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30" w:rsidRPr="004C456D" w:rsidRDefault="00B45130" w:rsidP="00B45130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Seychelles</w:t>
      </w:r>
    </w:p>
    <w:p w:rsidR="00B45130" w:rsidRDefault="00B45130" w:rsidP="00BF2A8B">
      <w:pPr>
        <w:jc w:val="center"/>
        <w:rPr>
          <w:rFonts w:cs="Arial"/>
          <w:b/>
          <w:sz w:val="24"/>
        </w:rPr>
      </w:pPr>
      <w:r w:rsidRPr="00811101">
        <w:rPr>
          <w:rFonts w:cs="Arial"/>
          <w:b/>
          <w:sz w:val="24"/>
          <w:szCs w:val="28"/>
        </w:rPr>
        <w:t xml:space="preserve">Quick guide to identifying </w:t>
      </w:r>
      <w:r>
        <w:rPr>
          <w:b/>
          <w:sz w:val="24"/>
          <w:lang w:val="en-US"/>
        </w:rPr>
        <w:t>c</w:t>
      </w:r>
      <w:r w:rsidRPr="00B50900">
        <w:rPr>
          <w:b/>
          <w:sz w:val="24"/>
          <w:lang w:val="en-US"/>
        </w:rPr>
        <w:t>redible institution</w:t>
      </w:r>
      <w:r>
        <w:rPr>
          <w:b/>
          <w:sz w:val="24"/>
          <w:lang w:val="en-US"/>
        </w:rPr>
        <w:t>s</w:t>
      </w:r>
      <w:r w:rsidRPr="00B50900">
        <w:rPr>
          <w:b/>
          <w:sz w:val="24"/>
          <w:lang w:val="en-US"/>
        </w:rPr>
        <w:t xml:space="preserve"> in </w:t>
      </w:r>
      <w:r>
        <w:rPr>
          <w:rFonts w:cs="Arial"/>
          <w:b/>
          <w:sz w:val="24"/>
        </w:rPr>
        <w:t>Seychelles</w:t>
      </w:r>
    </w:p>
    <w:p w:rsidR="00BF2A8B" w:rsidRPr="00BF2A8B" w:rsidRDefault="00BF2A8B" w:rsidP="004C471C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i/>
          <w:sz w:val="24"/>
        </w:rPr>
        <w:t>Updated: May 2017</w:t>
      </w:r>
    </w:p>
    <w:p w:rsidR="004C471C" w:rsidRDefault="004C471C" w:rsidP="00B45130">
      <w:pPr>
        <w:rPr>
          <w:rFonts w:cs="Arial"/>
        </w:rPr>
      </w:pPr>
    </w:p>
    <w:p w:rsidR="00B45130" w:rsidRDefault="00B45130" w:rsidP="00B45130">
      <w:pPr>
        <w:shd w:val="clear" w:color="auto" w:fill="FFC000"/>
        <w:jc w:val="center"/>
        <w:rPr>
          <w:b/>
          <w:sz w:val="24"/>
          <w:lang w:val="en-US"/>
        </w:rPr>
      </w:pPr>
      <w:r w:rsidRPr="00B50900">
        <w:rPr>
          <w:b/>
          <w:sz w:val="24"/>
          <w:lang w:val="en-US"/>
        </w:rPr>
        <w:t>Acronyms and names</w:t>
      </w:r>
    </w:p>
    <w:p w:rsidR="0047756F" w:rsidRDefault="0047756F" w:rsidP="00B45130"/>
    <w:p w:rsidR="00B45130" w:rsidRDefault="00B45130" w:rsidP="00B45130">
      <w:r w:rsidRPr="00B45130">
        <w:rPr>
          <w:b/>
        </w:rPr>
        <w:t>NQF</w:t>
      </w:r>
      <w:r>
        <w:tab/>
      </w:r>
      <w:r>
        <w:tab/>
        <w:t xml:space="preserve">National </w:t>
      </w:r>
      <w:r w:rsidRPr="00A37708">
        <w:t>Qualifications Framework</w:t>
      </w:r>
      <w:r>
        <w:t xml:space="preserve"> </w:t>
      </w:r>
    </w:p>
    <w:p w:rsidR="00B45130" w:rsidRDefault="00B45130" w:rsidP="00B45130">
      <w:r w:rsidRPr="00B45130">
        <w:rPr>
          <w:b/>
        </w:rPr>
        <w:t>SQA</w:t>
      </w:r>
      <w:r>
        <w:tab/>
      </w:r>
      <w:r>
        <w:tab/>
      </w:r>
      <w:r w:rsidRPr="00A37708">
        <w:t xml:space="preserve">Seychelles Qualifications Authority </w:t>
      </w:r>
    </w:p>
    <w:p w:rsidR="00B45130" w:rsidRDefault="00B45130" w:rsidP="00B45130">
      <w:r w:rsidRPr="00B45130">
        <w:rPr>
          <w:b/>
        </w:rPr>
        <w:t>SQAIS</w:t>
      </w:r>
      <w:r>
        <w:tab/>
      </w:r>
      <w:r>
        <w:tab/>
        <w:t xml:space="preserve">SQA information system </w:t>
      </w:r>
    </w:p>
    <w:p w:rsidR="00B45130" w:rsidRDefault="00B45130" w:rsidP="00B45130"/>
    <w:p w:rsidR="00B45130" w:rsidRPr="00B45130" w:rsidRDefault="00B45130" w:rsidP="00B45130">
      <w:pPr>
        <w:shd w:val="clear" w:color="auto" w:fill="FFC000"/>
        <w:jc w:val="center"/>
        <w:rPr>
          <w:b/>
          <w:sz w:val="24"/>
        </w:rPr>
      </w:pPr>
      <w:r w:rsidRPr="00B45130">
        <w:rPr>
          <w:b/>
          <w:sz w:val="24"/>
        </w:rPr>
        <w:t>1. Introduction</w:t>
      </w:r>
    </w:p>
    <w:p w:rsidR="00B45130" w:rsidRDefault="00B45130" w:rsidP="00B45130"/>
    <w:p w:rsidR="0047756F" w:rsidRPr="00A37708" w:rsidRDefault="0047756F" w:rsidP="00B45130">
      <w:r w:rsidRPr="00A37708">
        <w:t xml:space="preserve">The Seychelles Qualifications Authority </w:t>
      </w:r>
      <w:r w:rsidR="003E01BE" w:rsidRPr="00A37708">
        <w:t>(SQA)</w:t>
      </w:r>
      <w:r w:rsidR="00537E1F">
        <w:t xml:space="preserve"> (</w:t>
      </w:r>
      <w:r w:rsidR="00537E1F">
        <w:rPr>
          <w:color w:val="006621"/>
          <w:sz w:val="21"/>
          <w:szCs w:val="21"/>
          <w:shd w:val="clear" w:color="auto" w:fill="FFFFFF"/>
        </w:rPr>
        <w:t>www.sqa.sc/)</w:t>
      </w:r>
      <w:r w:rsidR="003E01BE" w:rsidRPr="00A37708">
        <w:t xml:space="preserve"> </w:t>
      </w:r>
      <w:r w:rsidRPr="00A37708">
        <w:t xml:space="preserve">maintains records of all credible tertiary education institutions in Seychelles.  At present there are 10 </w:t>
      </w:r>
      <w:r w:rsidR="00F614D7" w:rsidRPr="00A37708">
        <w:t>government–</w:t>
      </w:r>
      <w:r w:rsidR="00074449" w:rsidRPr="00A37708">
        <w:t xml:space="preserve">owned/ public </w:t>
      </w:r>
      <w:r w:rsidRPr="00A37708">
        <w:t>institutions (1 university and 9 non-university</w:t>
      </w:r>
      <w:r w:rsidR="000F43B4" w:rsidRPr="00A37708">
        <w:t xml:space="preserve"> tertiary education and training institutions</w:t>
      </w:r>
      <w:r w:rsidRPr="00A37708">
        <w:t>).</w:t>
      </w:r>
      <w:r w:rsidR="009E5CEE" w:rsidRPr="00A37708">
        <w:t xml:space="preserve">  </w:t>
      </w:r>
    </w:p>
    <w:p w:rsidR="0047756F" w:rsidRPr="00A37708" w:rsidRDefault="0047756F" w:rsidP="00B45130"/>
    <w:p w:rsidR="0047756F" w:rsidRPr="00A37708" w:rsidRDefault="00DE197E" w:rsidP="00B45130">
      <w:r w:rsidRPr="00A37708">
        <w:t>There are three things that render an institution credible:</w:t>
      </w:r>
    </w:p>
    <w:p w:rsidR="00DE197E" w:rsidRPr="00A37708" w:rsidRDefault="00DE197E" w:rsidP="00B45130"/>
    <w:p w:rsidR="00DE197E" w:rsidRDefault="00537E1F" w:rsidP="00B45130">
      <w:pPr>
        <w:pStyle w:val="ListParagraph"/>
        <w:numPr>
          <w:ilvl w:val="0"/>
          <w:numId w:val="2"/>
        </w:numPr>
      </w:pPr>
      <w:r>
        <w:t>The provider must be registered</w:t>
      </w:r>
    </w:p>
    <w:p w:rsidR="00DE197E" w:rsidRDefault="00DE197E" w:rsidP="00B45130">
      <w:pPr>
        <w:pStyle w:val="ListParagraph"/>
        <w:numPr>
          <w:ilvl w:val="0"/>
          <w:numId w:val="2"/>
        </w:numPr>
      </w:pPr>
      <w:r w:rsidRPr="00A37708">
        <w:t>The provider must be accred</w:t>
      </w:r>
      <w:r w:rsidR="00A46932" w:rsidRPr="00A37708">
        <w:t xml:space="preserve">ited meaning it </w:t>
      </w:r>
      <w:r w:rsidRPr="00A37708">
        <w:t xml:space="preserve">has the capacity to provide education and training programmes leading to the award of qualifications to be registered on the Seychelles </w:t>
      </w:r>
      <w:r w:rsidR="00B45130">
        <w:t xml:space="preserve">National </w:t>
      </w:r>
      <w:r w:rsidRPr="00A37708">
        <w:t>Qualifications Framework</w:t>
      </w:r>
      <w:r w:rsidR="00B45130">
        <w:t xml:space="preserve"> (NQF)</w:t>
      </w:r>
      <w:r w:rsidRPr="00A37708">
        <w:t>; and to assess the performance of learners participating in such programmes</w:t>
      </w:r>
      <w:r w:rsidR="00A46932" w:rsidRPr="00A37708">
        <w:t>;</w:t>
      </w:r>
    </w:p>
    <w:p w:rsidR="00537E1F" w:rsidRPr="00A37708" w:rsidRDefault="00537E1F" w:rsidP="00B45130"/>
    <w:p w:rsidR="00A46932" w:rsidRPr="00A37708" w:rsidRDefault="00A46932" w:rsidP="00B45130">
      <w:r w:rsidRPr="00A37708">
        <w:t xml:space="preserve">Even if the provider is registered and accredited, the programme or credit bearing course that it is offering must be validated </w:t>
      </w:r>
      <w:r w:rsidR="000F43B4" w:rsidRPr="00A37708">
        <w:t>leading to</w:t>
      </w:r>
      <w:r w:rsidRPr="00A37708">
        <w:t xml:space="preserve"> reg</w:t>
      </w:r>
      <w:r w:rsidR="000F43B4" w:rsidRPr="00A37708">
        <w:t>istration</w:t>
      </w:r>
      <w:r w:rsidRPr="00A37708">
        <w:t xml:space="preserve"> on the Seychelles </w:t>
      </w:r>
      <w:r w:rsidR="00074449" w:rsidRPr="00A37708">
        <w:t>N</w:t>
      </w:r>
      <w:r w:rsidRPr="00A37708">
        <w:t xml:space="preserve">QF. </w:t>
      </w:r>
    </w:p>
    <w:p w:rsidR="00B45130" w:rsidRPr="00A37708" w:rsidRDefault="00B45130" w:rsidP="00B45130"/>
    <w:p w:rsidR="000F43B4" w:rsidRPr="00B45130" w:rsidRDefault="00B45130" w:rsidP="00B45130">
      <w:pPr>
        <w:shd w:val="clear" w:color="auto" w:fill="FFC000"/>
        <w:jc w:val="center"/>
        <w:rPr>
          <w:b/>
          <w:sz w:val="24"/>
        </w:rPr>
      </w:pPr>
      <w:r w:rsidRPr="00B45130">
        <w:rPr>
          <w:b/>
          <w:sz w:val="24"/>
        </w:rPr>
        <w:t xml:space="preserve">2. </w:t>
      </w:r>
      <w:r w:rsidR="000F43B4" w:rsidRPr="00B45130">
        <w:rPr>
          <w:b/>
          <w:sz w:val="24"/>
        </w:rPr>
        <w:t>Registration of Providers</w:t>
      </w:r>
    </w:p>
    <w:p w:rsidR="000F43B4" w:rsidRPr="00A37708" w:rsidRDefault="000F43B4" w:rsidP="00B45130"/>
    <w:p w:rsidR="000F43B4" w:rsidRPr="00A37708" w:rsidRDefault="00F614D7" w:rsidP="00B45130">
      <w:r w:rsidRPr="00A37708">
        <w:t xml:space="preserve">There are two types of providers: public and private providers.  </w:t>
      </w:r>
      <w:r w:rsidR="00074449" w:rsidRPr="00A37708">
        <w:t xml:space="preserve">To operate as a private </w:t>
      </w:r>
      <w:r w:rsidR="000F43B4" w:rsidRPr="00A37708">
        <w:t xml:space="preserve">institution in Seychelles the provider must be registered with the </w:t>
      </w:r>
      <w:r w:rsidR="000F43B4" w:rsidRPr="00B45130">
        <w:t xml:space="preserve">Ministry of Education and Human Resource Development.  </w:t>
      </w:r>
      <w:r w:rsidR="003E01BE" w:rsidRPr="00B45130">
        <w:t xml:space="preserve">However, </w:t>
      </w:r>
      <w:r w:rsidR="00074449" w:rsidRPr="00B45130">
        <w:t xml:space="preserve">presently </w:t>
      </w:r>
      <w:r w:rsidR="003E01BE" w:rsidRPr="00B45130">
        <w:t>at tertiary level</w:t>
      </w:r>
      <w:r w:rsidRPr="00A37708">
        <w:t>,</w:t>
      </w:r>
      <w:r w:rsidR="003E01BE" w:rsidRPr="00A37708">
        <w:t xml:space="preserve"> providers are all public institutions.  The Ministry maintains all records of registered providers.</w:t>
      </w:r>
    </w:p>
    <w:p w:rsidR="00B45130" w:rsidRPr="00A37708" w:rsidRDefault="00B45130" w:rsidP="00B45130"/>
    <w:p w:rsidR="003E01BE" w:rsidRPr="00B45130" w:rsidRDefault="00B45130" w:rsidP="00B45130">
      <w:pPr>
        <w:shd w:val="clear" w:color="auto" w:fill="FFC000"/>
        <w:jc w:val="center"/>
        <w:rPr>
          <w:b/>
          <w:sz w:val="24"/>
        </w:rPr>
      </w:pPr>
      <w:r w:rsidRPr="00B45130">
        <w:rPr>
          <w:b/>
          <w:sz w:val="24"/>
        </w:rPr>
        <w:t xml:space="preserve">3. </w:t>
      </w:r>
      <w:r w:rsidR="003E01BE" w:rsidRPr="00B45130">
        <w:rPr>
          <w:b/>
          <w:sz w:val="24"/>
        </w:rPr>
        <w:t>Accreditation of Providers</w:t>
      </w:r>
    </w:p>
    <w:p w:rsidR="00B45130" w:rsidRPr="00A37708" w:rsidRDefault="00B45130" w:rsidP="00B45130"/>
    <w:p w:rsidR="003E01BE" w:rsidRDefault="003E01BE" w:rsidP="00B45130">
      <w:r w:rsidRPr="00A37708">
        <w:t>At present, institutional accreditation applies solely to tertiary education and training</w:t>
      </w:r>
      <w:r w:rsidR="0094297C" w:rsidRPr="00A37708">
        <w:t xml:space="preserve"> institutions and these are accredited by the SQA.</w:t>
      </w:r>
    </w:p>
    <w:p w:rsidR="0094297C" w:rsidRPr="00A37708" w:rsidRDefault="0094297C" w:rsidP="00B45130"/>
    <w:p w:rsidR="0094297C" w:rsidRPr="00B45130" w:rsidRDefault="00B45130" w:rsidP="00B45130">
      <w:pPr>
        <w:shd w:val="clear" w:color="auto" w:fill="FFC000"/>
        <w:jc w:val="center"/>
        <w:rPr>
          <w:b/>
          <w:sz w:val="24"/>
        </w:rPr>
      </w:pPr>
      <w:r w:rsidRPr="00B45130">
        <w:rPr>
          <w:b/>
          <w:sz w:val="24"/>
        </w:rPr>
        <w:t xml:space="preserve">4. </w:t>
      </w:r>
      <w:r w:rsidR="0094297C" w:rsidRPr="00B45130">
        <w:rPr>
          <w:b/>
          <w:sz w:val="24"/>
        </w:rPr>
        <w:t>R</w:t>
      </w:r>
      <w:r w:rsidR="004819E9" w:rsidRPr="00B45130">
        <w:rPr>
          <w:b/>
          <w:sz w:val="24"/>
        </w:rPr>
        <w:t>egistration of q</w:t>
      </w:r>
      <w:r w:rsidR="001C2470" w:rsidRPr="00B45130">
        <w:rPr>
          <w:b/>
          <w:sz w:val="24"/>
        </w:rPr>
        <w:t>ualifications and</w:t>
      </w:r>
      <w:r w:rsidR="0094297C" w:rsidRPr="00B45130">
        <w:rPr>
          <w:b/>
          <w:sz w:val="24"/>
        </w:rPr>
        <w:t xml:space="preserve"> part-qualifications</w:t>
      </w:r>
    </w:p>
    <w:p w:rsidR="009E5CEE" w:rsidRPr="00A37708" w:rsidRDefault="009E5CEE" w:rsidP="00B45130"/>
    <w:p w:rsidR="009E5CEE" w:rsidRDefault="009E5CEE" w:rsidP="00B45130">
      <w:r w:rsidRPr="00A37708">
        <w:t>All qualifications and part-qualifications being offered must be registered on the Seychelles NQF and the SQA is the custodian of the NQF and maintains a register of all NQF qualifications and part-qualifications.  There is no link as yet to registered and accredited providers as the SQA information system (SQAIS) is still in the development stage.</w:t>
      </w:r>
      <w:r w:rsidR="00537E1F">
        <w:t xml:space="preserve"> In the meantime the SQA (</w:t>
      </w:r>
      <w:r w:rsidR="00537E1F">
        <w:rPr>
          <w:color w:val="006621"/>
          <w:sz w:val="21"/>
          <w:szCs w:val="21"/>
          <w:shd w:val="clear" w:color="auto" w:fill="FFFFFF"/>
        </w:rPr>
        <w:t>www.sqa.sc/)</w:t>
      </w:r>
      <w:r w:rsidR="00537E1F">
        <w:t xml:space="preserve"> can be contacted for information about credible institutions in Seychelles. </w:t>
      </w:r>
    </w:p>
    <w:p w:rsidR="00B45130" w:rsidRDefault="00B45130" w:rsidP="00B45130">
      <w:pPr>
        <w:pBdr>
          <w:bottom w:val="single" w:sz="4" w:space="1" w:color="auto"/>
        </w:pBdr>
      </w:pPr>
    </w:p>
    <w:p w:rsidR="00B45130" w:rsidRPr="00B45130" w:rsidRDefault="00B45130" w:rsidP="00B45130">
      <w:pPr>
        <w:rPr>
          <w:i/>
          <w:sz w:val="18"/>
        </w:rPr>
      </w:pPr>
      <w:r w:rsidRPr="00B45130">
        <w:rPr>
          <w:i/>
          <w:sz w:val="18"/>
        </w:rPr>
        <w:t>End of document</w:t>
      </w:r>
    </w:p>
    <w:sectPr w:rsidR="00B45130" w:rsidRPr="00B45130" w:rsidSect="0007444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719"/>
    <w:multiLevelType w:val="hybridMultilevel"/>
    <w:tmpl w:val="EBC69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24DA"/>
    <w:multiLevelType w:val="hybridMultilevel"/>
    <w:tmpl w:val="16F64D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756F"/>
    <w:rsid w:val="0000050B"/>
    <w:rsid w:val="00074449"/>
    <w:rsid w:val="000E3FE9"/>
    <w:rsid w:val="000F2FE3"/>
    <w:rsid w:val="000F43B4"/>
    <w:rsid w:val="001537EC"/>
    <w:rsid w:val="00186893"/>
    <w:rsid w:val="001C2470"/>
    <w:rsid w:val="001F2E2A"/>
    <w:rsid w:val="002A7954"/>
    <w:rsid w:val="00345087"/>
    <w:rsid w:val="003E01BE"/>
    <w:rsid w:val="0046134B"/>
    <w:rsid w:val="0047756F"/>
    <w:rsid w:val="004819E9"/>
    <w:rsid w:val="004C2F75"/>
    <w:rsid w:val="004C471C"/>
    <w:rsid w:val="00521B93"/>
    <w:rsid w:val="00537E1F"/>
    <w:rsid w:val="005801D4"/>
    <w:rsid w:val="005D55FA"/>
    <w:rsid w:val="00632064"/>
    <w:rsid w:val="00654338"/>
    <w:rsid w:val="00660A7F"/>
    <w:rsid w:val="006E1C89"/>
    <w:rsid w:val="006F4B69"/>
    <w:rsid w:val="00724C8C"/>
    <w:rsid w:val="008B4680"/>
    <w:rsid w:val="008F0ADE"/>
    <w:rsid w:val="009033D3"/>
    <w:rsid w:val="0094297C"/>
    <w:rsid w:val="009B43AA"/>
    <w:rsid w:val="009D3EE2"/>
    <w:rsid w:val="009E5CEE"/>
    <w:rsid w:val="00A32883"/>
    <w:rsid w:val="00A37708"/>
    <w:rsid w:val="00A46932"/>
    <w:rsid w:val="00AF19E5"/>
    <w:rsid w:val="00B15D4C"/>
    <w:rsid w:val="00B45130"/>
    <w:rsid w:val="00B5134D"/>
    <w:rsid w:val="00B65B6A"/>
    <w:rsid w:val="00BC6BAC"/>
    <w:rsid w:val="00BF2A8B"/>
    <w:rsid w:val="00C8524F"/>
    <w:rsid w:val="00CD047D"/>
    <w:rsid w:val="00CD1D5C"/>
    <w:rsid w:val="00DB3E5D"/>
    <w:rsid w:val="00DC3A1F"/>
    <w:rsid w:val="00DE197E"/>
    <w:rsid w:val="00E125FD"/>
    <w:rsid w:val="00EA1804"/>
    <w:rsid w:val="00F6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30"/>
    <w:pPr>
      <w:spacing w:after="0" w:line="240" w:lineRule="auto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7E"/>
    <w:pPr>
      <w:ind w:left="720"/>
      <w:contextualSpacing/>
    </w:pPr>
  </w:style>
  <w:style w:type="paragraph" w:customStyle="1" w:styleId="Default">
    <w:name w:val="Default"/>
    <w:rsid w:val="00DE1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Coleen Jaftha</cp:lastModifiedBy>
  <cp:revision>10</cp:revision>
  <dcterms:created xsi:type="dcterms:W3CDTF">2017-05-23T16:15:00Z</dcterms:created>
  <dcterms:modified xsi:type="dcterms:W3CDTF">2017-05-25T11:47:00Z</dcterms:modified>
</cp:coreProperties>
</file>