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extent cx="998220" cy="943200"/>
            <wp:effectExtent l="0" t="0" r="0" b="9525"/>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011026" cy="9553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r>
        <w:rPr>
          <w:b/>
          <w:bCs/>
          <w:spacing w:val="26"/>
          <w:sz w:val="38"/>
          <w:szCs w:val="38"/>
        </w:rPr>
        <w:t>Southern Africa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rsidR="0025003A" w:rsidRDefault="002306AF" w:rsidP="0025003A">
      <w:pPr>
        <w:tabs>
          <w:tab w:val="center" w:pos="4513"/>
        </w:tabs>
        <w:suppressAutoHyphens/>
        <w:snapToGrid w:val="0"/>
        <w:spacing w:before="100" w:after="100"/>
        <w:jc w:val="center"/>
        <w:rPr>
          <w:rFonts w:eastAsia="Arial Unicode MS"/>
          <w:b/>
          <w:spacing w:val="-3"/>
          <w:sz w:val="28"/>
          <w:szCs w:val="28"/>
        </w:rPr>
      </w:pPr>
      <w:r w:rsidRPr="00507F2B">
        <w:rPr>
          <w:rFonts w:eastAsia="Arial Unicode MS"/>
          <w:b/>
          <w:spacing w:val="-3"/>
          <w:sz w:val="28"/>
          <w:szCs w:val="28"/>
        </w:rPr>
        <w:t>PREQUALIFICATION DOCUMENT FOR</w:t>
      </w:r>
      <w:r w:rsidR="0025003A">
        <w:rPr>
          <w:rFonts w:eastAsia="Arial Unicode MS"/>
          <w:b/>
          <w:spacing w:val="-3"/>
          <w:sz w:val="28"/>
          <w:szCs w:val="28"/>
        </w:rPr>
        <w:t>:</w:t>
      </w:r>
    </w:p>
    <w:p w:rsidR="002C47A5" w:rsidRDefault="0025003A" w:rsidP="00154BA3">
      <w:pPr>
        <w:tabs>
          <w:tab w:val="center" w:pos="4513"/>
        </w:tabs>
        <w:suppressAutoHyphens/>
        <w:snapToGrid w:val="0"/>
        <w:spacing w:before="100" w:after="100"/>
        <w:jc w:val="center"/>
        <w:rPr>
          <w:rFonts w:eastAsia="Arial Unicode MS"/>
          <w:b/>
          <w:spacing w:val="-3"/>
          <w:sz w:val="28"/>
          <w:szCs w:val="28"/>
        </w:rPr>
      </w:pPr>
      <w:r>
        <w:rPr>
          <w:rFonts w:eastAsia="Arial Unicode MS"/>
          <w:b/>
          <w:spacing w:val="-3"/>
          <w:sz w:val="28"/>
          <w:szCs w:val="28"/>
        </w:rPr>
        <w:br/>
      </w:r>
      <w:r w:rsidR="00E15F68">
        <w:rPr>
          <w:rFonts w:eastAsia="Arial Unicode MS"/>
          <w:b/>
          <w:spacing w:val="-3"/>
          <w:sz w:val="28"/>
          <w:szCs w:val="28"/>
        </w:rPr>
        <w:t xml:space="preserve">PROJECT NAME: </w:t>
      </w:r>
    </w:p>
    <w:p w:rsidR="004373A8" w:rsidRDefault="004373A8" w:rsidP="003D3D91">
      <w:pPr>
        <w:jc w:val="center"/>
        <w:rPr>
          <w:rFonts w:eastAsia="Arial Unicode MS"/>
          <w:b/>
          <w:spacing w:val="-3"/>
          <w:sz w:val="28"/>
          <w:szCs w:val="28"/>
        </w:rPr>
      </w:pPr>
    </w:p>
    <w:p w:rsidR="004373A8" w:rsidRPr="00E15F68" w:rsidRDefault="004373A8" w:rsidP="003D3D91">
      <w:pPr>
        <w:jc w:val="center"/>
        <w:rPr>
          <w:rFonts w:eastAsia="Arial Unicode MS"/>
          <w:spacing w:val="-3"/>
          <w:sz w:val="28"/>
          <w:szCs w:val="28"/>
        </w:rPr>
      </w:pPr>
      <w:r w:rsidRPr="00E15F68">
        <w:rPr>
          <w:rFonts w:eastAsia="Arial Unicode MS"/>
          <w:spacing w:val="-3"/>
          <w:sz w:val="28"/>
          <w:szCs w:val="28"/>
        </w:rPr>
        <w:t>HARMONIZATION OF ICT SYSTEMS AND CYBERSECURITY ASSESSMENT</w:t>
      </w:r>
    </w:p>
    <w:p w:rsidR="004373A8" w:rsidRDefault="004373A8" w:rsidP="003D3D91">
      <w:pPr>
        <w:jc w:val="center"/>
        <w:rPr>
          <w:rFonts w:eastAsia="Arial Unicode MS"/>
          <w:b/>
          <w:spacing w:val="-3"/>
          <w:sz w:val="28"/>
          <w:szCs w:val="28"/>
        </w:rPr>
      </w:pPr>
    </w:p>
    <w:p w:rsidR="004373A8" w:rsidRPr="00F1566B" w:rsidRDefault="00F1566B" w:rsidP="004373A8">
      <w:pPr>
        <w:jc w:val="center"/>
        <w:rPr>
          <w:rFonts w:eastAsia="Arial Unicode MS"/>
          <w:spacing w:val="-3"/>
          <w:sz w:val="28"/>
          <w:szCs w:val="28"/>
        </w:rPr>
      </w:pPr>
      <w:r w:rsidRPr="004373A8">
        <w:rPr>
          <w:rFonts w:eastAsia="Arial Unicode MS"/>
          <w:b/>
          <w:spacing w:val="-3"/>
          <w:sz w:val="28"/>
          <w:szCs w:val="28"/>
        </w:rPr>
        <w:t xml:space="preserve">REFERENCE NUMBER: </w:t>
      </w:r>
      <w:r w:rsidRPr="00F1566B">
        <w:rPr>
          <w:rFonts w:eastAsia="Arial Unicode MS"/>
          <w:spacing w:val="-3"/>
          <w:sz w:val="28"/>
          <w:szCs w:val="28"/>
        </w:rPr>
        <w:t>SADC/3/5/2/52</w:t>
      </w:r>
    </w:p>
    <w:p w:rsidR="004373A8" w:rsidRDefault="00F1566B" w:rsidP="00E15F68">
      <w:pPr>
        <w:tabs>
          <w:tab w:val="left" w:pos="5136"/>
        </w:tabs>
        <w:rPr>
          <w:rFonts w:eastAsia="Arial Unicode MS"/>
          <w:b/>
          <w:spacing w:val="-3"/>
          <w:sz w:val="28"/>
          <w:szCs w:val="28"/>
        </w:rPr>
      </w:pPr>
      <w:r>
        <w:rPr>
          <w:rFonts w:eastAsia="Arial Unicode MS"/>
          <w:b/>
          <w:spacing w:val="-3"/>
          <w:sz w:val="28"/>
          <w:szCs w:val="28"/>
        </w:rPr>
        <w:tab/>
      </w:r>
    </w:p>
    <w:p w:rsidR="00E15F68" w:rsidRPr="00F1566B" w:rsidRDefault="00F1566B" w:rsidP="00E15F68">
      <w:pPr>
        <w:jc w:val="center"/>
        <w:rPr>
          <w:sz w:val="26"/>
          <w:szCs w:val="26"/>
        </w:rPr>
      </w:pPr>
      <w:r w:rsidRPr="00F1566B">
        <w:rPr>
          <w:b/>
          <w:sz w:val="26"/>
          <w:szCs w:val="26"/>
        </w:rPr>
        <w:t>NO OF LOTS:</w:t>
      </w:r>
      <w:r w:rsidRPr="00F1566B">
        <w:rPr>
          <w:sz w:val="26"/>
          <w:szCs w:val="26"/>
        </w:rPr>
        <w:t xml:space="preserve"> 2</w:t>
      </w:r>
    </w:p>
    <w:p w:rsidR="00DC51BA" w:rsidRDefault="00E71FE2" w:rsidP="00DC51BA">
      <w:pPr>
        <w:pStyle w:val="Style5"/>
        <w:spacing w:before="828"/>
        <w:rPr>
          <w:b/>
          <w:bCs/>
          <w:i/>
          <w:iCs/>
          <w:sz w:val="36"/>
          <w:szCs w:val="36"/>
        </w:rPr>
      </w:pPr>
      <w:r>
        <w:rPr>
          <w:b/>
          <w:bCs/>
          <w:spacing w:val="16"/>
          <w:sz w:val="36"/>
          <w:szCs w:val="36"/>
        </w:rPr>
        <w:t xml:space="preserve">Issued on: </w:t>
      </w:r>
      <w:r w:rsidR="00190540">
        <w:rPr>
          <w:b/>
          <w:bCs/>
          <w:spacing w:val="16"/>
          <w:sz w:val="36"/>
          <w:szCs w:val="36"/>
        </w:rPr>
        <w:t>29</w:t>
      </w:r>
      <w:r>
        <w:rPr>
          <w:b/>
          <w:bCs/>
          <w:spacing w:val="16"/>
          <w:sz w:val="36"/>
          <w:szCs w:val="36"/>
        </w:rPr>
        <w:t xml:space="preserve"> JU</w:t>
      </w:r>
      <w:r w:rsidR="006A0819">
        <w:rPr>
          <w:b/>
          <w:bCs/>
          <w:spacing w:val="16"/>
          <w:sz w:val="36"/>
          <w:szCs w:val="36"/>
        </w:rPr>
        <w:t>LY</w:t>
      </w:r>
      <w:r w:rsidR="00DC51BA">
        <w:rPr>
          <w:b/>
          <w:bCs/>
          <w:spacing w:val="16"/>
          <w:sz w:val="36"/>
          <w:szCs w:val="36"/>
        </w:rPr>
        <w:t xml:space="preserve"> 2019</w:t>
      </w:r>
    </w:p>
    <w:p w:rsidR="00DC51BA" w:rsidRPr="00133A47" w:rsidRDefault="00DC51BA" w:rsidP="00DC51BA">
      <w:pPr>
        <w:pStyle w:val="Style5"/>
        <w:spacing w:before="612"/>
        <w:rPr>
          <w:b/>
          <w:bCs/>
          <w:iCs/>
          <w:sz w:val="36"/>
          <w:szCs w:val="36"/>
        </w:rPr>
      </w:pPr>
      <w:r>
        <w:rPr>
          <w:b/>
          <w:bCs/>
          <w:spacing w:val="16"/>
          <w:sz w:val="36"/>
          <w:szCs w:val="36"/>
        </w:rPr>
        <w:t>Invitation for Prequalification No: 0</w:t>
      </w:r>
      <w:r w:rsidR="00F87BC1">
        <w:rPr>
          <w:b/>
          <w:bCs/>
          <w:spacing w:val="16"/>
          <w:sz w:val="36"/>
          <w:szCs w:val="36"/>
        </w:rPr>
        <w:t>4</w:t>
      </w:r>
      <w:r>
        <w:rPr>
          <w:b/>
          <w:bCs/>
          <w:spacing w:val="16"/>
          <w:sz w:val="36"/>
          <w:szCs w:val="36"/>
        </w:rPr>
        <w:t>/2019</w:t>
      </w:r>
    </w:p>
    <w:p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404471">
          <w:rPr>
            <w:webHidden/>
          </w:rPr>
          <w:t>1</w:t>
        </w:r>
        <w:r>
          <w:rPr>
            <w:webHidden/>
          </w:rPr>
          <w:fldChar w:fldCharType="end"/>
        </w:r>
      </w:hyperlink>
    </w:p>
    <w:p w:rsidR="0084169E" w:rsidRDefault="00DF311D"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404471">
          <w:rPr>
            <w:noProof/>
            <w:webHidden/>
          </w:rPr>
          <w:t>3</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404471">
          <w:rPr>
            <w:noProof/>
            <w:webHidden/>
          </w:rPr>
          <w:t>15</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404471">
          <w:rPr>
            <w:noProof/>
            <w:webHidden/>
          </w:rPr>
          <w:t>19</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404471">
          <w:rPr>
            <w:noProof/>
            <w:webHidden/>
          </w:rPr>
          <w:t>25</w:t>
        </w:r>
        <w:r w:rsidR="00E37511">
          <w:rPr>
            <w:noProof/>
            <w:webHidden/>
          </w:rPr>
          <w:fldChar w:fldCharType="end"/>
        </w:r>
      </w:hyperlink>
    </w:p>
    <w:p w:rsidR="0084169E" w:rsidRDefault="00DF311D"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404471">
          <w:rPr>
            <w:webHidden/>
          </w:rPr>
          <w:t>1</w:t>
        </w:r>
        <w:r w:rsidR="00E37511">
          <w:rPr>
            <w:webHidden/>
          </w:rPr>
          <w:fldChar w:fldCharType="end"/>
        </w:r>
      </w:hyperlink>
    </w:p>
    <w:p w:rsidR="0084169E" w:rsidRDefault="00DF311D"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404471">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r>
        <w:lastRenderedPageBreak/>
        <w:t>Section I.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404471">
          <w:rPr>
            <w:noProof/>
            <w:webHidden/>
          </w:rPr>
          <w:t>4</w:t>
        </w:r>
        <w:r>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404471">
          <w:rPr>
            <w:noProof/>
            <w:webHidden/>
          </w:rPr>
          <w:t>5</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404471">
          <w:rPr>
            <w:noProof/>
            <w:webHidden/>
          </w:rPr>
          <w:t>6</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DF311D"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DF311D"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DF311D"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w:t>
            </w:r>
            <w:proofErr w:type="spellStart"/>
            <w:r w:rsidRPr="001E4001">
              <w:rPr>
                <w:sz w:val="22"/>
                <w:szCs w:val="22"/>
                <w:lang w:val="en-GB"/>
              </w:rPr>
              <w:t>i</w:t>
            </w:r>
            <w:proofErr w:type="spellEnd"/>
            <w:r w:rsidRPr="001E4001">
              <w:rPr>
                <w:sz w:val="22"/>
                <w:szCs w:val="22"/>
                <w:lang w:val="en-GB"/>
              </w:rPr>
              <w:t xml:space="preserve">)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3" w:name="_Toc264369430"/>
          </w:p>
          <w:p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FD1F14" w:rsidRPr="0060602D" w:rsidTr="00B05244">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FD1F14" w:rsidRPr="0060602D" w:rsidTr="00B05244">
        <w:trPr>
          <w:cantSplit/>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FD1F14" w:rsidRDefault="00FD1F14" w:rsidP="00B05244">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rsidR="00154BA3" w:rsidRDefault="00154BA3" w:rsidP="00154BA3">
            <w:pPr>
              <w:tabs>
                <w:tab w:val="center" w:pos="4513"/>
              </w:tabs>
              <w:suppressAutoHyphens/>
              <w:snapToGrid w:val="0"/>
              <w:spacing w:before="100" w:after="100"/>
              <w:rPr>
                <w:rFonts w:eastAsia="Arial Unicode MS"/>
                <w:b/>
                <w:spacing w:val="-3"/>
                <w:sz w:val="28"/>
                <w:szCs w:val="28"/>
              </w:rPr>
            </w:pPr>
          </w:p>
          <w:p w:rsidR="00154BA3" w:rsidRPr="00E15F68" w:rsidRDefault="00154BA3" w:rsidP="00154BA3">
            <w:pPr>
              <w:tabs>
                <w:tab w:val="center" w:pos="4513"/>
              </w:tabs>
              <w:suppressAutoHyphens/>
              <w:snapToGrid w:val="0"/>
              <w:spacing w:before="100" w:after="100"/>
              <w:rPr>
                <w:rFonts w:eastAsia="Arial Unicode MS"/>
                <w:spacing w:val="-3"/>
                <w:sz w:val="28"/>
                <w:szCs w:val="28"/>
              </w:rPr>
            </w:pPr>
            <w:r>
              <w:rPr>
                <w:rFonts w:eastAsia="Arial Unicode MS"/>
                <w:b/>
                <w:spacing w:val="-3"/>
                <w:sz w:val="28"/>
                <w:szCs w:val="28"/>
              </w:rPr>
              <w:t xml:space="preserve">PROJECT NAME: </w:t>
            </w:r>
            <w:r w:rsidRPr="00E15F68">
              <w:rPr>
                <w:rFonts w:eastAsia="Arial Unicode MS"/>
                <w:spacing w:val="-3"/>
                <w:sz w:val="28"/>
                <w:szCs w:val="28"/>
              </w:rPr>
              <w:t>HARMONIZATION OF ICT SYSTEMS AND CYBERSECURITY ASSESSMENT</w:t>
            </w:r>
          </w:p>
          <w:p w:rsidR="00154BA3" w:rsidRPr="00F1566B" w:rsidRDefault="00154BA3" w:rsidP="00154BA3">
            <w:pPr>
              <w:rPr>
                <w:rFonts w:eastAsia="Arial Unicode MS"/>
                <w:spacing w:val="-3"/>
                <w:sz w:val="28"/>
                <w:szCs w:val="28"/>
              </w:rPr>
            </w:pPr>
            <w:r w:rsidRPr="004373A8">
              <w:rPr>
                <w:rFonts w:eastAsia="Arial Unicode MS"/>
                <w:b/>
                <w:spacing w:val="-3"/>
                <w:sz w:val="28"/>
                <w:szCs w:val="28"/>
              </w:rPr>
              <w:t xml:space="preserve">REFERENCE NUMBER: </w:t>
            </w:r>
            <w:r w:rsidRPr="00F1566B">
              <w:rPr>
                <w:rFonts w:eastAsia="Arial Unicode MS"/>
                <w:spacing w:val="-3"/>
                <w:sz w:val="28"/>
                <w:szCs w:val="28"/>
              </w:rPr>
              <w:t>SADC/3/5/2/52</w:t>
            </w:r>
          </w:p>
          <w:p w:rsidR="00E15F68" w:rsidRDefault="00E15F68" w:rsidP="000A7AEE">
            <w:pPr>
              <w:tabs>
                <w:tab w:val="left" w:pos="0"/>
              </w:tabs>
              <w:jc w:val="both"/>
              <w:rPr>
                <w:rFonts w:ascii="Arial" w:hAnsi="Arial" w:cs="Arial"/>
                <w:b/>
                <w:sz w:val="22"/>
                <w:szCs w:val="22"/>
                <w:lang w:val="en-GB"/>
              </w:rPr>
            </w:pPr>
          </w:p>
          <w:p w:rsidR="00E15F68" w:rsidRDefault="00E15F68" w:rsidP="000A7AEE">
            <w:pPr>
              <w:tabs>
                <w:tab w:val="left" w:pos="0"/>
              </w:tabs>
              <w:jc w:val="both"/>
              <w:rPr>
                <w:rFonts w:ascii="Arial" w:hAnsi="Arial" w:cs="Arial"/>
                <w:b/>
                <w:sz w:val="22"/>
                <w:szCs w:val="22"/>
                <w:lang w:val="en-GB"/>
              </w:rPr>
            </w:pPr>
          </w:p>
          <w:p w:rsidR="00FD1F14" w:rsidRPr="0060602D" w:rsidRDefault="00FD1F14" w:rsidP="00154BA3">
            <w:pPr>
              <w:rPr>
                <w:rFonts w:ascii="Book Antiqua" w:hAnsi="Book Antiqua"/>
                <w:b/>
              </w:rPr>
            </w:pP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rsidR="00FD1F14" w:rsidRDefault="00ED3D83" w:rsidP="00915D86">
            <w:pPr>
              <w:spacing w:after="200"/>
              <w:rPr>
                <w:rFonts w:ascii="Book Antiqua" w:hAnsi="Book Antiqua"/>
                <w:spacing w:val="-2"/>
              </w:rPr>
            </w:pPr>
            <w:r>
              <w:rPr>
                <w:rFonts w:ascii="Book Antiqua" w:hAnsi="Book Antiqua"/>
                <w:spacing w:val="-2"/>
              </w:rPr>
              <w:t>Number of Lots: 2</w:t>
            </w:r>
          </w:p>
          <w:p w:rsidR="00815863" w:rsidRDefault="00815863" w:rsidP="00856B6C">
            <w:pPr>
              <w:tabs>
                <w:tab w:val="left" w:pos="0"/>
              </w:tabs>
              <w:jc w:val="both"/>
              <w:rPr>
                <w:rFonts w:ascii="Arial" w:hAnsi="Arial" w:cs="Arial"/>
                <w:b/>
                <w:sz w:val="22"/>
                <w:szCs w:val="22"/>
              </w:rPr>
            </w:pPr>
            <w:r w:rsidRPr="00482C8C">
              <w:rPr>
                <w:rStyle w:val="Strong"/>
                <w:lang w:val="en-GB"/>
              </w:rPr>
              <w:t>Number and titles of lots</w:t>
            </w:r>
            <w:r w:rsidRPr="00856B6C">
              <w:rPr>
                <w:rFonts w:ascii="Arial" w:hAnsi="Arial" w:cs="Arial"/>
                <w:b/>
                <w:sz w:val="22"/>
                <w:szCs w:val="22"/>
              </w:rPr>
              <w:t xml:space="preserve"> </w:t>
            </w:r>
          </w:p>
          <w:p w:rsidR="00154BA3" w:rsidRDefault="00154BA3" w:rsidP="00154BA3">
            <w:pPr>
              <w:rPr>
                <w:rFonts w:eastAsia="Arial Unicode MS"/>
                <w:b/>
                <w:spacing w:val="-3"/>
                <w:sz w:val="28"/>
                <w:szCs w:val="28"/>
              </w:rPr>
            </w:pPr>
          </w:p>
          <w:p w:rsidR="00154BA3" w:rsidRPr="003D3D91" w:rsidRDefault="00154BA3" w:rsidP="00154BA3">
            <w:pPr>
              <w:rPr>
                <w:rFonts w:eastAsia="Arial Unicode MS"/>
                <w:spacing w:val="-3"/>
                <w:sz w:val="28"/>
                <w:szCs w:val="28"/>
              </w:rPr>
            </w:pPr>
            <w:r w:rsidRPr="00E15F68">
              <w:rPr>
                <w:rFonts w:eastAsia="Arial Unicode MS"/>
                <w:b/>
                <w:spacing w:val="-3"/>
                <w:sz w:val="28"/>
                <w:szCs w:val="28"/>
              </w:rPr>
              <w:t>Lot 1:</w:t>
            </w:r>
            <w:r w:rsidRPr="003D3D91">
              <w:rPr>
                <w:rFonts w:eastAsia="Arial Unicode MS"/>
                <w:spacing w:val="-3"/>
                <w:sz w:val="28"/>
                <w:szCs w:val="28"/>
              </w:rPr>
              <w:t xml:space="preserve"> Business-IT alignment Review, Recommendation and Implementation of a Solution for the harmonization of SADC ICT systems</w:t>
            </w:r>
            <w:r>
              <w:rPr>
                <w:rFonts w:eastAsia="Arial Unicode MS"/>
                <w:spacing w:val="-3"/>
                <w:sz w:val="28"/>
                <w:szCs w:val="28"/>
              </w:rPr>
              <w:t xml:space="preserve">. </w:t>
            </w:r>
            <w:r w:rsidRPr="00E15F68">
              <w:rPr>
                <w:rFonts w:eastAsia="Arial Unicode MS"/>
                <w:b/>
                <w:spacing w:val="-3"/>
                <w:sz w:val="28"/>
                <w:szCs w:val="28"/>
              </w:rPr>
              <w:t>Contract Reference:</w:t>
            </w:r>
            <w:r>
              <w:rPr>
                <w:rFonts w:eastAsia="Arial Unicode MS"/>
                <w:spacing w:val="-3"/>
                <w:sz w:val="28"/>
                <w:szCs w:val="28"/>
              </w:rPr>
              <w:t xml:space="preserve"> SADC/3/5/2/52</w:t>
            </w:r>
          </w:p>
          <w:p w:rsidR="00154BA3" w:rsidRDefault="00154BA3" w:rsidP="00154BA3">
            <w:pPr>
              <w:rPr>
                <w:rFonts w:eastAsia="Arial Unicode MS"/>
                <w:spacing w:val="-3"/>
                <w:sz w:val="28"/>
                <w:szCs w:val="28"/>
              </w:rPr>
            </w:pPr>
          </w:p>
          <w:p w:rsidR="00154BA3" w:rsidRDefault="00154BA3" w:rsidP="00154BA3">
            <w:pPr>
              <w:rPr>
                <w:sz w:val="28"/>
                <w:szCs w:val="28"/>
                <w:lang w:val="en-GB"/>
              </w:rPr>
            </w:pPr>
            <w:r w:rsidRPr="00E15F68">
              <w:rPr>
                <w:rFonts w:eastAsia="Arial Unicode MS"/>
                <w:b/>
                <w:spacing w:val="-3"/>
                <w:sz w:val="28"/>
                <w:szCs w:val="28"/>
              </w:rPr>
              <w:t>Lot 2:</w:t>
            </w:r>
            <w:r w:rsidRPr="003D3D91">
              <w:rPr>
                <w:rFonts w:eastAsia="Arial Unicode MS"/>
                <w:spacing w:val="-3"/>
                <w:sz w:val="28"/>
                <w:szCs w:val="28"/>
              </w:rPr>
              <w:t xml:space="preserve"> Cybersecurity Risk Assessment</w:t>
            </w:r>
            <w:r>
              <w:rPr>
                <w:rFonts w:eastAsia="Arial Unicode MS"/>
                <w:spacing w:val="-3"/>
                <w:sz w:val="28"/>
                <w:szCs w:val="28"/>
              </w:rPr>
              <w:t xml:space="preserve"> of</w:t>
            </w:r>
            <w:r w:rsidRPr="00A724BC">
              <w:rPr>
                <w:sz w:val="28"/>
                <w:szCs w:val="28"/>
                <w:lang w:val="en-GB"/>
              </w:rPr>
              <w:t xml:space="preserve"> SADC</w:t>
            </w:r>
          </w:p>
          <w:p w:rsidR="00856B6C" w:rsidRDefault="00154BA3" w:rsidP="00154BA3">
            <w:pPr>
              <w:rPr>
                <w:sz w:val="28"/>
                <w:szCs w:val="28"/>
              </w:rPr>
            </w:pPr>
            <w:r w:rsidRPr="00E15F68">
              <w:rPr>
                <w:b/>
                <w:sz w:val="28"/>
                <w:szCs w:val="28"/>
              </w:rPr>
              <w:t>Contract Reference:</w:t>
            </w:r>
            <w:r>
              <w:rPr>
                <w:sz w:val="28"/>
                <w:szCs w:val="28"/>
              </w:rPr>
              <w:t xml:space="preserve"> SADC/3/5/2/53 </w:t>
            </w:r>
          </w:p>
          <w:p w:rsidR="00154BA3" w:rsidRPr="00856B6C" w:rsidRDefault="00154BA3" w:rsidP="00154BA3">
            <w:pPr>
              <w:rPr>
                <w:rFonts w:ascii="Book Antiqua" w:hAnsi="Book Antiqua"/>
                <w:b/>
                <w:spacing w:val="-2"/>
              </w:rPr>
            </w:pP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FD1F14" w:rsidRPr="0087378F" w:rsidRDefault="00FD1F14" w:rsidP="00B05244">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rsidR="00FD1F14" w:rsidRPr="0060602D" w:rsidRDefault="00FD1F14" w:rsidP="00B05244">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FD1F14" w:rsidRPr="006A762D" w:rsidTr="00B05244">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FD1F14" w:rsidRPr="006A762D" w:rsidRDefault="00FD1F14" w:rsidP="00B05244">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FD1F14" w:rsidRPr="006A762D" w:rsidRDefault="00FD1F14" w:rsidP="00B05244">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FD1F14" w:rsidRPr="006109C7"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rsidR="00FD1F14" w:rsidRPr="006109C7" w:rsidRDefault="00FD1F14" w:rsidP="00B05244">
            <w:pPr>
              <w:spacing w:after="200"/>
              <w:ind w:left="101"/>
              <w:rPr>
                <w:rFonts w:ascii="Book Antiqua" w:hAnsi="Book Antiqua"/>
                <w:b/>
                <w:iCs/>
                <w:spacing w:val="-4"/>
              </w:rPr>
            </w:pPr>
            <w:r>
              <w:rPr>
                <w:rFonts w:ascii="Book Antiqua" w:hAnsi="Book Antiqua"/>
                <w:spacing w:val="-2"/>
              </w:rPr>
              <w:t>There are no additional eligibility criteria</w:t>
            </w:r>
          </w:p>
        </w:tc>
      </w:tr>
      <w:tr w:rsidR="00FD1F14" w:rsidRPr="0060602D" w:rsidTr="00B05244">
        <w:trPr>
          <w:cantSplit/>
        </w:trPr>
        <w:tc>
          <w:tcPr>
            <w:tcW w:w="9450" w:type="dxa"/>
            <w:gridSpan w:val="3"/>
            <w:tcBorders>
              <w:top w:val="single" w:sz="2" w:space="0" w:color="auto"/>
              <w:left w:val="single" w:sz="2" w:space="0" w:color="auto"/>
              <w:bottom w:val="single" w:sz="2" w:space="0" w:color="auto"/>
              <w:right w:val="single" w:sz="2" w:space="0" w:color="auto"/>
            </w:tcBorders>
          </w:tcPr>
          <w:p w:rsidR="00FD1F14" w:rsidRDefault="00FD1F14" w:rsidP="00B05244">
            <w:pPr>
              <w:jc w:val="center"/>
              <w:rPr>
                <w:rFonts w:ascii="Book Antiqua" w:hAnsi="Book Antiqua"/>
                <w:b/>
              </w:rPr>
            </w:pPr>
          </w:p>
          <w:p w:rsidR="00FD1F14" w:rsidRPr="0060602D" w:rsidRDefault="00FD1F14" w:rsidP="00B05244">
            <w:pPr>
              <w:jc w:val="center"/>
              <w:rPr>
                <w:rFonts w:ascii="Book Antiqua" w:hAnsi="Book Antiqua"/>
                <w:b/>
              </w:rPr>
            </w:pPr>
            <w:r w:rsidRPr="0060602D">
              <w:rPr>
                <w:rFonts w:ascii="Book Antiqua" w:hAnsi="Book Antiqua"/>
                <w:b/>
              </w:rPr>
              <w:t>B. Contents of the Prequalification Document</w:t>
            </w:r>
          </w:p>
        </w:tc>
      </w:tr>
      <w:tr w:rsidR="00FD1F14" w:rsidRPr="00F96C64" w:rsidTr="00B05244">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rsidR="00FD1F14" w:rsidRPr="0060602D" w:rsidRDefault="00FD1F14" w:rsidP="005A279D">
            <w:pPr>
              <w:tabs>
                <w:tab w:val="right" w:pos="7254"/>
              </w:tabs>
              <w:spacing w:before="120" w:after="120"/>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rsidR="00FD1F14" w:rsidRPr="0060602D" w:rsidRDefault="00FD1F14" w:rsidP="00B05244">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FD1F14" w:rsidRPr="0060602D" w:rsidRDefault="00FD1F14" w:rsidP="00B05244">
            <w:pPr>
              <w:tabs>
                <w:tab w:val="right" w:pos="7254"/>
              </w:tabs>
              <w:spacing w:before="120" w:after="120"/>
              <w:ind w:left="94"/>
              <w:jc w:val="both"/>
              <w:rPr>
                <w:rFonts w:ascii="Book Antiqua" w:hAnsi="Book Antiqua"/>
              </w:rPr>
            </w:pPr>
            <w:r w:rsidRPr="0060602D">
              <w:rPr>
                <w:rFonts w:ascii="Book Antiqua" w:hAnsi="Book Antiqua"/>
                <w:b/>
              </w:rPr>
              <w:t>CBD Plot 54385</w:t>
            </w:r>
          </w:p>
          <w:p w:rsidR="00FD1F14" w:rsidRPr="0060602D" w:rsidRDefault="00FD1F14" w:rsidP="00B05244">
            <w:pPr>
              <w:spacing w:before="120" w:after="100"/>
              <w:ind w:left="94"/>
              <w:jc w:val="both"/>
              <w:rPr>
                <w:rFonts w:ascii="Book Antiqua" w:hAnsi="Book Antiqua"/>
              </w:rPr>
            </w:pPr>
            <w:r w:rsidRPr="0060602D">
              <w:rPr>
                <w:rFonts w:ascii="Book Antiqua" w:hAnsi="Book Antiqua"/>
              </w:rPr>
              <w:lastRenderedPageBreak/>
              <w:t>Room DGP11 on Ground Floor</w:t>
            </w:r>
          </w:p>
          <w:p w:rsidR="00FD1F14" w:rsidRPr="0060602D" w:rsidRDefault="00FD1F14" w:rsidP="00B05244">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D1F14" w:rsidRPr="0060602D" w:rsidRDefault="00FD1F14" w:rsidP="00B05244">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244B8E" w:rsidRPr="00244B8E" w:rsidRDefault="00FD1F14" w:rsidP="00244B8E">
            <w:pPr>
              <w:contextualSpacing/>
              <w:jc w:val="both"/>
              <w:rPr>
                <w:b/>
                <w:sz w:val="22"/>
                <w:szCs w:val="22"/>
              </w:rPr>
            </w:pPr>
            <w:r w:rsidRPr="0060602D">
              <w:rPr>
                <w:rFonts w:ascii="Book Antiqua" w:hAnsi="Book Antiqua"/>
                <w:b/>
              </w:rPr>
              <w:t xml:space="preserve">Email: </w:t>
            </w:r>
            <w:r w:rsidR="00244B8E" w:rsidRPr="00244B8E">
              <w:rPr>
                <w:b/>
                <w:sz w:val="22"/>
                <w:szCs w:val="22"/>
              </w:rPr>
              <w:t xml:space="preserve">E-mail: </w:t>
            </w:r>
            <w:hyperlink r:id="rId14" w:history="1">
              <w:r w:rsidR="00244B8E" w:rsidRPr="00244B8E">
                <w:rPr>
                  <w:b/>
                  <w:color w:val="0000FF"/>
                  <w:sz w:val="22"/>
                  <w:szCs w:val="22"/>
                  <w:u w:val="single"/>
                </w:rPr>
                <w:t>ggwaza@sadc.int</w:t>
              </w:r>
            </w:hyperlink>
            <w:r w:rsidR="00244B8E" w:rsidRPr="00244B8E">
              <w:rPr>
                <w:b/>
                <w:sz w:val="22"/>
                <w:szCs w:val="22"/>
              </w:rPr>
              <w:t xml:space="preserve">; </w:t>
            </w:r>
            <w:hyperlink r:id="rId15" w:history="1">
              <w:r w:rsidR="00244B8E" w:rsidRPr="00244B8E">
                <w:rPr>
                  <w:b/>
                  <w:color w:val="0000FF"/>
                  <w:sz w:val="22"/>
                  <w:szCs w:val="22"/>
                  <w:u w:val="single"/>
                </w:rPr>
                <w:t>mernest@sadc.int</w:t>
              </w:r>
            </w:hyperlink>
            <w:r w:rsidR="00244B8E" w:rsidRPr="00244B8E">
              <w:rPr>
                <w:b/>
                <w:sz w:val="22"/>
                <w:szCs w:val="22"/>
              </w:rPr>
              <w:t xml:space="preserve">; </w:t>
            </w:r>
          </w:p>
          <w:p w:rsidR="00244B8E" w:rsidRPr="00244B8E" w:rsidRDefault="00244B8E" w:rsidP="00244B8E">
            <w:pPr>
              <w:widowControl/>
              <w:autoSpaceDE/>
              <w:autoSpaceDN/>
              <w:contextualSpacing/>
              <w:jc w:val="both"/>
              <w:rPr>
                <w:b/>
                <w:sz w:val="22"/>
                <w:szCs w:val="22"/>
              </w:rPr>
            </w:pPr>
            <w:bookmarkStart w:id="42" w:name="_GoBack"/>
            <w:bookmarkEnd w:id="42"/>
            <w:r w:rsidRPr="00244B8E">
              <w:rPr>
                <w:b/>
                <w:sz w:val="22"/>
                <w:szCs w:val="22"/>
              </w:rPr>
              <w:t xml:space="preserve">Copy: </w:t>
            </w:r>
            <w:hyperlink r:id="rId16" w:history="1">
              <w:r w:rsidRPr="00244B8E">
                <w:rPr>
                  <w:b/>
                  <w:color w:val="0000FF"/>
                  <w:sz w:val="22"/>
                  <w:szCs w:val="22"/>
                  <w:u w:val="single"/>
                </w:rPr>
                <w:t>tluka@sadc.int; amuradza@sadc.int</w:t>
              </w:r>
            </w:hyperlink>
            <w:r w:rsidRPr="00244B8E">
              <w:rPr>
                <w:b/>
                <w:sz w:val="22"/>
                <w:szCs w:val="22"/>
              </w:rPr>
              <w:t xml:space="preserve">; </w:t>
            </w:r>
            <w:hyperlink r:id="rId17" w:history="1">
              <w:r w:rsidRPr="00244B8E">
                <w:rPr>
                  <w:b/>
                  <w:color w:val="0000FF"/>
                  <w:sz w:val="22"/>
                  <w:szCs w:val="22"/>
                  <w:u w:val="single"/>
                </w:rPr>
                <w:t>clungu@sadc.int</w:t>
              </w:r>
            </w:hyperlink>
            <w:r w:rsidRPr="00244B8E">
              <w:rPr>
                <w:b/>
                <w:sz w:val="22"/>
                <w:szCs w:val="22"/>
              </w:rPr>
              <w:t xml:space="preserve">   </w:t>
            </w:r>
          </w:p>
          <w:p w:rsidR="00FD1F14" w:rsidRDefault="00FD1F14" w:rsidP="00B05244">
            <w:pPr>
              <w:tabs>
                <w:tab w:val="right" w:leader="dot" w:pos="8640"/>
              </w:tabs>
              <w:ind w:left="94"/>
              <w:jc w:val="both"/>
              <w:rPr>
                <w:rFonts w:ascii="Book Antiqua" w:hAnsi="Book Antiqua"/>
                <w:color w:val="0000FF"/>
                <w:u w:val="single"/>
              </w:rPr>
            </w:pPr>
          </w:p>
          <w:p w:rsidR="00FD1F14" w:rsidRPr="00F96C64" w:rsidRDefault="00FD1F14" w:rsidP="00526E01">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526E01">
              <w:rPr>
                <w:rFonts w:eastAsia="Arial Unicode MS"/>
                <w:b/>
              </w:rPr>
              <w:t>12 August 2019</w:t>
            </w:r>
            <w:r>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526E01" w:rsidRPr="00526E01">
              <w:rPr>
                <w:rFonts w:ascii="Book Antiqua" w:hAnsi="Book Antiqua"/>
                <w:b/>
              </w:rPr>
              <w:t>19</w:t>
            </w:r>
            <w:r w:rsidR="00C1596E" w:rsidRPr="00526E01">
              <w:rPr>
                <w:rFonts w:ascii="Book Antiqua" w:hAnsi="Book Antiqua"/>
                <w:b/>
              </w:rPr>
              <w:t xml:space="preserve"> </w:t>
            </w:r>
            <w:r w:rsidR="00C1596E">
              <w:rPr>
                <w:rFonts w:ascii="Book Antiqua" w:hAnsi="Book Antiqua"/>
                <w:b/>
              </w:rPr>
              <w:t>August</w:t>
            </w:r>
            <w:r w:rsidRPr="00D61CE8">
              <w:rPr>
                <w:rFonts w:ascii="Book Antiqua" w:hAnsi="Book Antiqua"/>
                <w:b/>
              </w:rPr>
              <w:t xml:space="preserve"> 2019</w:t>
            </w:r>
            <w:r>
              <w:rPr>
                <w:rFonts w:ascii="Book Antiqua" w:hAnsi="Book Antiqua"/>
              </w:rPr>
              <w:t>.</w:t>
            </w:r>
            <w:r w:rsidRPr="00D61CE8">
              <w:rPr>
                <w:rFonts w:ascii="Book Antiqua" w:hAnsi="Book Antiqua"/>
              </w:rPr>
              <w:t xml:space="preserve"> </w:t>
            </w:r>
            <w:r w:rsidRPr="00346308">
              <w:rPr>
                <w:rFonts w:ascii="Book Antiqua" w:hAnsi="Book Antiqua"/>
              </w:rPr>
              <w:t>Responses to requests for clarification will only be published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FD1F14" w:rsidRPr="002C10CD" w:rsidTr="00B05244">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FD1F14" w:rsidRPr="002C10CD" w:rsidRDefault="00FD1F14" w:rsidP="00B05244">
            <w:pPr>
              <w:tabs>
                <w:tab w:val="decimal" w:pos="897"/>
              </w:tabs>
              <w:spacing w:after="468"/>
              <w:rPr>
                <w:rFonts w:ascii="Book Antiqua" w:hAnsi="Book Antiqua"/>
                <w:b/>
                <w:bCs/>
                <w:spacing w:val="-2"/>
              </w:rPr>
            </w:pPr>
          </w:p>
        </w:tc>
      </w:tr>
      <w:tr w:rsidR="00FD1F14" w:rsidRPr="0060602D" w:rsidTr="00B05244">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FD1F14" w:rsidRPr="0060602D" w:rsidTr="00F03D03">
        <w:trPr>
          <w:cantSplit/>
          <w:trHeight w:val="391"/>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FD1F14" w:rsidRPr="00AE66C9" w:rsidTr="00F03D03">
        <w:trPr>
          <w:cantSplit/>
          <w:trHeight w:val="436"/>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FD1F14" w:rsidRPr="00AE66C9" w:rsidRDefault="00FD1F14" w:rsidP="00B05244">
            <w:pPr>
              <w:spacing w:after="180"/>
              <w:ind w:left="130"/>
              <w:rPr>
                <w:rFonts w:ascii="Book Antiqua" w:hAnsi="Book Antiqua"/>
                <w:spacing w:val="-2"/>
              </w:rPr>
            </w:pPr>
            <w:r>
              <w:rPr>
                <w:rFonts w:ascii="Book Antiqua" w:hAnsi="Book Antiqua"/>
                <w:spacing w:val="-5"/>
              </w:rPr>
              <w:t>No additional document is required</w:t>
            </w:r>
            <w:r w:rsidR="00F03D03">
              <w:rPr>
                <w:rFonts w:ascii="Book Antiqua" w:hAnsi="Book Antiqua"/>
                <w:spacing w:val="-5"/>
              </w:rPr>
              <w:t>.</w:t>
            </w:r>
          </w:p>
        </w:tc>
      </w:tr>
      <w:tr w:rsidR="00FD1F14" w:rsidRPr="004B2A78" w:rsidTr="00B05244">
        <w:trPr>
          <w:cantSplit/>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FD1F14" w:rsidRPr="004B2A78" w:rsidRDefault="00FD1F14" w:rsidP="00B05244">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FD1F14" w:rsidRPr="0060602D" w:rsidTr="00B05244">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FD1F14" w:rsidRPr="007A57AD" w:rsidTr="00B05244">
        <w:tc>
          <w:tcPr>
            <w:tcW w:w="1850" w:type="dxa"/>
            <w:tcBorders>
              <w:top w:val="single" w:sz="2" w:space="0" w:color="auto"/>
              <w:left w:val="single" w:sz="2" w:space="0" w:color="auto"/>
              <w:right w:val="single" w:sz="2" w:space="0" w:color="auto"/>
            </w:tcBorders>
          </w:tcPr>
          <w:p w:rsidR="00FD1F14" w:rsidRPr="0060602D" w:rsidRDefault="00FD1F14" w:rsidP="00B05244">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FD1F14" w:rsidRPr="0060602D" w:rsidRDefault="00FD1F14" w:rsidP="00B05244">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FD1F14" w:rsidRDefault="00FD1F14" w:rsidP="00B05244">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9C67F4" w:rsidRPr="00E15F68" w:rsidRDefault="009C67F4" w:rsidP="009C67F4">
            <w:pPr>
              <w:tabs>
                <w:tab w:val="center" w:pos="4513"/>
              </w:tabs>
              <w:suppressAutoHyphens/>
              <w:snapToGrid w:val="0"/>
              <w:spacing w:before="100" w:after="100"/>
              <w:rPr>
                <w:rFonts w:eastAsia="Arial Unicode MS"/>
                <w:spacing w:val="-3"/>
                <w:sz w:val="28"/>
                <w:szCs w:val="28"/>
              </w:rPr>
            </w:pPr>
            <w:r>
              <w:rPr>
                <w:rFonts w:eastAsia="Arial Unicode MS"/>
                <w:b/>
                <w:spacing w:val="-3"/>
                <w:sz w:val="28"/>
                <w:szCs w:val="28"/>
              </w:rPr>
              <w:t xml:space="preserve">PROJECT NAME: </w:t>
            </w:r>
            <w:r w:rsidRPr="00E15F68">
              <w:rPr>
                <w:rFonts w:eastAsia="Arial Unicode MS"/>
                <w:spacing w:val="-3"/>
                <w:sz w:val="28"/>
                <w:szCs w:val="28"/>
              </w:rPr>
              <w:t>HARMONIZATION OF ICT SYSTEMS AND CYBERSECURITY ASSESSMENT</w:t>
            </w:r>
          </w:p>
          <w:p w:rsidR="009C67F4" w:rsidRPr="00F1566B" w:rsidRDefault="009C67F4" w:rsidP="009C67F4">
            <w:pPr>
              <w:rPr>
                <w:rFonts w:eastAsia="Arial Unicode MS"/>
                <w:spacing w:val="-3"/>
                <w:sz w:val="28"/>
                <w:szCs w:val="28"/>
              </w:rPr>
            </w:pPr>
            <w:r w:rsidRPr="004373A8">
              <w:rPr>
                <w:rFonts w:eastAsia="Arial Unicode MS"/>
                <w:b/>
                <w:spacing w:val="-3"/>
                <w:sz w:val="28"/>
                <w:szCs w:val="28"/>
              </w:rPr>
              <w:t xml:space="preserve">REFERENCE NUMBER: </w:t>
            </w:r>
            <w:r w:rsidRPr="00F1566B">
              <w:rPr>
                <w:rFonts w:eastAsia="Arial Unicode MS"/>
                <w:spacing w:val="-3"/>
                <w:sz w:val="28"/>
                <w:szCs w:val="28"/>
              </w:rPr>
              <w:t>SADC/3/5/2/52</w:t>
            </w:r>
          </w:p>
          <w:p w:rsidR="00FD1F14" w:rsidRPr="0060602D" w:rsidRDefault="00FD1F14" w:rsidP="00B05244">
            <w:pPr>
              <w:pStyle w:val="BodyText"/>
              <w:spacing w:before="120" w:after="100"/>
              <w:rPr>
                <w:rFonts w:ascii="Book Antiqua" w:hAnsi="Book Antiqua"/>
                <w:b/>
              </w:rPr>
            </w:pPr>
            <w:r w:rsidRPr="0060602D">
              <w:rPr>
                <w:rFonts w:ascii="Book Antiqua" w:hAnsi="Book Antiqua"/>
                <w:b/>
              </w:rPr>
              <w:t>The Chairperson</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 xml:space="preserve">Western Commercial Road (near </w:t>
            </w:r>
            <w:proofErr w:type="spellStart"/>
            <w:r w:rsidRPr="007A57AD">
              <w:rPr>
                <w:rFonts w:ascii="Book Antiqua" w:hAnsi="Book Antiqua"/>
                <w:b/>
              </w:rPr>
              <w:t>Lobatse</w:t>
            </w:r>
            <w:proofErr w:type="spellEnd"/>
            <w:r w:rsidRPr="007A57AD">
              <w:rPr>
                <w:rFonts w:ascii="Book Antiqua" w:hAnsi="Book Antiqua"/>
                <w:b/>
              </w:rPr>
              <w:t xml:space="preserve"> and </w:t>
            </w:r>
            <w:proofErr w:type="spellStart"/>
            <w:r w:rsidRPr="007A57AD">
              <w:rPr>
                <w:rFonts w:ascii="Book Antiqua" w:hAnsi="Book Antiqua"/>
                <w:b/>
              </w:rPr>
              <w:t>Siboni</w:t>
            </w:r>
            <w:proofErr w:type="spellEnd"/>
            <w:r w:rsidRPr="007A57AD">
              <w:rPr>
                <w:rFonts w:ascii="Book Antiqua" w:hAnsi="Book Antiqua"/>
                <w:b/>
              </w:rPr>
              <w:t xml:space="preserve"> Roads)</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CBD Plot 54385</w:t>
            </w:r>
          </w:p>
          <w:p w:rsidR="00FD1F14" w:rsidRPr="0060602D" w:rsidRDefault="00FD1F14" w:rsidP="00B05244">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D1F14" w:rsidRDefault="00FD1F14" w:rsidP="00B05244">
            <w:pPr>
              <w:pStyle w:val="BodyText"/>
              <w:spacing w:before="120" w:after="100"/>
              <w:rPr>
                <w:rFonts w:ascii="Book Antiqua" w:hAnsi="Book Antiqua"/>
                <w:b/>
              </w:rPr>
            </w:pPr>
            <w:r w:rsidRPr="0060602D">
              <w:rPr>
                <w:rFonts w:ascii="Book Antiqua" w:hAnsi="Book Antiqua"/>
              </w:rPr>
              <w:lastRenderedPageBreak/>
              <w:t xml:space="preserve">Country:   </w:t>
            </w:r>
            <w:r w:rsidRPr="0060602D">
              <w:rPr>
                <w:rFonts w:ascii="Book Antiqua" w:hAnsi="Book Antiqua"/>
                <w:b/>
              </w:rPr>
              <w:t>Botswana</w:t>
            </w:r>
          </w:p>
          <w:p w:rsidR="00FD1F14" w:rsidRPr="007A57AD" w:rsidRDefault="00FD1F14" w:rsidP="00B05244">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rsidR="00FD1F14" w:rsidRDefault="00FD1F14" w:rsidP="00B05244">
            <w:pPr>
              <w:spacing w:after="200"/>
              <w:rPr>
                <w:rFonts w:ascii="Book Antiqua" w:hAnsi="Book Antiqua"/>
                <w:b/>
                <w:bCs/>
                <w:spacing w:val="-2"/>
              </w:rPr>
            </w:pPr>
          </w:p>
          <w:p w:rsidR="00FD1F14" w:rsidRPr="0060602D" w:rsidRDefault="00FD1F14" w:rsidP="00B05244">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FD1F14" w:rsidRPr="007A57AD" w:rsidRDefault="00FD1F14" w:rsidP="00FF2294">
            <w:pPr>
              <w:spacing w:after="200"/>
              <w:rPr>
                <w:rFonts w:ascii="Book Antiqua" w:hAnsi="Book Antiqua"/>
                <w:b/>
              </w:rPr>
            </w:pPr>
            <w:r w:rsidRPr="0060602D">
              <w:rPr>
                <w:rFonts w:ascii="Book Antiqua" w:hAnsi="Book Antiqua"/>
                <w:spacing w:val="-2"/>
              </w:rPr>
              <w:t xml:space="preserve">Date: </w:t>
            </w:r>
            <w:r w:rsidR="00FF2294">
              <w:rPr>
                <w:rFonts w:ascii="Book Antiqua" w:hAnsi="Book Antiqua"/>
                <w:b/>
                <w:spacing w:val="-2"/>
              </w:rPr>
              <w:t>30</w:t>
            </w:r>
            <w:r w:rsidR="00FF2294" w:rsidRPr="00FF2294">
              <w:rPr>
                <w:rFonts w:ascii="Book Antiqua" w:hAnsi="Book Antiqua"/>
                <w:b/>
                <w:spacing w:val="-2"/>
                <w:vertAlign w:val="superscript"/>
              </w:rPr>
              <w:t>th</w:t>
            </w:r>
            <w:r w:rsidR="00FF2294">
              <w:rPr>
                <w:rFonts w:ascii="Book Antiqua" w:hAnsi="Book Antiqua"/>
                <w:b/>
                <w:spacing w:val="-2"/>
              </w:rPr>
              <w:t xml:space="preserve"> </w:t>
            </w:r>
            <w:r w:rsidR="003C0971">
              <w:rPr>
                <w:rFonts w:ascii="Book Antiqua" w:hAnsi="Book Antiqua"/>
                <w:b/>
                <w:spacing w:val="-2"/>
              </w:rPr>
              <w:t xml:space="preserve">AUGUST </w:t>
            </w:r>
            <w:r>
              <w:rPr>
                <w:rFonts w:ascii="Book Antiqua" w:hAnsi="Book Antiqua"/>
                <w:b/>
                <w:spacing w:val="-2"/>
              </w:rPr>
              <w:t xml:space="preserve">2019,  </w:t>
            </w:r>
            <w:r w:rsidRPr="0060602D">
              <w:rPr>
                <w:rFonts w:ascii="Book Antiqua" w:hAnsi="Book Antiqua"/>
                <w:spacing w:val="-2"/>
              </w:rPr>
              <w:t xml:space="preserve">Time: </w:t>
            </w:r>
            <w:r>
              <w:rPr>
                <w:rFonts w:ascii="Book Antiqua" w:hAnsi="Book Antiqua"/>
                <w:b/>
                <w:sz w:val="26"/>
                <w:szCs w:val="26"/>
              </w:rPr>
              <w:t>16:00 Hours local time</w:t>
            </w:r>
            <w:r w:rsidRPr="009C6E34">
              <w:rPr>
                <w:rFonts w:ascii="Book Antiqua" w:hAnsi="Book Antiqua"/>
                <w:b/>
                <w:sz w:val="26"/>
                <w:szCs w:val="26"/>
              </w:rPr>
              <w:t xml:space="preserve"> </w:t>
            </w:r>
          </w:p>
        </w:tc>
      </w:tr>
      <w:tr w:rsidR="00FD1F14"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FD1F14" w:rsidRPr="0060602D"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rsidR="002D2095" w:rsidRPr="00B833E0" w:rsidRDefault="002D2095" w:rsidP="002D2095">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2D2095" w:rsidRPr="00B833E0" w:rsidRDefault="002D2095" w:rsidP="002D2095">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 xml:space="preserve">the six with more references accepted will be selected </w:t>
            </w:r>
          </w:p>
          <w:p w:rsidR="002D2095" w:rsidRPr="0060602D" w:rsidRDefault="002D2095" w:rsidP="002D2095">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If this still does not produce a shortlist of six firms, then the total value of these</w:t>
            </w:r>
            <w:r>
              <w:rPr>
                <w:rFonts w:ascii="Book Antiqua" w:hAnsi="Book Antiqua"/>
                <w:lang w:val="en-GB"/>
              </w:rPr>
              <w:t xml:space="preserve"> </w:t>
            </w:r>
            <w:r w:rsidRPr="00B833E0">
              <w:rPr>
                <w:rFonts w:ascii="Book Antiqua" w:hAnsi="Book Antiqua"/>
                <w:lang w:val="en-GB"/>
              </w:rPr>
              <w:t>contracts</w:t>
            </w:r>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FD1F14"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50226A">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50226A">
              <w:rPr>
                <w:rFonts w:ascii="Book Antiqua" w:hAnsi="Book Antiqua"/>
                <w:b/>
                <w:lang w:val="en-GB"/>
              </w:rPr>
              <w:t>20</w:t>
            </w:r>
            <w:r w:rsidR="005E6866" w:rsidRPr="005E6866">
              <w:rPr>
                <w:rFonts w:ascii="Book Antiqua" w:hAnsi="Book Antiqua"/>
                <w:b/>
                <w:vertAlign w:val="superscript"/>
                <w:lang w:val="en-GB"/>
              </w:rPr>
              <w:t>TH</w:t>
            </w:r>
            <w:r w:rsidR="005E6866" w:rsidRPr="005E6866">
              <w:rPr>
                <w:rFonts w:ascii="Book Antiqua" w:hAnsi="Book Antiqua"/>
                <w:b/>
                <w:lang w:val="en-GB"/>
              </w:rPr>
              <w:t xml:space="preserve"> SEPTEMBER </w:t>
            </w:r>
            <w:r w:rsidRPr="005E6866">
              <w:rPr>
                <w:rFonts w:ascii="Book Antiqua" w:hAnsi="Book Antiqua"/>
                <w:b/>
                <w:lang w:val="en-GB"/>
              </w:rPr>
              <w:t>2019</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8"/>
          <w:headerReference w:type="default" r:id="rId19"/>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404471" w:rsidRPr="0052291A">
          <w:rPr>
            <w:rFonts w:ascii="Book Antiqua" w:hAnsi="Book Antiqua"/>
            <w:webHidden/>
          </w:rPr>
          <w:t>20</w:t>
        </w:r>
        <w:r w:rsidRPr="0052291A">
          <w:rPr>
            <w:rFonts w:ascii="Book Antiqua" w:hAnsi="Book Antiqua"/>
            <w:webHidden/>
          </w:rPr>
          <w:fldChar w:fldCharType="end"/>
        </w:r>
      </w:hyperlink>
    </w:p>
    <w:p w:rsidR="0084169E" w:rsidRPr="0052291A" w:rsidRDefault="00DF311D"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404471" w:rsidRPr="0052291A">
          <w:rPr>
            <w:rFonts w:ascii="Book Antiqua" w:hAnsi="Book Antiqua"/>
            <w:webHidden/>
          </w:rPr>
          <w:t>22</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8036D5" w:rsidRPr="00B70997" w:rsidTr="00FC2F94">
        <w:trPr>
          <w:tblHeader/>
        </w:trPr>
        <w:tc>
          <w:tcPr>
            <w:tcW w:w="851" w:type="dxa"/>
            <w:vMerge w:val="restart"/>
            <w:shd w:val="clear" w:color="auto" w:fill="BFBFBF"/>
          </w:tcPr>
          <w:p w:rsidR="008036D5" w:rsidRPr="00D55AC0" w:rsidRDefault="008036D5" w:rsidP="00FC2F9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rsidR="008036D5" w:rsidRPr="00D55AC0" w:rsidRDefault="008036D5" w:rsidP="00FC2F9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rsidR="008036D5" w:rsidRPr="00D55AC0" w:rsidRDefault="008036D5" w:rsidP="00FC2F9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rsidR="008036D5" w:rsidRPr="009B0039" w:rsidRDefault="008036D5" w:rsidP="00FC2F9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rsidR="008036D5" w:rsidRPr="00B70997" w:rsidRDefault="008036D5" w:rsidP="00FC2F9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rsidR="008036D5" w:rsidRPr="00B70997" w:rsidRDefault="008036D5" w:rsidP="00FC2F9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8036D5" w:rsidRPr="00B70997" w:rsidTr="00FC2F94">
        <w:tc>
          <w:tcPr>
            <w:tcW w:w="851" w:type="dxa"/>
            <w:vMerge/>
          </w:tcPr>
          <w:p w:rsidR="008036D5" w:rsidRPr="00D55AC0" w:rsidRDefault="008036D5" w:rsidP="00FC2F94">
            <w:pPr>
              <w:pStyle w:val="Style11"/>
              <w:tabs>
                <w:tab w:val="left" w:leader="dot" w:pos="8424"/>
              </w:tabs>
              <w:jc w:val="center"/>
              <w:rPr>
                <w:rFonts w:ascii="Arial" w:hAnsi="Arial" w:cs="Arial"/>
                <w:b/>
                <w:sz w:val="20"/>
                <w:szCs w:val="20"/>
              </w:rPr>
            </w:pPr>
          </w:p>
        </w:tc>
        <w:tc>
          <w:tcPr>
            <w:tcW w:w="1134" w:type="dxa"/>
            <w:vMerge/>
          </w:tcPr>
          <w:p w:rsidR="008036D5" w:rsidRDefault="008036D5" w:rsidP="00FC2F94">
            <w:pPr>
              <w:pStyle w:val="Style11"/>
              <w:tabs>
                <w:tab w:val="left" w:leader="dot" w:pos="8424"/>
              </w:tabs>
              <w:rPr>
                <w:rFonts w:ascii="Arial" w:hAnsi="Arial" w:cs="Arial"/>
                <w:b/>
                <w:sz w:val="20"/>
                <w:szCs w:val="20"/>
              </w:rPr>
            </w:pPr>
          </w:p>
        </w:tc>
        <w:tc>
          <w:tcPr>
            <w:tcW w:w="2623" w:type="dxa"/>
            <w:vMerge/>
          </w:tcPr>
          <w:p w:rsidR="008036D5" w:rsidRPr="00D55AC0" w:rsidRDefault="008036D5" w:rsidP="00FC2F94">
            <w:pPr>
              <w:pStyle w:val="Style11"/>
              <w:tabs>
                <w:tab w:val="left" w:leader="dot" w:pos="8424"/>
              </w:tabs>
              <w:jc w:val="center"/>
              <w:rPr>
                <w:rFonts w:ascii="Arial" w:hAnsi="Arial" w:cs="Arial"/>
                <w:b/>
                <w:sz w:val="20"/>
                <w:szCs w:val="20"/>
              </w:rPr>
            </w:pPr>
          </w:p>
        </w:tc>
        <w:tc>
          <w:tcPr>
            <w:tcW w:w="1384" w:type="dxa"/>
            <w:shd w:val="clear" w:color="auto" w:fill="BFBFBF"/>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rsidR="008036D5" w:rsidRDefault="008036D5" w:rsidP="00FC2F94">
            <w:pPr>
              <w:pStyle w:val="Style11"/>
              <w:tabs>
                <w:tab w:val="left" w:leader="dot" w:pos="8424"/>
              </w:tabs>
              <w:spacing w:line="240" w:lineRule="auto"/>
              <w:rPr>
                <w:rFonts w:ascii="Arial" w:hAnsi="Arial" w:cs="Arial"/>
                <w:b/>
                <w:sz w:val="20"/>
                <w:szCs w:val="20"/>
              </w:rPr>
            </w:pPr>
          </w:p>
        </w:tc>
        <w:tc>
          <w:tcPr>
            <w:tcW w:w="1697" w:type="dxa"/>
            <w:vMerge/>
          </w:tcPr>
          <w:p w:rsidR="008036D5" w:rsidRPr="00B70997" w:rsidRDefault="008036D5" w:rsidP="00FC2F94">
            <w:pPr>
              <w:pStyle w:val="Style11"/>
              <w:tabs>
                <w:tab w:val="left" w:leader="dot" w:pos="8424"/>
              </w:tabs>
              <w:spacing w:line="240" w:lineRule="auto"/>
              <w:rPr>
                <w:rFonts w:ascii="Arial" w:hAnsi="Arial" w:cs="Arial"/>
                <w:b/>
                <w:sz w:val="20"/>
                <w:szCs w:val="20"/>
              </w:rPr>
            </w:pPr>
          </w:p>
        </w:tc>
      </w:tr>
      <w:tr w:rsidR="008036D5" w:rsidRPr="00B70997" w:rsidTr="00FC2F94">
        <w:tc>
          <w:tcPr>
            <w:tcW w:w="851" w:type="dxa"/>
          </w:tcPr>
          <w:p w:rsidR="008036D5" w:rsidRPr="009B0039" w:rsidRDefault="008036D5" w:rsidP="00FC2F9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rsidR="008036D5" w:rsidRPr="009B0039" w:rsidRDefault="008036D5" w:rsidP="00FC2F9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9B0039" w:rsidRDefault="008036D5" w:rsidP="00FC2F9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8036D5" w:rsidRPr="009B0039"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rsidR="008036D5" w:rsidRPr="009B0039" w:rsidRDefault="008036D5" w:rsidP="00FC2F9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rsidR="008036D5" w:rsidRPr="00FC5493" w:rsidRDefault="008036D5" w:rsidP="00FC2F9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rsidR="008036D5" w:rsidRPr="00D55AC0" w:rsidRDefault="008036D5" w:rsidP="00FC2F94">
            <w:pPr>
              <w:pStyle w:val="Style11"/>
              <w:tabs>
                <w:tab w:val="left" w:leader="dot" w:pos="8424"/>
              </w:tabs>
              <w:spacing w:line="240" w:lineRule="auto"/>
              <w:jc w:val="both"/>
              <w:rPr>
                <w:rFonts w:ascii="Arial" w:hAnsi="Arial" w:cs="Arial"/>
                <w:sz w:val="20"/>
                <w:szCs w:val="20"/>
              </w:rPr>
            </w:pP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rsidR="008036D5" w:rsidRPr="009B0039" w:rsidRDefault="008036D5" w:rsidP="00FC2F9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rsidR="008036D5" w:rsidRPr="00D55AC0" w:rsidRDefault="008036D5" w:rsidP="00FC2F9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rsidR="008036D5" w:rsidRPr="009B0039" w:rsidRDefault="008036D5" w:rsidP="00FC2F9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rsidR="008036D5" w:rsidRPr="00FC5493" w:rsidRDefault="008036D5" w:rsidP="00FC2F9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rsidR="008036D5" w:rsidRPr="00D55AC0" w:rsidRDefault="008036D5" w:rsidP="00FC2F94">
            <w:pPr>
              <w:pStyle w:val="Style11"/>
              <w:tabs>
                <w:tab w:val="left" w:leader="dot" w:pos="8424"/>
              </w:tabs>
              <w:spacing w:line="240" w:lineRule="auto"/>
              <w:jc w:val="both"/>
              <w:rPr>
                <w:rFonts w:ascii="Arial" w:hAnsi="Arial" w:cs="Arial"/>
                <w:b/>
                <w:sz w:val="20"/>
                <w:szCs w:val="20"/>
              </w:rPr>
            </w:pP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rsidR="008036D5" w:rsidRPr="009B0039" w:rsidRDefault="008036D5" w:rsidP="00FC2F9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rsidR="008036D5" w:rsidRPr="00FC5493" w:rsidRDefault="008036D5" w:rsidP="00FC2F9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rsidR="008036D5" w:rsidRPr="00D55AC0" w:rsidRDefault="008036D5" w:rsidP="00FC2F94">
            <w:pPr>
              <w:pStyle w:val="Style11"/>
              <w:tabs>
                <w:tab w:val="left" w:leader="dot" w:pos="8424"/>
              </w:tabs>
              <w:spacing w:line="240" w:lineRule="auto"/>
              <w:jc w:val="both"/>
              <w:rPr>
                <w:rFonts w:ascii="Arial" w:hAnsi="Arial" w:cs="Arial"/>
                <w:b/>
                <w:sz w:val="20"/>
                <w:szCs w:val="20"/>
              </w:rPr>
            </w:pP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rsidR="008036D5" w:rsidRPr="00FC5493" w:rsidRDefault="008036D5" w:rsidP="00FC2F9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rsidR="008036D5" w:rsidRPr="00FC5493" w:rsidRDefault="008036D5" w:rsidP="00FC2F9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rsidR="008036D5" w:rsidRPr="00FC5493" w:rsidRDefault="008036D5" w:rsidP="00FC2F94">
            <w:pPr>
              <w:pStyle w:val="Style11"/>
              <w:tabs>
                <w:tab w:val="left" w:leader="dot" w:pos="8424"/>
              </w:tabs>
              <w:spacing w:line="240" w:lineRule="auto"/>
              <w:jc w:val="both"/>
              <w:rPr>
                <w:sz w:val="22"/>
                <w:szCs w:val="22"/>
                <w:lang w:val="en-GB"/>
              </w:rPr>
            </w:pP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036D5" w:rsidRPr="00D55AC0" w:rsidTr="00FC2F94">
        <w:tc>
          <w:tcPr>
            <w:tcW w:w="851"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rsidR="008036D5" w:rsidRPr="00FC5493" w:rsidRDefault="008036D5" w:rsidP="00FC2F94">
            <w:pPr>
              <w:spacing w:after="120"/>
              <w:ind w:left="10"/>
              <w:jc w:val="both"/>
              <w:rPr>
                <w:sz w:val="22"/>
                <w:szCs w:val="22"/>
                <w:lang w:val="en-GB"/>
              </w:rPr>
            </w:pPr>
            <w:r w:rsidRPr="009B0039">
              <w:rPr>
                <w:rFonts w:ascii="Arial" w:hAnsi="Arial" w:cs="Arial"/>
                <w:sz w:val="20"/>
                <w:szCs w:val="20"/>
              </w:rPr>
              <w:t>Clause ITA 5 (f)</w:t>
            </w:r>
          </w:p>
          <w:p w:rsidR="008036D5" w:rsidRPr="009B0039" w:rsidRDefault="008036D5" w:rsidP="00FC2F94">
            <w:pPr>
              <w:pStyle w:val="Style11"/>
              <w:tabs>
                <w:tab w:val="left" w:leader="dot" w:pos="8424"/>
              </w:tabs>
              <w:spacing w:line="240" w:lineRule="auto"/>
              <w:rPr>
                <w:rFonts w:ascii="Arial" w:hAnsi="Arial" w:cs="Arial"/>
                <w:sz w:val="20"/>
                <w:szCs w:val="20"/>
              </w:rPr>
            </w:pPr>
          </w:p>
        </w:tc>
        <w:tc>
          <w:tcPr>
            <w:tcW w:w="2623" w:type="dxa"/>
          </w:tcPr>
          <w:p w:rsidR="008036D5" w:rsidRPr="00D55AC0" w:rsidRDefault="008036D5" w:rsidP="00FC2F9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D55AC0" w:rsidRDefault="008036D5" w:rsidP="00FC2F94">
            <w:pPr>
              <w:rPr>
                <w:rFonts w:ascii="Arial" w:hAnsi="Arial" w:cs="Arial"/>
                <w:sz w:val="20"/>
                <w:szCs w:val="20"/>
              </w:rPr>
            </w:pPr>
            <w:r w:rsidRPr="00FC5493">
              <w:rPr>
                <w:sz w:val="22"/>
                <w:szCs w:val="22"/>
              </w:rPr>
              <w:t>Application Submission Form</w:t>
            </w:r>
          </w:p>
        </w:tc>
        <w:tc>
          <w:tcPr>
            <w:tcW w:w="1697" w:type="dxa"/>
          </w:tcPr>
          <w:p w:rsidR="008036D5" w:rsidRPr="00D55AC0" w:rsidRDefault="008036D5" w:rsidP="00FC2F94">
            <w:pPr>
              <w:rPr>
                <w:rFonts w:ascii="Arial" w:hAnsi="Arial" w:cs="Arial"/>
                <w:sz w:val="20"/>
                <w:szCs w:val="20"/>
              </w:rPr>
            </w:pPr>
            <w:r>
              <w:rPr>
                <w:rFonts w:ascii="Arial" w:hAnsi="Arial" w:cs="Arial"/>
                <w:sz w:val="20"/>
                <w:szCs w:val="20"/>
              </w:rPr>
              <w:t xml:space="preserve">Procuring Entity debarred list of economic operators at </w:t>
            </w:r>
            <w:hyperlink r:id="rId20" w:history="1">
              <w:r w:rsidRPr="00253AEE">
                <w:rPr>
                  <w:rStyle w:val="Hyperlink"/>
                  <w:rFonts w:ascii="Arial" w:hAnsi="Arial" w:cs="Arial"/>
                  <w:i/>
                  <w:sz w:val="20"/>
                  <w:szCs w:val="20"/>
                  <w:lang w:val="en-GB"/>
                </w:rPr>
                <w:t>www.sanctionsmap.eu</w:t>
              </w:r>
            </w:hyperlink>
            <w:r w:rsidRPr="00253AEE">
              <w:rPr>
                <w:rFonts w:ascii="Arial" w:hAnsi="Arial" w:cs="Arial"/>
                <w:i/>
                <w:sz w:val="20"/>
                <w:szCs w:val="20"/>
                <w:lang w:val="en-GB"/>
              </w:rPr>
              <w:t>.</w:t>
            </w:r>
          </w:p>
        </w:tc>
      </w:tr>
      <w:tr w:rsidR="008036D5" w:rsidRPr="00D55AC0" w:rsidTr="00FC2F94">
        <w:tc>
          <w:tcPr>
            <w:tcW w:w="851" w:type="dxa"/>
          </w:tcPr>
          <w:p w:rsidR="008036D5"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rsidR="008036D5" w:rsidRPr="009B0039" w:rsidRDefault="008036D5" w:rsidP="00FC2F94">
            <w:pPr>
              <w:spacing w:after="120"/>
              <w:ind w:left="10"/>
              <w:jc w:val="both"/>
              <w:rPr>
                <w:rFonts w:ascii="Arial" w:hAnsi="Arial" w:cs="Arial"/>
                <w:sz w:val="20"/>
                <w:szCs w:val="20"/>
              </w:rPr>
            </w:pPr>
            <w:r>
              <w:rPr>
                <w:rFonts w:ascii="Arial" w:hAnsi="Arial" w:cs="Arial"/>
                <w:sz w:val="20"/>
                <w:szCs w:val="20"/>
              </w:rPr>
              <w:t>Clause ITA 24.6</w:t>
            </w:r>
          </w:p>
        </w:tc>
        <w:tc>
          <w:tcPr>
            <w:tcW w:w="2623" w:type="dxa"/>
          </w:tcPr>
          <w:p w:rsidR="008036D5" w:rsidRPr="00FC5493" w:rsidRDefault="008036D5" w:rsidP="00FC2F94">
            <w:pPr>
              <w:spacing w:after="120"/>
              <w:jc w:val="both"/>
              <w:rPr>
                <w:sz w:val="22"/>
                <w:szCs w:val="22"/>
                <w:lang w:val="en-GB"/>
              </w:rPr>
            </w:pPr>
            <w:r w:rsidRPr="000C5784">
              <w:rPr>
                <w:sz w:val="22"/>
                <w:szCs w:val="22"/>
                <w:lang w:val="en-GB"/>
              </w:rPr>
              <w:t xml:space="preserve">One application per applicant </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8036D5" w:rsidRPr="00D55AC0" w:rsidRDefault="008036D5" w:rsidP="00FC2F9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8036D5" w:rsidRPr="00FC5493" w:rsidRDefault="008036D5" w:rsidP="00FC2F94">
            <w:pPr>
              <w:rPr>
                <w:i/>
                <w:sz w:val="22"/>
                <w:szCs w:val="22"/>
                <w:lang w:val="en-GB"/>
              </w:rPr>
            </w:pPr>
          </w:p>
        </w:tc>
        <w:tc>
          <w:tcPr>
            <w:tcW w:w="1697" w:type="dxa"/>
          </w:tcPr>
          <w:p w:rsidR="008036D5" w:rsidRPr="00FC5493" w:rsidRDefault="008036D5" w:rsidP="00FC2F94">
            <w:pPr>
              <w:rPr>
                <w:i/>
                <w:sz w:val="22"/>
                <w:szCs w:val="22"/>
                <w:lang w:val="en-GB"/>
              </w:rPr>
            </w:pPr>
          </w:p>
        </w:tc>
      </w:tr>
    </w:tbl>
    <w:p w:rsidR="00A40A7F" w:rsidRDefault="00A40A7F" w:rsidP="00A40A7F">
      <w:pPr>
        <w:rPr>
          <w:spacing w:val="-2"/>
        </w:rPr>
      </w:pPr>
    </w:p>
    <w:p w:rsidR="0084169E" w:rsidRDefault="0084169E" w:rsidP="0084169E">
      <w:pPr>
        <w:rPr>
          <w:spacing w:val="-2"/>
        </w:rPr>
      </w:pPr>
    </w:p>
    <w:p w:rsidR="0073485A" w:rsidRDefault="0084169E" w:rsidP="0073485A">
      <w:pPr>
        <w:rPr>
          <w:b/>
        </w:rPr>
      </w:pPr>
      <w:r>
        <w:rPr>
          <w:spacing w:val="-2"/>
        </w:rPr>
        <w:br w:type="page"/>
      </w:r>
      <w:bookmarkStart w:id="45" w:name="_Toc263757052"/>
      <w:r w:rsidRPr="0052291A">
        <w:rPr>
          <w:rFonts w:ascii="Book Antiqua" w:hAnsi="Book Antiqua"/>
          <w:b/>
        </w:rPr>
        <w:lastRenderedPageBreak/>
        <w:t>2. Qualifications Requirements</w:t>
      </w:r>
      <w:bookmarkEnd w:id="45"/>
      <w:r w:rsidR="00F14369">
        <w:rPr>
          <w:b/>
        </w:rPr>
        <w:t>:</w:t>
      </w:r>
      <w:r w:rsidR="0073485A">
        <w:rPr>
          <w:b/>
        </w:rPr>
        <w:t xml:space="preserve"> </w:t>
      </w:r>
    </w:p>
    <w:p w:rsidR="00A34B1A" w:rsidRDefault="00A34B1A" w:rsidP="0073485A">
      <w:pPr>
        <w:rPr>
          <w:b/>
        </w:rPr>
      </w:pPr>
    </w:p>
    <w:p w:rsidR="00A34B1A" w:rsidRDefault="00A34B1A" w:rsidP="00A34B1A">
      <w:pPr>
        <w:tabs>
          <w:tab w:val="left" w:pos="0"/>
        </w:tabs>
        <w:jc w:val="both"/>
        <w:rPr>
          <w:rFonts w:ascii="Arial" w:hAnsi="Arial" w:cs="Arial"/>
          <w:sz w:val="22"/>
          <w:szCs w:val="22"/>
        </w:rPr>
      </w:pPr>
      <w:r>
        <w:rPr>
          <w:spacing w:val="-2"/>
        </w:rPr>
        <w:t>For Lot 1:</w:t>
      </w:r>
      <w:r w:rsidRPr="000A7AEE">
        <w:rPr>
          <w:rFonts w:ascii="Arial" w:hAnsi="Arial" w:cs="Arial"/>
          <w:sz w:val="22"/>
          <w:szCs w:val="22"/>
        </w:rPr>
        <w:t xml:space="preserve"> Business-IT alignment Review, Recommendation and Implementation of a Solution for the harmonization of SADC ICT systems</w:t>
      </w:r>
    </w:p>
    <w:p w:rsidR="006C1D50" w:rsidRDefault="006C1D50" w:rsidP="00A34B1A">
      <w:pPr>
        <w:tabs>
          <w:tab w:val="left" w:pos="0"/>
        </w:tabs>
        <w:jc w:val="both"/>
        <w:rPr>
          <w:rFonts w:ascii="Arial" w:hAnsi="Arial" w:cs="Arial"/>
          <w:sz w:val="22"/>
          <w:szCs w:val="22"/>
        </w:rPr>
      </w:pPr>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420CAF" w:rsidRPr="001941AF" w:rsidTr="0052291A">
        <w:trPr>
          <w:tblHeader/>
          <w:jc w:val="center"/>
        </w:trPr>
        <w:tc>
          <w:tcPr>
            <w:tcW w:w="567"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No.</w:t>
            </w:r>
          </w:p>
        </w:tc>
        <w:tc>
          <w:tcPr>
            <w:tcW w:w="1702" w:type="dxa"/>
            <w:vMerge w:val="restart"/>
            <w:shd w:val="clear" w:color="auto" w:fill="BFBFBF"/>
          </w:tcPr>
          <w:p w:rsidR="00420CAF" w:rsidRPr="001941AF" w:rsidRDefault="00420CAF" w:rsidP="001B2C92">
            <w:pPr>
              <w:pStyle w:val="Style11"/>
              <w:tabs>
                <w:tab w:val="left" w:leader="dot" w:pos="8424"/>
              </w:tabs>
              <w:rPr>
                <w:b/>
                <w:sz w:val="22"/>
                <w:szCs w:val="22"/>
              </w:rPr>
            </w:pPr>
            <w:r w:rsidRPr="001941AF">
              <w:rPr>
                <w:b/>
                <w:sz w:val="22"/>
                <w:szCs w:val="22"/>
              </w:rPr>
              <w:t>Subject</w:t>
            </w:r>
          </w:p>
        </w:tc>
        <w:tc>
          <w:tcPr>
            <w:tcW w:w="2623"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Requirement</w:t>
            </w:r>
          </w:p>
        </w:tc>
        <w:tc>
          <w:tcPr>
            <w:tcW w:w="2905" w:type="dxa"/>
            <w:gridSpan w:val="2"/>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Compliance with the requirement</w:t>
            </w:r>
          </w:p>
        </w:tc>
        <w:tc>
          <w:tcPr>
            <w:tcW w:w="1418"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Source of information</w:t>
            </w:r>
          </w:p>
        </w:tc>
        <w:tc>
          <w:tcPr>
            <w:tcW w:w="1701"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Supporting document</w:t>
            </w:r>
            <w:r w:rsidR="005517A4">
              <w:rPr>
                <w:b/>
                <w:sz w:val="22"/>
                <w:szCs w:val="22"/>
              </w:rPr>
              <w:t>s</w:t>
            </w:r>
          </w:p>
        </w:tc>
      </w:tr>
      <w:tr w:rsidR="00420CAF" w:rsidRPr="001941AF" w:rsidTr="0052291A">
        <w:trPr>
          <w:trHeight w:val="764"/>
          <w:tblHeader/>
          <w:jc w:val="center"/>
        </w:trPr>
        <w:tc>
          <w:tcPr>
            <w:tcW w:w="567" w:type="dxa"/>
            <w:vMerge/>
          </w:tcPr>
          <w:p w:rsidR="00420CAF" w:rsidRPr="001941AF" w:rsidRDefault="00420CAF" w:rsidP="001B2C92">
            <w:pPr>
              <w:pStyle w:val="Style11"/>
              <w:tabs>
                <w:tab w:val="left" w:leader="dot" w:pos="8424"/>
              </w:tabs>
              <w:jc w:val="center"/>
              <w:rPr>
                <w:b/>
                <w:sz w:val="22"/>
                <w:szCs w:val="22"/>
              </w:rPr>
            </w:pPr>
          </w:p>
        </w:tc>
        <w:tc>
          <w:tcPr>
            <w:tcW w:w="1702" w:type="dxa"/>
            <w:vMerge/>
          </w:tcPr>
          <w:p w:rsidR="00420CAF" w:rsidRPr="001941AF" w:rsidRDefault="00420CAF" w:rsidP="001B2C92">
            <w:pPr>
              <w:pStyle w:val="Style11"/>
              <w:tabs>
                <w:tab w:val="left" w:leader="dot" w:pos="8424"/>
              </w:tabs>
              <w:rPr>
                <w:b/>
                <w:sz w:val="22"/>
                <w:szCs w:val="22"/>
              </w:rPr>
            </w:pPr>
          </w:p>
        </w:tc>
        <w:tc>
          <w:tcPr>
            <w:tcW w:w="2623" w:type="dxa"/>
            <w:vMerge/>
          </w:tcPr>
          <w:p w:rsidR="00420CAF" w:rsidRPr="001941AF" w:rsidRDefault="00420CAF" w:rsidP="001B2C92">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Single Entity</w:t>
            </w:r>
          </w:p>
        </w:tc>
        <w:tc>
          <w:tcPr>
            <w:tcW w:w="1521"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 xml:space="preserve">Joint Venture or Consortium </w:t>
            </w:r>
          </w:p>
        </w:tc>
        <w:tc>
          <w:tcPr>
            <w:tcW w:w="1418"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r>
      <w:tr w:rsidR="00E61D58" w:rsidRPr="001941AF" w:rsidTr="006F70F9">
        <w:trPr>
          <w:jc w:val="center"/>
        </w:trPr>
        <w:tc>
          <w:tcPr>
            <w:tcW w:w="567" w:type="dxa"/>
            <w:vMerge w:val="restart"/>
          </w:tcPr>
          <w:p w:rsidR="00E61D58" w:rsidRPr="001941AF" w:rsidRDefault="00E61D58" w:rsidP="00E61D58">
            <w:pPr>
              <w:pStyle w:val="Style11"/>
              <w:tabs>
                <w:tab w:val="left" w:leader="dot" w:pos="8424"/>
              </w:tabs>
              <w:spacing w:line="240" w:lineRule="auto"/>
              <w:rPr>
                <w:sz w:val="22"/>
                <w:szCs w:val="22"/>
              </w:rPr>
            </w:pPr>
            <w:r>
              <w:rPr>
                <w:sz w:val="22"/>
                <w:szCs w:val="22"/>
              </w:rPr>
              <w:t>2.1</w:t>
            </w:r>
          </w:p>
        </w:tc>
        <w:tc>
          <w:tcPr>
            <w:tcW w:w="1702" w:type="dxa"/>
            <w:vMerge w:val="restart"/>
          </w:tcPr>
          <w:p w:rsidR="00E61D58" w:rsidRPr="00117AC8" w:rsidRDefault="00E61D58" w:rsidP="00E61D58">
            <w:pPr>
              <w:pStyle w:val="Style11"/>
              <w:tabs>
                <w:tab w:val="left" w:leader="dot" w:pos="8424"/>
              </w:tabs>
              <w:spacing w:line="240" w:lineRule="auto"/>
              <w:rPr>
                <w:b/>
                <w:bCs/>
                <w:sz w:val="22"/>
                <w:szCs w:val="22"/>
                <w:lang w:val="en-GB"/>
              </w:rPr>
            </w:pPr>
            <w:r w:rsidRPr="00117AC8">
              <w:rPr>
                <w:b/>
                <w:bCs/>
                <w:sz w:val="22"/>
                <w:szCs w:val="22"/>
                <w:lang w:val="en-GB"/>
              </w:rPr>
              <w:t>Experience in implementing similar contracts</w:t>
            </w:r>
          </w:p>
          <w:p w:rsidR="00E61D58" w:rsidRPr="00117AC8" w:rsidRDefault="00E61D58" w:rsidP="00E61D58">
            <w:pPr>
              <w:pStyle w:val="Style11"/>
              <w:tabs>
                <w:tab w:val="left" w:leader="dot" w:pos="8424"/>
              </w:tabs>
              <w:spacing w:line="240" w:lineRule="auto"/>
              <w:rPr>
                <w:b/>
                <w:bCs/>
                <w:sz w:val="22"/>
                <w:szCs w:val="22"/>
                <w:lang w:val="en-GB"/>
              </w:rPr>
            </w:pPr>
          </w:p>
        </w:tc>
        <w:tc>
          <w:tcPr>
            <w:tcW w:w="2623" w:type="dxa"/>
          </w:tcPr>
          <w:p w:rsidR="00E61D58" w:rsidRPr="00383D69" w:rsidRDefault="00E61D58" w:rsidP="00E61D58">
            <w:pPr>
              <w:pStyle w:val="Style11"/>
              <w:tabs>
                <w:tab w:val="left" w:leader="dot" w:pos="8424"/>
              </w:tabs>
              <w:spacing w:beforeLines="60" w:before="144" w:afterLines="60" w:after="144" w:line="276" w:lineRule="auto"/>
              <w:rPr>
                <w:rFonts w:ascii="Arial" w:hAnsi="Arial" w:cs="Arial"/>
                <w:sz w:val="18"/>
                <w:szCs w:val="18"/>
                <w:lang w:val="en-GB"/>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 xml:space="preserve">at least </w:t>
            </w:r>
            <w:r w:rsidRPr="00600FF8">
              <w:rPr>
                <w:rFonts w:ascii="Arial" w:hAnsi="Arial" w:cs="Arial"/>
                <w:sz w:val="18"/>
                <w:szCs w:val="18"/>
              </w:rPr>
              <w:t>3 contracts over the last 5</w:t>
            </w:r>
            <w:r>
              <w:rPr>
                <w:rFonts w:ascii="Arial" w:hAnsi="Arial" w:cs="Arial"/>
                <w:sz w:val="18"/>
                <w:szCs w:val="18"/>
              </w:rPr>
              <w:t xml:space="preserve"> years with a value of </w:t>
            </w:r>
            <w:r w:rsidRPr="00600FF8">
              <w:rPr>
                <w:rFonts w:ascii="Arial" w:hAnsi="Arial" w:cs="Arial"/>
                <w:sz w:val="18"/>
                <w:szCs w:val="18"/>
              </w:rPr>
              <w:t xml:space="preserve">at least USD </w:t>
            </w:r>
            <w:r>
              <w:rPr>
                <w:rFonts w:ascii="Arial" w:hAnsi="Arial" w:cs="Arial"/>
                <w:sz w:val="18"/>
                <w:szCs w:val="18"/>
              </w:rPr>
              <w:t>0.9</w:t>
            </w:r>
            <w:r w:rsidRPr="00600FF8">
              <w:rPr>
                <w:rFonts w:ascii="Arial" w:hAnsi="Arial" w:cs="Arial"/>
                <w:sz w:val="18"/>
                <w:szCs w:val="18"/>
              </w:rPr>
              <w:t xml:space="preserve"> million each successfully completed in the field of </w:t>
            </w:r>
            <w:r w:rsidRPr="00962BD0">
              <w:rPr>
                <w:rFonts w:ascii="Arial" w:hAnsi="Arial" w:cs="Arial"/>
                <w:sz w:val="18"/>
                <w:szCs w:val="18"/>
              </w:rPr>
              <w:t>Business-IT alignment</w:t>
            </w:r>
            <w:r w:rsidRPr="00600FF8">
              <w:rPr>
                <w:rFonts w:ascii="Arial" w:hAnsi="Arial" w:cs="Arial"/>
                <w:sz w:val="18"/>
                <w:szCs w:val="18"/>
              </w:rPr>
              <w:t>.</w:t>
            </w:r>
            <w:r>
              <w:rPr>
                <w:rFonts w:ascii="Arial" w:hAnsi="Arial" w:cs="Arial"/>
                <w:sz w:val="18"/>
                <w:szCs w:val="18"/>
              </w:rPr>
              <w:t xml:space="preserve"> </w:t>
            </w:r>
            <w:r w:rsidRPr="008247DC">
              <w:rPr>
                <w:rFonts w:ascii="Arial" w:hAnsi="Arial" w:cs="Arial"/>
                <w:sz w:val="18"/>
                <w:szCs w:val="18"/>
              </w:rPr>
              <w:t>One (1) of these 3 contracts must have been completed within the last three (3) years.</w:t>
            </w:r>
            <w:r w:rsidRPr="00600FF8">
              <w:rPr>
                <w:rFonts w:ascii="Arial" w:hAnsi="Arial" w:cs="Arial"/>
                <w:sz w:val="18"/>
                <w:szCs w:val="18"/>
              </w:rPr>
              <w:t xml:space="preserve">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bottom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r w:rsidRPr="0098381B">
              <w:rPr>
                <w:sz w:val="22"/>
                <w:szCs w:val="22"/>
              </w:rPr>
              <w:t>The members together must meet the requirement</w:t>
            </w: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r>
              <w:rPr>
                <w:sz w:val="22"/>
                <w:szCs w:val="22"/>
              </w:rPr>
              <w:t>Form 2a</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E61D58" w:rsidRPr="001941AF" w:rsidTr="006F70F9">
        <w:trPr>
          <w:jc w:val="center"/>
        </w:trPr>
        <w:tc>
          <w:tcPr>
            <w:tcW w:w="567" w:type="dxa"/>
            <w:vMerge/>
          </w:tcPr>
          <w:p w:rsidR="00E61D58" w:rsidRDefault="00E61D58" w:rsidP="00E61D58">
            <w:pPr>
              <w:pStyle w:val="Style11"/>
              <w:tabs>
                <w:tab w:val="left" w:leader="dot" w:pos="8424"/>
              </w:tabs>
              <w:spacing w:line="240" w:lineRule="auto"/>
              <w:rPr>
                <w:sz w:val="22"/>
                <w:szCs w:val="22"/>
              </w:rPr>
            </w:pPr>
          </w:p>
        </w:tc>
        <w:tc>
          <w:tcPr>
            <w:tcW w:w="1702" w:type="dxa"/>
            <w:vMerge/>
          </w:tcPr>
          <w:p w:rsidR="00E61D58" w:rsidRPr="00117AC8" w:rsidRDefault="00E61D58" w:rsidP="00E61D58">
            <w:pPr>
              <w:pStyle w:val="Style11"/>
              <w:tabs>
                <w:tab w:val="left" w:leader="dot" w:pos="8424"/>
              </w:tabs>
              <w:spacing w:line="240" w:lineRule="auto"/>
              <w:rPr>
                <w:b/>
                <w:bCs/>
                <w:sz w:val="22"/>
                <w:szCs w:val="22"/>
                <w:lang w:val="en-GB"/>
              </w:rPr>
            </w:pPr>
          </w:p>
        </w:tc>
        <w:tc>
          <w:tcPr>
            <w:tcW w:w="2623" w:type="dxa"/>
          </w:tcPr>
          <w:p w:rsidR="00E61D58" w:rsidRPr="00383D69" w:rsidRDefault="00E61D58" w:rsidP="00E61D58">
            <w:pPr>
              <w:pStyle w:val="Style11"/>
              <w:tabs>
                <w:tab w:val="left" w:leader="dot" w:pos="8424"/>
              </w:tabs>
              <w:spacing w:beforeLines="60" w:before="144" w:afterLines="60" w:after="144" w:line="276" w:lineRule="auto"/>
              <w:jc w:val="both"/>
              <w:rPr>
                <w:rFonts w:ascii="Arial" w:hAnsi="Arial" w:cs="Arial"/>
                <w:sz w:val="18"/>
                <w:szCs w:val="18"/>
                <w:lang w:val="en-GB"/>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US$400,000 </w:t>
            </w:r>
            <w:r w:rsidRPr="00383D69">
              <w:rPr>
                <w:rFonts w:ascii="Arial" w:hAnsi="Arial" w:cs="Arial"/>
                <w:sz w:val="18"/>
                <w:szCs w:val="18"/>
                <w:lang w:val="en-GB"/>
              </w:rPr>
              <w:t xml:space="preserve">in the fields of; </w:t>
            </w:r>
            <w:r w:rsidRPr="00962BD0">
              <w:rPr>
                <w:rFonts w:ascii="Arial" w:hAnsi="Arial" w:cs="Arial"/>
                <w:sz w:val="18"/>
                <w:szCs w:val="18"/>
              </w:rPr>
              <w:t>Business-IT alignment</w:t>
            </w:r>
            <w:r w:rsidRPr="00962BD0">
              <w:rPr>
                <w:rFonts w:ascii="Arial" w:hAnsi="Arial" w:cs="Arial"/>
                <w:sz w:val="18"/>
                <w:szCs w:val="18"/>
                <w:lang w:val="en-GB"/>
              </w:rPr>
              <w:t xml:space="preserve"> </w:t>
            </w:r>
            <w:r w:rsidRPr="00383D69">
              <w:rPr>
                <w:rFonts w:ascii="Arial" w:hAnsi="Arial" w:cs="Arial"/>
                <w:sz w:val="18"/>
                <w:szCs w:val="18"/>
                <w:lang w:val="en-GB"/>
              </w:rPr>
              <w:t xml:space="preserve">which were completed at any point within the last five (5) years </w:t>
            </w:r>
          </w:p>
        </w:tc>
        <w:tc>
          <w:tcPr>
            <w:tcW w:w="1384" w:type="dxa"/>
            <w:tcBorders>
              <w:bottom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E61D58" w:rsidRPr="00117AC8" w:rsidRDefault="00E61D58" w:rsidP="00E61D58">
            <w:pPr>
              <w:pStyle w:val="Style11"/>
              <w:tabs>
                <w:tab w:val="left" w:leader="dot" w:pos="8424"/>
              </w:tabs>
              <w:spacing w:line="240" w:lineRule="auto"/>
              <w:rPr>
                <w:sz w:val="22"/>
                <w:szCs w:val="22"/>
              </w:rPr>
            </w:pPr>
            <w:r>
              <w:rPr>
                <w:sz w:val="22"/>
                <w:szCs w:val="22"/>
              </w:rPr>
              <w:t xml:space="preserve">Together </w:t>
            </w:r>
            <w:r w:rsidRPr="00B377E1">
              <w:rPr>
                <w:sz w:val="22"/>
                <w:szCs w:val="22"/>
              </w:rPr>
              <w:t xml:space="preserve">must meet the requirement </w:t>
            </w:r>
          </w:p>
          <w:p w:rsidR="00E61D58" w:rsidRPr="004A0C32" w:rsidRDefault="00E61D58" w:rsidP="00E61D58">
            <w:pPr>
              <w:pStyle w:val="Style11"/>
              <w:tabs>
                <w:tab w:val="left" w:leader="dot" w:pos="8424"/>
              </w:tabs>
              <w:spacing w:line="240" w:lineRule="auto"/>
              <w:rPr>
                <w:sz w:val="22"/>
                <w:szCs w:val="22"/>
              </w:rPr>
            </w:pPr>
          </w:p>
          <w:p w:rsidR="00E61D58" w:rsidRPr="004A0C32" w:rsidRDefault="00E61D58" w:rsidP="00E61D58">
            <w:pPr>
              <w:pStyle w:val="Style11"/>
              <w:tabs>
                <w:tab w:val="left" w:leader="dot" w:pos="8424"/>
              </w:tabs>
              <w:spacing w:line="240" w:lineRule="auto"/>
              <w:rPr>
                <w:sz w:val="22"/>
                <w:szCs w:val="22"/>
              </w:rPr>
            </w:pP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r>
              <w:rPr>
                <w:sz w:val="22"/>
                <w:szCs w:val="22"/>
              </w:rPr>
              <w:t>Form 2a</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E61D58" w:rsidRPr="001941AF" w:rsidTr="006F70F9">
        <w:trPr>
          <w:jc w:val="center"/>
        </w:trPr>
        <w:tc>
          <w:tcPr>
            <w:tcW w:w="567" w:type="dxa"/>
            <w:vMerge w:val="restart"/>
          </w:tcPr>
          <w:p w:rsidR="00E61D58" w:rsidRPr="001941AF" w:rsidRDefault="00E61D58" w:rsidP="00E61D58">
            <w:pPr>
              <w:pStyle w:val="Style11"/>
              <w:tabs>
                <w:tab w:val="left" w:leader="dot" w:pos="8424"/>
              </w:tabs>
              <w:spacing w:line="240" w:lineRule="auto"/>
              <w:rPr>
                <w:sz w:val="22"/>
                <w:szCs w:val="22"/>
              </w:rPr>
            </w:pPr>
            <w:r w:rsidRPr="001941AF">
              <w:rPr>
                <w:sz w:val="22"/>
                <w:szCs w:val="22"/>
              </w:rPr>
              <w:t>2.2</w:t>
            </w:r>
          </w:p>
        </w:tc>
        <w:tc>
          <w:tcPr>
            <w:tcW w:w="1702" w:type="dxa"/>
            <w:vMerge w:val="restart"/>
          </w:tcPr>
          <w:p w:rsidR="00E61D58" w:rsidRPr="001941AF" w:rsidRDefault="00E61D58" w:rsidP="00E61D58">
            <w:pPr>
              <w:pStyle w:val="Style11"/>
              <w:tabs>
                <w:tab w:val="left" w:leader="dot" w:pos="8424"/>
              </w:tabs>
              <w:spacing w:line="240" w:lineRule="auto"/>
              <w:rPr>
                <w:sz w:val="22"/>
                <w:szCs w:val="22"/>
              </w:rPr>
            </w:pPr>
            <w:r w:rsidRPr="001941AF">
              <w:rPr>
                <w:b/>
                <w:bCs/>
                <w:sz w:val="22"/>
                <w:szCs w:val="22"/>
                <w:lang w:val="en-GB"/>
              </w:rPr>
              <w:t>Financial Resources</w:t>
            </w:r>
          </w:p>
          <w:p w:rsidR="00E61D58" w:rsidRPr="001941AF" w:rsidRDefault="00E61D58" w:rsidP="00E61D58">
            <w:pPr>
              <w:spacing w:after="120"/>
              <w:jc w:val="both"/>
              <w:rPr>
                <w:b/>
                <w:sz w:val="22"/>
                <w:szCs w:val="22"/>
              </w:rPr>
            </w:pPr>
          </w:p>
          <w:p w:rsidR="00E61D58" w:rsidRDefault="00E61D58" w:rsidP="00E61D58">
            <w:pPr>
              <w:spacing w:after="120"/>
              <w:jc w:val="both"/>
              <w:rPr>
                <w:b/>
                <w:bCs/>
                <w:sz w:val="22"/>
                <w:szCs w:val="22"/>
                <w:lang w:val="en-GB"/>
              </w:rPr>
            </w:pPr>
          </w:p>
          <w:p w:rsidR="00E61D58" w:rsidRDefault="00E61D58" w:rsidP="00E61D58">
            <w:pPr>
              <w:spacing w:after="120"/>
              <w:jc w:val="both"/>
              <w:rPr>
                <w:b/>
                <w:bCs/>
                <w:sz w:val="22"/>
                <w:szCs w:val="22"/>
                <w:lang w:val="en-GB"/>
              </w:rPr>
            </w:pPr>
          </w:p>
          <w:p w:rsidR="00E61D58" w:rsidRPr="001941AF" w:rsidRDefault="00E61D58" w:rsidP="00E61D58">
            <w:pPr>
              <w:spacing w:after="120"/>
              <w:jc w:val="both"/>
              <w:rPr>
                <w:sz w:val="22"/>
                <w:szCs w:val="22"/>
              </w:rPr>
            </w:pPr>
          </w:p>
        </w:tc>
        <w:tc>
          <w:tcPr>
            <w:tcW w:w="2623" w:type="dxa"/>
            <w:vMerge w:val="restart"/>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rPr>
                <w:rFonts w:ascii="Arial" w:hAnsi="Arial" w:cs="Arial"/>
                <w:sz w:val="20"/>
                <w:szCs w:val="20"/>
              </w:rPr>
            </w:pPr>
            <w:proofErr w:type="spellStart"/>
            <w:r w:rsidRPr="000B5FA5">
              <w:rPr>
                <w:rFonts w:ascii="Arial" w:hAnsi="Arial" w:cs="Arial"/>
                <w:sz w:val="20"/>
                <w:szCs w:val="20"/>
              </w:rPr>
              <w:t>i</w:t>
            </w:r>
            <w:proofErr w:type="spellEnd"/>
            <w:r w:rsidRPr="000B5FA5">
              <w:rPr>
                <w:rFonts w:ascii="Arial" w:hAnsi="Arial" w:cs="Arial"/>
                <w:sz w:val="20"/>
                <w:szCs w:val="20"/>
              </w:rPr>
              <w:t xml:space="preserve">) Minimum average annual turnover of US$ </w:t>
            </w:r>
            <w:r>
              <w:rPr>
                <w:rFonts w:ascii="Arial" w:hAnsi="Arial" w:cs="Arial"/>
                <w:sz w:val="20"/>
                <w:szCs w:val="20"/>
              </w:rPr>
              <w:t>0.9</w:t>
            </w:r>
            <w:r w:rsidRPr="000B5FA5">
              <w:rPr>
                <w:rFonts w:ascii="Arial" w:hAnsi="Arial" w:cs="Arial"/>
                <w:sz w:val="20"/>
                <w:szCs w:val="20"/>
              </w:rPr>
              <w:t xml:space="preserve"> million</w:t>
            </w:r>
            <w:r w:rsidRPr="000B5FA5">
              <w:rPr>
                <w:rFonts w:ascii="Arial" w:hAnsi="Arial" w:cs="Arial"/>
                <w:i/>
                <w:sz w:val="20"/>
                <w:szCs w:val="20"/>
              </w:rPr>
              <w:t xml:space="preserve"> in US$ </w:t>
            </w:r>
            <w:r>
              <w:rPr>
                <w:rFonts w:ascii="Arial" w:hAnsi="Arial" w:cs="Arial"/>
                <w:i/>
                <w:sz w:val="20"/>
                <w:szCs w:val="20"/>
              </w:rPr>
              <w:t>zero point nine</w:t>
            </w:r>
            <w:r w:rsidRPr="000B5FA5">
              <w:rPr>
                <w:rFonts w:ascii="Arial" w:hAnsi="Arial" w:cs="Arial"/>
                <w:i/>
                <w:sz w:val="20"/>
                <w:szCs w:val="20"/>
              </w:rPr>
              <w:t xml:space="preserve"> million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p w:rsidR="00E61D58" w:rsidRDefault="00E61D58" w:rsidP="00E61D58">
            <w:pPr>
              <w:tabs>
                <w:tab w:val="left" w:leader="dot" w:pos="8424"/>
              </w:tabs>
              <w:rPr>
                <w:rFonts w:ascii="Arial" w:hAnsi="Arial" w:cs="Arial"/>
                <w:sz w:val="20"/>
                <w:szCs w:val="20"/>
              </w:rPr>
            </w:pPr>
          </w:p>
        </w:tc>
        <w:tc>
          <w:tcPr>
            <w:tcW w:w="1384" w:type="dxa"/>
            <w:tcBorders>
              <w:bottom w:val="nil"/>
            </w:tcBorders>
          </w:tcPr>
          <w:p w:rsidR="00E61D58" w:rsidRPr="004A0C32" w:rsidRDefault="00E61D58" w:rsidP="00E61D58">
            <w:pPr>
              <w:pStyle w:val="Style11"/>
              <w:tabs>
                <w:tab w:val="left" w:leader="dot" w:pos="8424"/>
              </w:tabs>
              <w:spacing w:line="240" w:lineRule="auto"/>
              <w:rPr>
                <w:sz w:val="22"/>
                <w:szCs w:val="22"/>
              </w:rPr>
            </w:pP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p>
        </w:tc>
        <w:tc>
          <w:tcPr>
            <w:tcW w:w="1701" w:type="dxa"/>
            <w:vMerge w:val="restart"/>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6F70F9">
        <w:trPr>
          <w:jc w:val="center"/>
        </w:trPr>
        <w:tc>
          <w:tcPr>
            <w:tcW w:w="567" w:type="dxa"/>
            <w:vMerge/>
          </w:tcPr>
          <w:p w:rsidR="00E61D58" w:rsidRPr="001941AF" w:rsidRDefault="00E61D58" w:rsidP="00E61D58">
            <w:pPr>
              <w:pStyle w:val="Style11"/>
              <w:tabs>
                <w:tab w:val="left" w:leader="dot" w:pos="8424"/>
              </w:tabs>
              <w:spacing w:line="240" w:lineRule="auto"/>
              <w:rPr>
                <w:sz w:val="22"/>
                <w:szCs w:val="22"/>
              </w:rPr>
            </w:pPr>
          </w:p>
        </w:tc>
        <w:tc>
          <w:tcPr>
            <w:tcW w:w="1702" w:type="dxa"/>
            <w:vMerge/>
          </w:tcPr>
          <w:p w:rsidR="00E61D58" w:rsidRPr="001941AF" w:rsidRDefault="00E61D58" w:rsidP="00E61D58">
            <w:pPr>
              <w:spacing w:after="120"/>
              <w:jc w:val="both"/>
              <w:rPr>
                <w:b/>
                <w:bCs/>
                <w:sz w:val="22"/>
                <w:szCs w:val="22"/>
                <w:lang w:val="en-GB"/>
              </w:rPr>
            </w:pPr>
          </w:p>
        </w:tc>
        <w:tc>
          <w:tcPr>
            <w:tcW w:w="2623" w:type="dxa"/>
            <w:vMerge/>
          </w:tcPr>
          <w:p w:rsidR="00E61D58" w:rsidRPr="001941AF" w:rsidRDefault="00E61D58" w:rsidP="00E61D58">
            <w:pPr>
              <w:pStyle w:val="Style11"/>
              <w:tabs>
                <w:tab w:val="left" w:leader="dot" w:pos="8424"/>
              </w:tabs>
              <w:spacing w:line="240" w:lineRule="auto"/>
              <w:rPr>
                <w:sz w:val="22"/>
                <w:szCs w:val="22"/>
              </w:rPr>
            </w:pPr>
          </w:p>
        </w:tc>
        <w:tc>
          <w:tcPr>
            <w:tcW w:w="1384" w:type="dxa"/>
            <w:tcBorders>
              <w:top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top w:val="nil"/>
            </w:tcBorders>
          </w:tcPr>
          <w:p w:rsidR="00E61D58" w:rsidRPr="004F6EB2" w:rsidRDefault="00E61D58" w:rsidP="00E61D58">
            <w:pPr>
              <w:pStyle w:val="Style11"/>
              <w:tabs>
                <w:tab w:val="left" w:leader="dot" w:pos="8424"/>
              </w:tabs>
              <w:spacing w:line="240" w:lineRule="auto"/>
              <w:rPr>
                <w:sz w:val="22"/>
                <w:szCs w:val="22"/>
                <w:highlight w:val="red"/>
              </w:rPr>
            </w:pPr>
            <w:r w:rsidRPr="00A0340D">
              <w:rPr>
                <w:sz w:val="22"/>
                <w:szCs w:val="22"/>
              </w:rPr>
              <w:t xml:space="preserve">The leader of the consortia must meet the requirement alone </w:t>
            </w:r>
          </w:p>
        </w:tc>
        <w:tc>
          <w:tcPr>
            <w:tcW w:w="1418" w:type="dxa"/>
            <w:tcBorders>
              <w:top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 xml:space="preserve">Form 3 </w:t>
            </w:r>
          </w:p>
        </w:tc>
        <w:tc>
          <w:tcPr>
            <w:tcW w:w="1701" w:type="dxa"/>
            <w:vMerge/>
          </w:tcPr>
          <w:p w:rsidR="00E61D58" w:rsidRPr="009B0039" w:rsidRDefault="00E61D58" w:rsidP="00E61D58">
            <w:pPr>
              <w:pStyle w:val="Style11"/>
              <w:tabs>
                <w:tab w:val="left" w:leader="dot" w:pos="8424"/>
              </w:tabs>
              <w:spacing w:line="240" w:lineRule="auto"/>
              <w:rPr>
                <w:rFonts w:ascii="Arial" w:hAnsi="Arial" w:cs="Arial"/>
                <w:sz w:val="20"/>
                <w:szCs w:val="20"/>
              </w:rPr>
            </w:pPr>
          </w:p>
        </w:tc>
      </w:tr>
      <w:tr w:rsidR="00E61D58" w:rsidRPr="001941AF" w:rsidTr="007B53BA">
        <w:trPr>
          <w:trHeight w:val="1952"/>
          <w:jc w:val="center"/>
        </w:trPr>
        <w:tc>
          <w:tcPr>
            <w:tcW w:w="567" w:type="dxa"/>
            <w:vMerge/>
          </w:tcPr>
          <w:p w:rsidR="00E61D58" w:rsidRPr="001941AF" w:rsidRDefault="00E61D58" w:rsidP="00E61D58">
            <w:pPr>
              <w:pStyle w:val="Style11"/>
              <w:tabs>
                <w:tab w:val="left" w:leader="dot" w:pos="8424"/>
              </w:tabs>
              <w:spacing w:line="240" w:lineRule="auto"/>
              <w:rPr>
                <w:sz w:val="22"/>
                <w:szCs w:val="22"/>
              </w:rPr>
            </w:pPr>
          </w:p>
        </w:tc>
        <w:tc>
          <w:tcPr>
            <w:tcW w:w="1702" w:type="dxa"/>
            <w:vMerge/>
          </w:tcPr>
          <w:p w:rsidR="00E61D58" w:rsidRPr="001941AF" w:rsidRDefault="00E61D58" w:rsidP="00E61D58">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spacing w:after="120"/>
              <w:jc w:val="both"/>
              <w:rPr>
                <w:rFonts w:ascii="Arial" w:hAnsi="Arial" w:cs="Arial"/>
                <w:sz w:val="20"/>
                <w:szCs w:val="20"/>
              </w:rPr>
            </w:pPr>
            <w:r w:rsidRPr="00947089">
              <w:rPr>
                <w:rFonts w:ascii="Arial" w:hAnsi="Arial" w:cs="Arial"/>
                <w:sz w:val="20"/>
                <w:szCs w:val="20"/>
              </w:rPr>
              <w:t>ii) Cash and cash equivalents at the beginning and end of year are positive for each of the last five (5) years</w:t>
            </w:r>
          </w:p>
        </w:tc>
        <w:tc>
          <w:tcPr>
            <w:tcW w:w="1384" w:type="dxa"/>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1941AF" w:rsidRDefault="00E61D58" w:rsidP="00E61D58">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8" w:type="dxa"/>
          </w:tcPr>
          <w:p w:rsidR="00E61D58" w:rsidRPr="001941AF" w:rsidRDefault="00E61D58" w:rsidP="00E61D58">
            <w:pPr>
              <w:pStyle w:val="Style11"/>
              <w:tabs>
                <w:tab w:val="left" w:leader="dot" w:pos="8424"/>
              </w:tabs>
              <w:spacing w:line="240" w:lineRule="auto"/>
              <w:rPr>
                <w:sz w:val="22"/>
                <w:szCs w:val="22"/>
              </w:rPr>
            </w:pPr>
            <w:r w:rsidRPr="00576B06">
              <w:rPr>
                <w:sz w:val="22"/>
                <w:szCs w:val="22"/>
              </w:rPr>
              <w:t>Form 3</w:t>
            </w:r>
            <w:r w:rsidRPr="001941AF">
              <w:rPr>
                <w:sz w:val="22"/>
                <w:szCs w:val="22"/>
              </w:rPr>
              <w:t xml:space="preserve"> </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197A16">
        <w:trPr>
          <w:trHeight w:val="1952"/>
          <w:jc w:val="center"/>
        </w:trPr>
        <w:tc>
          <w:tcPr>
            <w:tcW w:w="567" w:type="dxa"/>
          </w:tcPr>
          <w:p w:rsidR="00E61D58" w:rsidRPr="001941AF" w:rsidRDefault="00E61D58" w:rsidP="00E61D58">
            <w:pPr>
              <w:pStyle w:val="Style11"/>
              <w:tabs>
                <w:tab w:val="left" w:leader="dot" w:pos="8424"/>
              </w:tabs>
              <w:spacing w:line="240" w:lineRule="auto"/>
              <w:rPr>
                <w:sz w:val="22"/>
                <w:szCs w:val="22"/>
              </w:rPr>
            </w:pPr>
          </w:p>
        </w:tc>
        <w:tc>
          <w:tcPr>
            <w:tcW w:w="1702" w:type="dxa"/>
          </w:tcPr>
          <w:p w:rsidR="00E61D58" w:rsidRPr="001941AF" w:rsidRDefault="00E61D58" w:rsidP="00E61D58">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spacing w:line="240" w:lineRule="auto"/>
              <w:jc w:val="both"/>
              <w:rPr>
                <w:sz w:val="22"/>
                <w:szCs w:val="22"/>
                <w:lang w:val="en-GB"/>
              </w:rPr>
            </w:pPr>
            <w:r w:rsidRPr="00947089">
              <w:rPr>
                <w:sz w:val="22"/>
                <w:szCs w:val="22"/>
              </w:rPr>
              <w:t xml:space="preserve">iii) Access to a dedicated credit line </w:t>
            </w:r>
            <w:r w:rsidRPr="00947089">
              <w:rPr>
                <w:sz w:val="22"/>
                <w:szCs w:val="22"/>
                <w:lang w:val="en-GB"/>
              </w:rPr>
              <w:t xml:space="preserve">or overdraft facility of </w:t>
            </w:r>
            <w:r w:rsidRPr="00947089">
              <w:rPr>
                <w:sz w:val="22"/>
                <w:szCs w:val="22"/>
              </w:rPr>
              <w:t xml:space="preserve">US$ </w:t>
            </w:r>
            <w:r w:rsidRPr="00947089">
              <w:rPr>
                <w:i/>
                <w:sz w:val="22"/>
                <w:szCs w:val="22"/>
              </w:rPr>
              <w:t xml:space="preserve">45,000, Forty-Five Thousand Dollars.  </w:t>
            </w:r>
          </w:p>
        </w:tc>
        <w:tc>
          <w:tcPr>
            <w:tcW w:w="1384" w:type="dxa"/>
            <w:tcBorders>
              <w:bottom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r w:rsidRPr="008350A3">
              <w:rPr>
                <w:sz w:val="22"/>
                <w:szCs w:val="22"/>
              </w:rPr>
              <w:t xml:space="preserve">The leader of the consortia must meet the requirement alone </w:t>
            </w:r>
          </w:p>
        </w:tc>
        <w:tc>
          <w:tcPr>
            <w:tcW w:w="1418" w:type="dxa"/>
          </w:tcPr>
          <w:p w:rsidR="00E61D58" w:rsidRPr="00576B06" w:rsidRDefault="00E61D58" w:rsidP="00E61D58">
            <w:pPr>
              <w:pStyle w:val="Style11"/>
              <w:tabs>
                <w:tab w:val="left" w:leader="dot" w:pos="8424"/>
              </w:tabs>
              <w:spacing w:line="240" w:lineRule="auto"/>
              <w:rPr>
                <w:sz w:val="22"/>
                <w:szCs w:val="22"/>
              </w:rPr>
            </w:pP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90346D">
        <w:trPr>
          <w:trHeight w:val="1502"/>
          <w:jc w:val="center"/>
        </w:trPr>
        <w:tc>
          <w:tcPr>
            <w:tcW w:w="567" w:type="dxa"/>
          </w:tcPr>
          <w:p w:rsidR="00E61D58" w:rsidRPr="001941AF" w:rsidRDefault="00E61D58" w:rsidP="00E61D58">
            <w:pPr>
              <w:pStyle w:val="Style11"/>
              <w:tabs>
                <w:tab w:val="left" w:leader="dot" w:pos="8424"/>
              </w:tabs>
              <w:spacing w:line="240" w:lineRule="auto"/>
              <w:rPr>
                <w:sz w:val="22"/>
                <w:szCs w:val="22"/>
              </w:rPr>
            </w:pPr>
            <w:r>
              <w:rPr>
                <w:sz w:val="22"/>
                <w:szCs w:val="22"/>
              </w:rPr>
              <w:t>2.3</w:t>
            </w:r>
          </w:p>
        </w:tc>
        <w:tc>
          <w:tcPr>
            <w:tcW w:w="1702" w:type="dxa"/>
          </w:tcPr>
          <w:p w:rsidR="00E61D58" w:rsidRPr="001941AF" w:rsidRDefault="00E61D58" w:rsidP="00E61D58">
            <w:pPr>
              <w:spacing w:after="120"/>
              <w:jc w:val="both"/>
              <w:rPr>
                <w:b/>
                <w:sz w:val="22"/>
                <w:szCs w:val="22"/>
              </w:rPr>
            </w:pPr>
            <w:r w:rsidRPr="001941AF">
              <w:rPr>
                <w:b/>
                <w:bCs/>
                <w:sz w:val="22"/>
                <w:szCs w:val="22"/>
                <w:lang w:val="en-GB"/>
              </w:rPr>
              <w:t>Personnel Resources</w:t>
            </w:r>
            <w:r w:rsidRPr="001941AF">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1941AF" w:rsidRDefault="00E61D58" w:rsidP="00E61D58">
            <w:pPr>
              <w:pStyle w:val="Style11"/>
              <w:tabs>
                <w:tab w:val="left" w:leader="dot" w:pos="8424"/>
              </w:tabs>
              <w:spacing w:line="240" w:lineRule="auto"/>
              <w:rPr>
                <w:sz w:val="22"/>
                <w:szCs w:val="22"/>
              </w:rPr>
            </w:pPr>
            <w:r w:rsidRPr="00B109BD">
              <w:rPr>
                <w:sz w:val="22"/>
                <w:szCs w:val="22"/>
              </w:rPr>
              <w:t xml:space="preserve">The members together must meet the requirement </w:t>
            </w:r>
          </w:p>
        </w:tc>
        <w:tc>
          <w:tcPr>
            <w:tcW w:w="1418"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Form 4 a</w:t>
            </w:r>
            <w:r>
              <w:rPr>
                <w:sz w:val="22"/>
                <w:szCs w:val="22"/>
              </w:rPr>
              <w:t xml:space="preserve"> and 4b</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E61D58" w:rsidRPr="001941AF" w:rsidTr="0090346D">
        <w:trPr>
          <w:trHeight w:val="1502"/>
          <w:jc w:val="center"/>
        </w:trPr>
        <w:tc>
          <w:tcPr>
            <w:tcW w:w="567" w:type="dxa"/>
          </w:tcPr>
          <w:p w:rsidR="00E61D58" w:rsidRDefault="00E61D58" w:rsidP="00E61D58">
            <w:pPr>
              <w:pStyle w:val="Style11"/>
              <w:tabs>
                <w:tab w:val="left" w:leader="dot" w:pos="8424"/>
              </w:tabs>
              <w:spacing w:line="240" w:lineRule="auto"/>
              <w:rPr>
                <w:sz w:val="22"/>
                <w:szCs w:val="22"/>
              </w:rPr>
            </w:pPr>
          </w:p>
        </w:tc>
        <w:tc>
          <w:tcPr>
            <w:tcW w:w="1702" w:type="dxa"/>
          </w:tcPr>
          <w:p w:rsidR="00E61D58" w:rsidRPr="001941AF" w:rsidRDefault="00E61D58" w:rsidP="00E61D58">
            <w:pPr>
              <w:spacing w:after="120"/>
              <w:jc w:val="both"/>
              <w:rPr>
                <w:b/>
                <w:bCs/>
                <w:sz w:val="22"/>
                <w:szCs w:val="22"/>
                <w:lang w:val="en-GB"/>
              </w:rPr>
            </w:pPr>
          </w:p>
        </w:tc>
        <w:tc>
          <w:tcPr>
            <w:tcW w:w="2623" w:type="dxa"/>
            <w:tcBorders>
              <w:top w:val="single" w:sz="4" w:space="0" w:color="auto"/>
              <w:left w:val="single" w:sz="4" w:space="0" w:color="auto"/>
              <w:bottom w:val="single" w:sz="4" w:space="0" w:color="auto"/>
              <w:right w:val="single" w:sz="4" w:space="0" w:color="auto"/>
            </w:tcBorders>
          </w:tcPr>
          <w:p w:rsidR="00E61D58" w:rsidRPr="00937635" w:rsidRDefault="00E61D58" w:rsidP="00E61D58">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rsidR="00E61D58" w:rsidRDefault="00E61D58" w:rsidP="00E61D58">
            <w:pPr>
              <w:spacing w:after="120"/>
              <w:jc w:val="both"/>
              <w:rPr>
                <w:rFonts w:ascii="Arial" w:hAnsi="Arial" w:cs="Arial"/>
                <w:sz w:val="20"/>
                <w:szCs w:val="20"/>
              </w:rPr>
            </w:pPr>
            <w:r w:rsidRPr="0081777B">
              <w:rPr>
                <w:rFonts w:ascii="Arial" w:hAnsi="Arial" w:cs="Arial"/>
                <w:b/>
                <w:sz w:val="20"/>
                <w:szCs w:val="20"/>
              </w:rPr>
              <w:t>KE1:</w:t>
            </w:r>
            <w:r>
              <w:rPr>
                <w:rFonts w:ascii="Arial" w:hAnsi="Arial" w:cs="Arial"/>
                <w:sz w:val="20"/>
                <w:szCs w:val="20"/>
              </w:rPr>
              <w:t xml:space="preserve"> </w:t>
            </w:r>
            <w:r w:rsidRPr="0081777B">
              <w:rPr>
                <w:rFonts w:ascii="Arial" w:hAnsi="Arial" w:cs="Arial"/>
                <w:sz w:val="20"/>
                <w:szCs w:val="20"/>
              </w:rPr>
              <w:t>INFORMATION SYSTEMS</w:t>
            </w:r>
          </w:p>
          <w:p w:rsidR="00E61D58" w:rsidRPr="0081777B" w:rsidRDefault="00E61D58" w:rsidP="00E61D58">
            <w:pPr>
              <w:spacing w:after="120"/>
              <w:jc w:val="both"/>
              <w:rPr>
                <w:rFonts w:ascii="Arial" w:hAnsi="Arial" w:cs="Arial"/>
                <w:sz w:val="20"/>
                <w:szCs w:val="20"/>
              </w:rPr>
            </w:pPr>
            <w:r w:rsidRPr="0081777B">
              <w:rPr>
                <w:rFonts w:ascii="Arial" w:hAnsi="Arial" w:cs="Arial"/>
                <w:b/>
                <w:sz w:val="20"/>
                <w:szCs w:val="20"/>
              </w:rPr>
              <w:t>KE2:</w:t>
            </w:r>
            <w:r>
              <w:rPr>
                <w:rFonts w:ascii="Arial" w:hAnsi="Arial" w:cs="Arial"/>
                <w:sz w:val="20"/>
                <w:szCs w:val="20"/>
              </w:rPr>
              <w:t xml:space="preserve"> </w:t>
            </w:r>
            <w:r w:rsidRPr="0081777B">
              <w:rPr>
                <w:rFonts w:ascii="Arial" w:hAnsi="Arial" w:cs="Arial"/>
                <w:sz w:val="20"/>
                <w:szCs w:val="20"/>
              </w:rPr>
              <w:t>BUSINESS PROCESS MANAGEMENT</w:t>
            </w:r>
          </w:p>
          <w:p w:rsidR="00E61D58" w:rsidRDefault="00E61D58" w:rsidP="00E61D58">
            <w:pPr>
              <w:spacing w:after="120"/>
              <w:jc w:val="both"/>
              <w:rPr>
                <w:rFonts w:ascii="Arial" w:hAnsi="Arial" w:cs="Arial"/>
                <w:sz w:val="20"/>
                <w:szCs w:val="20"/>
              </w:rPr>
            </w:pPr>
            <w:r w:rsidRPr="0081777B">
              <w:rPr>
                <w:rFonts w:ascii="Arial" w:hAnsi="Arial" w:cs="Arial"/>
                <w:b/>
                <w:sz w:val="20"/>
                <w:szCs w:val="20"/>
              </w:rPr>
              <w:t>KE3:</w:t>
            </w:r>
            <w:r w:rsidRPr="0081777B">
              <w:rPr>
                <w:rFonts w:ascii="Arial" w:hAnsi="Arial" w:cs="Arial"/>
                <w:sz w:val="20"/>
                <w:szCs w:val="20"/>
              </w:rPr>
              <w:t xml:space="preserve"> ENTERPRISE ARCHITECTURE</w:t>
            </w:r>
          </w:p>
        </w:tc>
        <w:tc>
          <w:tcPr>
            <w:tcW w:w="1384"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531932" w:rsidRDefault="00E61D58" w:rsidP="00E61D58">
            <w:pPr>
              <w:pStyle w:val="Style11"/>
              <w:tabs>
                <w:tab w:val="left" w:leader="dot" w:pos="8424"/>
              </w:tabs>
              <w:spacing w:line="240" w:lineRule="auto"/>
              <w:rPr>
                <w:sz w:val="22"/>
                <w:szCs w:val="22"/>
              </w:rPr>
            </w:pPr>
            <w:r>
              <w:rPr>
                <w:sz w:val="22"/>
                <w:szCs w:val="22"/>
              </w:rPr>
              <w:t>The members together</w:t>
            </w:r>
            <w:r w:rsidRPr="00531932">
              <w:rPr>
                <w:sz w:val="22"/>
                <w:szCs w:val="22"/>
              </w:rPr>
              <w:t xml:space="preserve"> must meet the requirement </w:t>
            </w:r>
          </w:p>
          <w:p w:rsidR="00E61D58" w:rsidRPr="00016158" w:rsidRDefault="00E61D58" w:rsidP="00E61D58">
            <w:pPr>
              <w:pStyle w:val="Style11"/>
              <w:tabs>
                <w:tab w:val="left" w:leader="dot" w:pos="8424"/>
              </w:tabs>
              <w:spacing w:line="240" w:lineRule="auto"/>
              <w:rPr>
                <w:sz w:val="22"/>
                <w:szCs w:val="22"/>
              </w:rPr>
            </w:pPr>
          </w:p>
        </w:tc>
        <w:tc>
          <w:tcPr>
            <w:tcW w:w="1418"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84169E" w:rsidRDefault="0084169E" w:rsidP="0084169E">
      <w:pPr>
        <w:rPr>
          <w:spacing w:val="-2"/>
        </w:rPr>
      </w:pPr>
    </w:p>
    <w:p w:rsidR="0084169E" w:rsidRPr="00A12F23" w:rsidRDefault="0073485A" w:rsidP="0084169E">
      <w:pPr>
        <w:rPr>
          <w:spacing w:val="-2"/>
        </w:rPr>
      </w:pPr>
      <w:r>
        <w:rPr>
          <w:b/>
        </w:rPr>
        <w:t xml:space="preserve">3. </w:t>
      </w:r>
      <w:r w:rsidR="00EE039E" w:rsidRPr="0052291A">
        <w:rPr>
          <w:rFonts w:ascii="Book Antiqua" w:hAnsi="Book Antiqua"/>
          <w:b/>
        </w:rPr>
        <w:t xml:space="preserve">Qualifications </w:t>
      </w:r>
      <w:r w:rsidR="00A12F23" w:rsidRPr="0052291A">
        <w:rPr>
          <w:rFonts w:ascii="Book Antiqua" w:hAnsi="Book Antiqua"/>
          <w:b/>
        </w:rPr>
        <w:t>Requirements</w:t>
      </w:r>
      <w:r w:rsidR="00A12F23" w:rsidRPr="0073485A">
        <w:rPr>
          <w:b/>
        </w:rPr>
        <w:t xml:space="preserve"> </w:t>
      </w:r>
      <w:r w:rsidR="00A12F23">
        <w:rPr>
          <w:b/>
        </w:rPr>
        <w:t xml:space="preserve">for </w:t>
      </w:r>
      <w:r w:rsidR="00A12F23" w:rsidRPr="00A12F23">
        <w:t xml:space="preserve">Lot 2: </w:t>
      </w:r>
      <w:r w:rsidRPr="00A12F23">
        <w:t>Cybersecurity Risk Assessment</w:t>
      </w:r>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73485A" w:rsidRPr="001941AF" w:rsidTr="007D314F">
        <w:trPr>
          <w:tblHeader/>
          <w:jc w:val="center"/>
        </w:trPr>
        <w:tc>
          <w:tcPr>
            <w:tcW w:w="567" w:type="dxa"/>
            <w:vMerge w:val="restart"/>
            <w:shd w:val="clear" w:color="auto" w:fill="BFBFBF"/>
          </w:tcPr>
          <w:p w:rsidR="0073485A" w:rsidRPr="001941AF" w:rsidRDefault="0073485A" w:rsidP="007D314F">
            <w:pPr>
              <w:pStyle w:val="Style11"/>
              <w:tabs>
                <w:tab w:val="left" w:leader="dot" w:pos="8424"/>
              </w:tabs>
              <w:jc w:val="center"/>
              <w:rPr>
                <w:b/>
                <w:sz w:val="22"/>
                <w:szCs w:val="22"/>
              </w:rPr>
            </w:pPr>
            <w:r w:rsidRPr="001941AF">
              <w:rPr>
                <w:b/>
                <w:sz w:val="22"/>
                <w:szCs w:val="22"/>
              </w:rPr>
              <w:t>No.</w:t>
            </w:r>
          </w:p>
        </w:tc>
        <w:tc>
          <w:tcPr>
            <w:tcW w:w="1702" w:type="dxa"/>
            <w:vMerge w:val="restart"/>
            <w:shd w:val="clear" w:color="auto" w:fill="BFBFBF"/>
          </w:tcPr>
          <w:p w:rsidR="0073485A" w:rsidRPr="001941AF" w:rsidRDefault="0073485A" w:rsidP="007D314F">
            <w:pPr>
              <w:pStyle w:val="Style11"/>
              <w:tabs>
                <w:tab w:val="left" w:leader="dot" w:pos="8424"/>
              </w:tabs>
              <w:rPr>
                <w:b/>
                <w:sz w:val="22"/>
                <w:szCs w:val="22"/>
              </w:rPr>
            </w:pPr>
            <w:r w:rsidRPr="001941AF">
              <w:rPr>
                <w:b/>
                <w:sz w:val="22"/>
                <w:szCs w:val="22"/>
              </w:rPr>
              <w:t>Subject</w:t>
            </w:r>
          </w:p>
        </w:tc>
        <w:tc>
          <w:tcPr>
            <w:tcW w:w="2623" w:type="dxa"/>
            <w:vMerge w:val="restart"/>
            <w:shd w:val="clear" w:color="auto" w:fill="BFBFBF"/>
          </w:tcPr>
          <w:p w:rsidR="0073485A" w:rsidRPr="001941AF" w:rsidRDefault="0073485A" w:rsidP="007D314F">
            <w:pPr>
              <w:pStyle w:val="Style11"/>
              <w:tabs>
                <w:tab w:val="left" w:leader="dot" w:pos="8424"/>
              </w:tabs>
              <w:jc w:val="center"/>
              <w:rPr>
                <w:b/>
                <w:sz w:val="22"/>
                <w:szCs w:val="22"/>
              </w:rPr>
            </w:pPr>
            <w:r w:rsidRPr="001941AF">
              <w:rPr>
                <w:b/>
                <w:sz w:val="22"/>
                <w:szCs w:val="22"/>
              </w:rPr>
              <w:t>Requirement</w:t>
            </w:r>
          </w:p>
        </w:tc>
        <w:tc>
          <w:tcPr>
            <w:tcW w:w="2905" w:type="dxa"/>
            <w:gridSpan w:val="2"/>
            <w:tcBorders>
              <w:bottom w:val="single" w:sz="4" w:space="0" w:color="auto"/>
            </w:tcBorders>
            <w:shd w:val="clear" w:color="auto" w:fill="BFBFBF"/>
          </w:tcPr>
          <w:p w:rsidR="0073485A" w:rsidRPr="001941AF" w:rsidRDefault="0073485A" w:rsidP="007D314F">
            <w:pPr>
              <w:pStyle w:val="Style11"/>
              <w:tabs>
                <w:tab w:val="left" w:leader="dot" w:pos="8424"/>
              </w:tabs>
              <w:spacing w:line="240" w:lineRule="auto"/>
              <w:rPr>
                <w:b/>
                <w:sz w:val="22"/>
                <w:szCs w:val="22"/>
              </w:rPr>
            </w:pPr>
            <w:r w:rsidRPr="001941AF">
              <w:rPr>
                <w:b/>
                <w:sz w:val="22"/>
                <w:szCs w:val="22"/>
              </w:rPr>
              <w:t>Compliance with the requirement</w:t>
            </w:r>
          </w:p>
        </w:tc>
        <w:tc>
          <w:tcPr>
            <w:tcW w:w="1418" w:type="dxa"/>
            <w:vMerge w:val="restart"/>
            <w:shd w:val="clear" w:color="auto" w:fill="BFBFBF"/>
          </w:tcPr>
          <w:p w:rsidR="0073485A" w:rsidRPr="001941AF" w:rsidRDefault="0073485A" w:rsidP="007D314F">
            <w:pPr>
              <w:pStyle w:val="Style11"/>
              <w:tabs>
                <w:tab w:val="left" w:leader="dot" w:pos="8424"/>
              </w:tabs>
              <w:spacing w:line="240" w:lineRule="auto"/>
              <w:rPr>
                <w:b/>
                <w:sz w:val="22"/>
                <w:szCs w:val="22"/>
              </w:rPr>
            </w:pPr>
            <w:r w:rsidRPr="001941AF">
              <w:rPr>
                <w:b/>
                <w:sz w:val="22"/>
                <w:szCs w:val="22"/>
              </w:rPr>
              <w:t>Source of information</w:t>
            </w:r>
          </w:p>
        </w:tc>
        <w:tc>
          <w:tcPr>
            <w:tcW w:w="1701" w:type="dxa"/>
            <w:vMerge w:val="restart"/>
            <w:shd w:val="clear" w:color="auto" w:fill="BFBFBF"/>
          </w:tcPr>
          <w:p w:rsidR="0073485A" w:rsidRPr="001941AF" w:rsidRDefault="0073485A" w:rsidP="007D314F">
            <w:pPr>
              <w:pStyle w:val="Style11"/>
              <w:tabs>
                <w:tab w:val="left" w:leader="dot" w:pos="8424"/>
              </w:tabs>
              <w:spacing w:line="240" w:lineRule="auto"/>
              <w:rPr>
                <w:b/>
                <w:sz w:val="22"/>
                <w:szCs w:val="22"/>
              </w:rPr>
            </w:pPr>
            <w:r w:rsidRPr="001941AF">
              <w:rPr>
                <w:b/>
                <w:sz w:val="22"/>
                <w:szCs w:val="22"/>
              </w:rPr>
              <w:t>Supporting document</w:t>
            </w:r>
            <w:r>
              <w:rPr>
                <w:b/>
                <w:sz w:val="22"/>
                <w:szCs w:val="22"/>
              </w:rPr>
              <w:t>s</w:t>
            </w:r>
          </w:p>
        </w:tc>
      </w:tr>
      <w:tr w:rsidR="0073485A" w:rsidRPr="001941AF" w:rsidTr="007C2DCE">
        <w:trPr>
          <w:trHeight w:val="764"/>
          <w:tblHeader/>
          <w:jc w:val="center"/>
        </w:trPr>
        <w:tc>
          <w:tcPr>
            <w:tcW w:w="567" w:type="dxa"/>
            <w:vMerge/>
          </w:tcPr>
          <w:p w:rsidR="0073485A" w:rsidRPr="001941AF" w:rsidRDefault="0073485A" w:rsidP="007D314F">
            <w:pPr>
              <w:pStyle w:val="Style11"/>
              <w:tabs>
                <w:tab w:val="left" w:leader="dot" w:pos="8424"/>
              </w:tabs>
              <w:jc w:val="center"/>
              <w:rPr>
                <w:b/>
                <w:sz w:val="22"/>
                <w:szCs w:val="22"/>
              </w:rPr>
            </w:pPr>
          </w:p>
        </w:tc>
        <w:tc>
          <w:tcPr>
            <w:tcW w:w="1702" w:type="dxa"/>
            <w:vMerge/>
          </w:tcPr>
          <w:p w:rsidR="0073485A" w:rsidRPr="001941AF" w:rsidRDefault="0073485A" w:rsidP="007D314F">
            <w:pPr>
              <w:pStyle w:val="Style11"/>
              <w:tabs>
                <w:tab w:val="left" w:leader="dot" w:pos="8424"/>
              </w:tabs>
              <w:rPr>
                <w:b/>
                <w:sz w:val="22"/>
                <w:szCs w:val="22"/>
              </w:rPr>
            </w:pPr>
          </w:p>
        </w:tc>
        <w:tc>
          <w:tcPr>
            <w:tcW w:w="2623" w:type="dxa"/>
            <w:vMerge/>
          </w:tcPr>
          <w:p w:rsidR="0073485A" w:rsidRPr="001941AF" w:rsidRDefault="0073485A" w:rsidP="007D314F">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73485A" w:rsidRPr="001941AF" w:rsidRDefault="0073485A" w:rsidP="007D314F">
            <w:pPr>
              <w:pStyle w:val="Style11"/>
              <w:tabs>
                <w:tab w:val="left" w:leader="dot" w:pos="8424"/>
              </w:tabs>
              <w:spacing w:line="240" w:lineRule="auto"/>
              <w:rPr>
                <w:sz w:val="22"/>
                <w:szCs w:val="22"/>
              </w:rPr>
            </w:pPr>
            <w:r w:rsidRPr="001941AF">
              <w:rPr>
                <w:b/>
                <w:sz w:val="22"/>
                <w:szCs w:val="22"/>
              </w:rPr>
              <w:t>Single Entity</w:t>
            </w:r>
          </w:p>
        </w:tc>
        <w:tc>
          <w:tcPr>
            <w:tcW w:w="1521" w:type="dxa"/>
            <w:tcBorders>
              <w:bottom w:val="single" w:sz="4" w:space="0" w:color="auto"/>
            </w:tcBorders>
            <w:shd w:val="clear" w:color="auto" w:fill="BFBFBF"/>
          </w:tcPr>
          <w:p w:rsidR="0073485A" w:rsidRPr="001941AF" w:rsidRDefault="0073485A" w:rsidP="007D314F">
            <w:pPr>
              <w:pStyle w:val="Style11"/>
              <w:tabs>
                <w:tab w:val="left" w:leader="dot" w:pos="8424"/>
              </w:tabs>
              <w:spacing w:line="240" w:lineRule="auto"/>
              <w:rPr>
                <w:sz w:val="22"/>
                <w:szCs w:val="22"/>
              </w:rPr>
            </w:pPr>
            <w:r w:rsidRPr="001941AF">
              <w:rPr>
                <w:b/>
                <w:sz w:val="22"/>
                <w:szCs w:val="22"/>
              </w:rPr>
              <w:t xml:space="preserve">Joint Venture or Consortium </w:t>
            </w:r>
          </w:p>
        </w:tc>
        <w:tc>
          <w:tcPr>
            <w:tcW w:w="1418" w:type="dxa"/>
            <w:vMerge/>
            <w:tcBorders>
              <w:bottom w:val="single" w:sz="4" w:space="0" w:color="auto"/>
            </w:tcBorders>
          </w:tcPr>
          <w:p w:rsidR="0073485A" w:rsidRPr="001941AF" w:rsidRDefault="0073485A" w:rsidP="007D314F">
            <w:pPr>
              <w:pStyle w:val="Style11"/>
              <w:tabs>
                <w:tab w:val="left" w:leader="dot" w:pos="8424"/>
              </w:tabs>
              <w:spacing w:line="240" w:lineRule="auto"/>
              <w:rPr>
                <w:b/>
                <w:sz w:val="22"/>
                <w:szCs w:val="22"/>
              </w:rPr>
            </w:pPr>
          </w:p>
        </w:tc>
        <w:tc>
          <w:tcPr>
            <w:tcW w:w="1701" w:type="dxa"/>
            <w:vMerge/>
            <w:tcBorders>
              <w:bottom w:val="single" w:sz="4" w:space="0" w:color="auto"/>
            </w:tcBorders>
          </w:tcPr>
          <w:p w:rsidR="0073485A" w:rsidRPr="001941AF" w:rsidRDefault="0073485A" w:rsidP="007D314F">
            <w:pPr>
              <w:pStyle w:val="Style11"/>
              <w:tabs>
                <w:tab w:val="left" w:leader="dot" w:pos="8424"/>
              </w:tabs>
              <w:spacing w:line="240" w:lineRule="auto"/>
              <w:rPr>
                <w:b/>
                <w:sz w:val="22"/>
                <w:szCs w:val="22"/>
              </w:rPr>
            </w:pPr>
          </w:p>
        </w:tc>
      </w:tr>
      <w:tr w:rsidR="00E61D58" w:rsidRPr="001941AF" w:rsidTr="001F2E23">
        <w:trPr>
          <w:jc w:val="center"/>
        </w:trPr>
        <w:tc>
          <w:tcPr>
            <w:tcW w:w="567" w:type="dxa"/>
            <w:vMerge w:val="restart"/>
          </w:tcPr>
          <w:p w:rsidR="00E61D58" w:rsidRPr="001941AF" w:rsidRDefault="00E61D58" w:rsidP="00E61D58">
            <w:pPr>
              <w:pStyle w:val="Style11"/>
              <w:tabs>
                <w:tab w:val="left" w:leader="dot" w:pos="8424"/>
              </w:tabs>
              <w:spacing w:line="240" w:lineRule="auto"/>
              <w:rPr>
                <w:sz w:val="22"/>
                <w:szCs w:val="22"/>
              </w:rPr>
            </w:pPr>
            <w:r>
              <w:rPr>
                <w:sz w:val="22"/>
                <w:szCs w:val="22"/>
              </w:rPr>
              <w:t>3.1</w:t>
            </w:r>
          </w:p>
        </w:tc>
        <w:tc>
          <w:tcPr>
            <w:tcW w:w="1702" w:type="dxa"/>
            <w:vMerge w:val="restart"/>
          </w:tcPr>
          <w:p w:rsidR="00E61D58" w:rsidRPr="00117AC8" w:rsidRDefault="00E61D58" w:rsidP="00E61D58">
            <w:pPr>
              <w:pStyle w:val="Style11"/>
              <w:tabs>
                <w:tab w:val="left" w:leader="dot" w:pos="8424"/>
              </w:tabs>
              <w:spacing w:line="240" w:lineRule="auto"/>
              <w:rPr>
                <w:b/>
                <w:bCs/>
                <w:sz w:val="22"/>
                <w:szCs w:val="22"/>
                <w:lang w:val="en-GB"/>
              </w:rPr>
            </w:pPr>
            <w:r w:rsidRPr="00117AC8">
              <w:rPr>
                <w:b/>
                <w:bCs/>
                <w:sz w:val="22"/>
                <w:szCs w:val="22"/>
                <w:lang w:val="en-GB"/>
              </w:rPr>
              <w:t>Experience in implementing similar contracts</w:t>
            </w:r>
          </w:p>
          <w:p w:rsidR="00E61D58" w:rsidRPr="00117AC8" w:rsidRDefault="00E61D58" w:rsidP="00E61D58">
            <w:pPr>
              <w:pStyle w:val="Style11"/>
              <w:tabs>
                <w:tab w:val="left" w:leader="dot" w:pos="8424"/>
              </w:tabs>
              <w:spacing w:line="240" w:lineRule="auto"/>
              <w:rPr>
                <w:b/>
                <w:bCs/>
                <w:sz w:val="22"/>
                <w:szCs w:val="22"/>
                <w:lang w:val="en-GB"/>
              </w:rPr>
            </w:pPr>
          </w:p>
        </w:tc>
        <w:tc>
          <w:tcPr>
            <w:tcW w:w="2623" w:type="dxa"/>
          </w:tcPr>
          <w:p w:rsidR="00E61D58" w:rsidRPr="00383D69" w:rsidRDefault="00E61D58" w:rsidP="00E61D58">
            <w:pPr>
              <w:pStyle w:val="Style11"/>
              <w:tabs>
                <w:tab w:val="left" w:leader="dot" w:pos="8424"/>
              </w:tabs>
              <w:spacing w:beforeLines="60" w:before="144" w:afterLines="60" w:after="144" w:line="276" w:lineRule="auto"/>
              <w:rPr>
                <w:rFonts w:ascii="Arial" w:hAnsi="Arial" w:cs="Arial"/>
                <w:sz w:val="18"/>
                <w:szCs w:val="18"/>
                <w:lang w:val="en-GB"/>
              </w:rPr>
            </w:pPr>
            <w:r w:rsidRPr="00383D69">
              <w:rPr>
                <w:rFonts w:ascii="Arial" w:hAnsi="Arial" w:cs="Arial"/>
                <w:sz w:val="18"/>
                <w:szCs w:val="18"/>
                <w:lang w:val="en-GB"/>
              </w:rPr>
              <w:lastRenderedPageBreak/>
              <w:t xml:space="preserve">a) Lead Partner must have experience as a lead Firm in </w:t>
            </w:r>
            <w:r>
              <w:rPr>
                <w:rFonts w:ascii="Arial" w:hAnsi="Arial" w:cs="Arial"/>
                <w:sz w:val="18"/>
                <w:szCs w:val="18"/>
                <w:lang w:val="en-GB"/>
              </w:rPr>
              <w:t>at least 5</w:t>
            </w:r>
            <w:r w:rsidRPr="00600FF8">
              <w:rPr>
                <w:rFonts w:ascii="Arial" w:hAnsi="Arial" w:cs="Arial"/>
                <w:sz w:val="18"/>
                <w:szCs w:val="18"/>
              </w:rPr>
              <w:t xml:space="preserve"> contracts over the last 5</w:t>
            </w:r>
            <w:r>
              <w:rPr>
                <w:rFonts w:ascii="Arial" w:hAnsi="Arial" w:cs="Arial"/>
                <w:sz w:val="18"/>
                <w:szCs w:val="18"/>
              </w:rPr>
              <w:t xml:space="preserve"> years with a value of at </w:t>
            </w:r>
            <w:r>
              <w:rPr>
                <w:rFonts w:ascii="Arial" w:hAnsi="Arial" w:cs="Arial"/>
                <w:sz w:val="18"/>
                <w:szCs w:val="18"/>
              </w:rPr>
              <w:lastRenderedPageBreak/>
              <w:t>least USD 0.2</w:t>
            </w:r>
            <w:r w:rsidRPr="00600FF8">
              <w:rPr>
                <w:rFonts w:ascii="Arial" w:hAnsi="Arial" w:cs="Arial"/>
                <w:sz w:val="18"/>
                <w:szCs w:val="18"/>
              </w:rPr>
              <w:t xml:space="preserve"> million each successfully completed in the field of </w:t>
            </w:r>
            <w:r w:rsidRPr="00B55CDD">
              <w:rPr>
                <w:rFonts w:ascii="Arial" w:hAnsi="Arial" w:cs="Arial"/>
                <w:sz w:val="18"/>
                <w:szCs w:val="18"/>
              </w:rPr>
              <w:t>Cyber/ Information Security</w:t>
            </w:r>
            <w:r w:rsidRPr="00600FF8">
              <w:rPr>
                <w:rFonts w:ascii="Arial" w:hAnsi="Arial" w:cs="Arial"/>
                <w:sz w:val="18"/>
                <w:szCs w:val="18"/>
              </w:rPr>
              <w:t>.</w:t>
            </w:r>
            <w:r>
              <w:rPr>
                <w:rFonts w:ascii="Arial" w:hAnsi="Arial" w:cs="Arial"/>
                <w:sz w:val="18"/>
                <w:szCs w:val="18"/>
              </w:rPr>
              <w:t xml:space="preserve"> One (1) of these 5</w:t>
            </w:r>
            <w:r w:rsidRPr="008247DC">
              <w:rPr>
                <w:rFonts w:ascii="Arial" w:hAnsi="Arial" w:cs="Arial"/>
                <w:sz w:val="18"/>
                <w:szCs w:val="18"/>
              </w:rPr>
              <w:t xml:space="preserve"> contracts must have been completed within the last three (3) years.</w:t>
            </w:r>
            <w:r w:rsidRPr="00600FF8">
              <w:rPr>
                <w:rFonts w:ascii="Arial" w:hAnsi="Arial" w:cs="Arial"/>
                <w:sz w:val="18"/>
                <w:szCs w:val="18"/>
              </w:rPr>
              <w:t xml:space="preserve">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bottom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lastRenderedPageBreak/>
              <w:t>Must meet the requirement</w:t>
            </w: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r w:rsidRPr="0098381B">
              <w:rPr>
                <w:sz w:val="22"/>
                <w:szCs w:val="22"/>
              </w:rPr>
              <w:t>The members together must meet the requirement</w:t>
            </w: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r>
              <w:rPr>
                <w:sz w:val="22"/>
                <w:szCs w:val="22"/>
              </w:rPr>
              <w:t>Form 2a</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E61D58" w:rsidRPr="001941AF" w:rsidTr="001F2E23">
        <w:trPr>
          <w:jc w:val="center"/>
        </w:trPr>
        <w:tc>
          <w:tcPr>
            <w:tcW w:w="567" w:type="dxa"/>
            <w:vMerge/>
          </w:tcPr>
          <w:p w:rsidR="00E61D58" w:rsidRDefault="00E61D58" w:rsidP="00E61D58">
            <w:pPr>
              <w:pStyle w:val="Style11"/>
              <w:tabs>
                <w:tab w:val="left" w:leader="dot" w:pos="8424"/>
              </w:tabs>
              <w:spacing w:line="240" w:lineRule="auto"/>
              <w:rPr>
                <w:sz w:val="22"/>
                <w:szCs w:val="22"/>
              </w:rPr>
            </w:pPr>
          </w:p>
        </w:tc>
        <w:tc>
          <w:tcPr>
            <w:tcW w:w="1702" w:type="dxa"/>
            <w:vMerge/>
          </w:tcPr>
          <w:p w:rsidR="00E61D58" w:rsidRPr="00117AC8" w:rsidRDefault="00E61D58" w:rsidP="00E61D58">
            <w:pPr>
              <w:pStyle w:val="Style11"/>
              <w:tabs>
                <w:tab w:val="left" w:leader="dot" w:pos="8424"/>
              </w:tabs>
              <w:spacing w:line="240" w:lineRule="auto"/>
              <w:rPr>
                <w:b/>
                <w:bCs/>
                <w:sz w:val="22"/>
                <w:szCs w:val="22"/>
                <w:lang w:val="en-GB"/>
              </w:rPr>
            </w:pPr>
          </w:p>
        </w:tc>
        <w:tc>
          <w:tcPr>
            <w:tcW w:w="2623" w:type="dxa"/>
          </w:tcPr>
          <w:p w:rsidR="00E61D58" w:rsidRPr="00383D69" w:rsidRDefault="00E61D58" w:rsidP="00E61D58">
            <w:pPr>
              <w:pStyle w:val="Style11"/>
              <w:tabs>
                <w:tab w:val="left" w:leader="dot" w:pos="8424"/>
              </w:tabs>
              <w:spacing w:beforeLines="60" w:before="144" w:afterLines="60" w:after="144" w:line="276" w:lineRule="auto"/>
              <w:jc w:val="both"/>
              <w:rPr>
                <w:rFonts w:ascii="Arial" w:hAnsi="Arial" w:cs="Arial"/>
                <w:sz w:val="18"/>
                <w:szCs w:val="18"/>
                <w:lang w:val="en-GB"/>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US$100,000 </w:t>
            </w:r>
            <w:r w:rsidRPr="00383D69">
              <w:rPr>
                <w:rFonts w:ascii="Arial" w:hAnsi="Arial" w:cs="Arial"/>
                <w:sz w:val="18"/>
                <w:szCs w:val="18"/>
                <w:lang w:val="en-GB"/>
              </w:rPr>
              <w:t xml:space="preserve">in the fields of; </w:t>
            </w:r>
            <w:r w:rsidRPr="00B55CDD">
              <w:rPr>
                <w:rFonts w:ascii="Arial" w:hAnsi="Arial" w:cs="Arial"/>
                <w:sz w:val="18"/>
                <w:szCs w:val="18"/>
              </w:rPr>
              <w:t xml:space="preserve">Cyber/ Information Security </w:t>
            </w:r>
            <w:r w:rsidRPr="00383D69">
              <w:rPr>
                <w:rFonts w:ascii="Arial" w:hAnsi="Arial" w:cs="Arial"/>
                <w:sz w:val="18"/>
                <w:szCs w:val="18"/>
                <w:lang w:val="en-GB"/>
              </w:rPr>
              <w:t xml:space="preserve">which were completed at any point within the last five (5) years </w:t>
            </w:r>
          </w:p>
        </w:tc>
        <w:tc>
          <w:tcPr>
            <w:tcW w:w="1384" w:type="dxa"/>
            <w:tcBorders>
              <w:bottom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E61D58" w:rsidRPr="00117AC8" w:rsidRDefault="00E61D58" w:rsidP="00E61D58">
            <w:pPr>
              <w:pStyle w:val="Style11"/>
              <w:tabs>
                <w:tab w:val="left" w:leader="dot" w:pos="8424"/>
              </w:tabs>
              <w:spacing w:line="240" w:lineRule="auto"/>
              <w:rPr>
                <w:sz w:val="22"/>
                <w:szCs w:val="22"/>
              </w:rPr>
            </w:pPr>
            <w:r>
              <w:rPr>
                <w:sz w:val="22"/>
                <w:szCs w:val="22"/>
              </w:rPr>
              <w:t xml:space="preserve">Together </w:t>
            </w:r>
            <w:r w:rsidRPr="00B377E1">
              <w:rPr>
                <w:sz w:val="22"/>
                <w:szCs w:val="22"/>
              </w:rPr>
              <w:t xml:space="preserve">must meet the requirement </w:t>
            </w:r>
          </w:p>
          <w:p w:rsidR="00E61D58" w:rsidRPr="004A0C32" w:rsidRDefault="00E61D58" w:rsidP="00E61D58">
            <w:pPr>
              <w:pStyle w:val="Style11"/>
              <w:tabs>
                <w:tab w:val="left" w:leader="dot" w:pos="8424"/>
              </w:tabs>
              <w:spacing w:line="240" w:lineRule="auto"/>
              <w:rPr>
                <w:sz w:val="22"/>
                <w:szCs w:val="22"/>
              </w:rPr>
            </w:pPr>
          </w:p>
          <w:p w:rsidR="00E61D58" w:rsidRPr="004A0C32" w:rsidRDefault="00E61D58" w:rsidP="00E61D58">
            <w:pPr>
              <w:pStyle w:val="Style11"/>
              <w:tabs>
                <w:tab w:val="left" w:leader="dot" w:pos="8424"/>
              </w:tabs>
              <w:spacing w:line="240" w:lineRule="auto"/>
              <w:rPr>
                <w:sz w:val="22"/>
                <w:szCs w:val="22"/>
              </w:rPr>
            </w:pP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r>
              <w:rPr>
                <w:sz w:val="22"/>
                <w:szCs w:val="22"/>
              </w:rPr>
              <w:t>Form 2a</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E61D58" w:rsidRPr="001941AF" w:rsidTr="001F2E23">
        <w:trPr>
          <w:jc w:val="center"/>
        </w:trPr>
        <w:tc>
          <w:tcPr>
            <w:tcW w:w="567" w:type="dxa"/>
            <w:vMerge w:val="restart"/>
          </w:tcPr>
          <w:p w:rsidR="00E61D58" w:rsidRPr="001941AF" w:rsidRDefault="00E61D58" w:rsidP="00E61D58">
            <w:pPr>
              <w:pStyle w:val="Style11"/>
              <w:tabs>
                <w:tab w:val="left" w:leader="dot" w:pos="8424"/>
              </w:tabs>
              <w:spacing w:line="240" w:lineRule="auto"/>
              <w:rPr>
                <w:sz w:val="22"/>
                <w:szCs w:val="22"/>
              </w:rPr>
            </w:pPr>
            <w:r>
              <w:rPr>
                <w:sz w:val="22"/>
                <w:szCs w:val="22"/>
              </w:rPr>
              <w:t>3</w:t>
            </w:r>
            <w:r w:rsidRPr="001941AF">
              <w:rPr>
                <w:sz w:val="22"/>
                <w:szCs w:val="22"/>
              </w:rPr>
              <w:t>.2</w:t>
            </w:r>
          </w:p>
        </w:tc>
        <w:tc>
          <w:tcPr>
            <w:tcW w:w="1702" w:type="dxa"/>
            <w:vMerge w:val="restart"/>
          </w:tcPr>
          <w:p w:rsidR="00E61D58" w:rsidRPr="001941AF" w:rsidRDefault="00E61D58" w:rsidP="00E61D58">
            <w:pPr>
              <w:pStyle w:val="Style11"/>
              <w:tabs>
                <w:tab w:val="left" w:leader="dot" w:pos="8424"/>
              </w:tabs>
              <w:spacing w:line="240" w:lineRule="auto"/>
              <w:rPr>
                <w:sz w:val="22"/>
                <w:szCs w:val="22"/>
              </w:rPr>
            </w:pPr>
            <w:r w:rsidRPr="001941AF">
              <w:rPr>
                <w:b/>
                <w:bCs/>
                <w:sz w:val="22"/>
                <w:szCs w:val="22"/>
                <w:lang w:val="en-GB"/>
              </w:rPr>
              <w:t>Financial Resources</w:t>
            </w:r>
          </w:p>
          <w:p w:rsidR="00E61D58" w:rsidRPr="001941AF" w:rsidRDefault="00E61D58" w:rsidP="00E61D58">
            <w:pPr>
              <w:spacing w:after="120"/>
              <w:jc w:val="both"/>
              <w:rPr>
                <w:b/>
                <w:sz w:val="22"/>
                <w:szCs w:val="22"/>
              </w:rPr>
            </w:pPr>
          </w:p>
          <w:p w:rsidR="00E61D58" w:rsidRDefault="00E61D58" w:rsidP="00E61D58">
            <w:pPr>
              <w:spacing w:after="120"/>
              <w:jc w:val="both"/>
              <w:rPr>
                <w:b/>
                <w:bCs/>
                <w:sz w:val="22"/>
                <w:szCs w:val="22"/>
                <w:lang w:val="en-GB"/>
              </w:rPr>
            </w:pPr>
          </w:p>
          <w:p w:rsidR="00E61D58" w:rsidRDefault="00E61D58" w:rsidP="00E61D58">
            <w:pPr>
              <w:spacing w:after="120"/>
              <w:jc w:val="both"/>
              <w:rPr>
                <w:b/>
                <w:bCs/>
                <w:sz w:val="22"/>
                <w:szCs w:val="22"/>
                <w:lang w:val="en-GB"/>
              </w:rPr>
            </w:pPr>
          </w:p>
          <w:p w:rsidR="00E61D58" w:rsidRPr="001941AF" w:rsidRDefault="00E61D58" w:rsidP="00E61D58">
            <w:pPr>
              <w:spacing w:after="120"/>
              <w:jc w:val="both"/>
              <w:rPr>
                <w:sz w:val="22"/>
                <w:szCs w:val="22"/>
              </w:rPr>
            </w:pPr>
          </w:p>
        </w:tc>
        <w:tc>
          <w:tcPr>
            <w:tcW w:w="2623" w:type="dxa"/>
            <w:vMerge w:val="restart"/>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rPr>
                <w:rFonts w:ascii="Arial" w:hAnsi="Arial" w:cs="Arial"/>
                <w:sz w:val="20"/>
                <w:szCs w:val="20"/>
              </w:rPr>
            </w:pPr>
            <w:proofErr w:type="spellStart"/>
            <w:r w:rsidRPr="000B5FA5">
              <w:rPr>
                <w:rFonts w:ascii="Arial" w:hAnsi="Arial" w:cs="Arial"/>
                <w:sz w:val="20"/>
                <w:szCs w:val="20"/>
              </w:rPr>
              <w:t>i</w:t>
            </w:r>
            <w:proofErr w:type="spellEnd"/>
            <w:r w:rsidRPr="000B5FA5">
              <w:rPr>
                <w:rFonts w:ascii="Arial" w:hAnsi="Arial" w:cs="Arial"/>
                <w:sz w:val="20"/>
                <w:szCs w:val="20"/>
              </w:rPr>
              <w:t xml:space="preserve">) Minimum average annual turnover of US$ </w:t>
            </w:r>
            <w:r>
              <w:rPr>
                <w:rFonts w:ascii="Arial" w:hAnsi="Arial" w:cs="Arial"/>
                <w:sz w:val="20"/>
                <w:szCs w:val="20"/>
              </w:rPr>
              <w:t>0.2</w:t>
            </w:r>
            <w:r w:rsidRPr="000B5FA5">
              <w:rPr>
                <w:rFonts w:ascii="Arial" w:hAnsi="Arial" w:cs="Arial"/>
                <w:sz w:val="20"/>
                <w:szCs w:val="20"/>
              </w:rPr>
              <w:t xml:space="preserve"> million</w:t>
            </w:r>
            <w:r w:rsidRPr="000B5FA5">
              <w:rPr>
                <w:rFonts w:ascii="Arial" w:hAnsi="Arial" w:cs="Arial"/>
                <w:i/>
                <w:sz w:val="20"/>
                <w:szCs w:val="20"/>
              </w:rPr>
              <w:t xml:space="preserve"> in US$ </w:t>
            </w:r>
            <w:r>
              <w:rPr>
                <w:rFonts w:ascii="Arial" w:hAnsi="Arial" w:cs="Arial"/>
                <w:i/>
                <w:sz w:val="20"/>
                <w:szCs w:val="20"/>
              </w:rPr>
              <w:t>zero point two</w:t>
            </w:r>
            <w:r w:rsidRPr="000B5FA5">
              <w:rPr>
                <w:rFonts w:ascii="Arial" w:hAnsi="Arial" w:cs="Arial"/>
                <w:i/>
                <w:sz w:val="20"/>
                <w:szCs w:val="20"/>
              </w:rPr>
              <w:t xml:space="preserve"> million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p w:rsidR="00E61D58" w:rsidRDefault="00E61D58" w:rsidP="00E61D58">
            <w:pPr>
              <w:tabs>
                <w:tab w:val="left" w:leader="dot" w:pos="8424"/>
              </w:tabs>
              <w:rPr>
                <w:rFonts w:ascii="Arial" w:hAnsi="Arial" w:cs="Arial"/>
                <w:sz w:val="20"/>
                <w:szCs w:val="20"/>
              </w:rPr>
            </w:pPr>
          </w:p>
        </w:tc>
        <w:tc>
          <w:tcPr>
            <w:tcW w:w="1384" w:type="dxa"/>
            <w:tcBorders>
              <w:bottom w:val="nil"/>
            </w:tcBorders>
          </w:tcPr>
          <w:p w:rsidR="00E61D58" w:rsidRPr="004A0C32" w:rsidRDefault="00E61D58" w:rsidP="00E61D58">
            <w:pPr>
              <w:pStyle w:val="Style11"/>
              <w:tabs>
                <w:tab w:val="left" w:leader="dot" w:pos="8424"/>
              </w:tabs>
              <w:spacing w:line="240" w:lineRule="auto"/>
              <w:rPr>
                <w:sz w:val="22"/>
                <w:szCs w:val="22"/>
              </w:rPr>
            </w:pP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p>
        </w:tc>
        <w:tc>
          <w:tcPr>
            <w:tcW w:w="1418" w:type="dxa"/>
            <w:tcBorders>
              <w:bottom w:val="nil"/>
            </w:tcBorders>
          </w:tcPr>
          <w:p w:rsidR="00E61D58" w:rsidRPr="001941AF" w:rsidRDefault="00E61D58" w:rsidP="00E61D58">
            <w:pPr>
              <w:pStyle w:val="Style11"/>
              <w:tabs>
                <w:tab w:val="left" w:leader="dot" w:pos="8424"/>
              </w:tabs>
              <w:spacing w:line="240" w:lineRule="auto"/>
              <w:rPr>
                <w:sz w:val="22"/>
                <w:szCs w:val="22"/>
              </w:rPr>
            </w:pPr>
          </w:p>
        </w:tc>
        <w:tc>
          <w:tcPr>
            <w:tcW w:w="1701" w:type="dxa"/>
            <w:vMerge w:val="restart"/>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1F2E23">
        <w:trPr>
          <w:jc w:val="center"/>
        </w:trPr>
        <w:tc>
          <w:tcPr>
            <w:tcW w:w="567" w:type="dxa"/>
            <w:vMerge/>
          </w:tcPr>
          <w:p w:rsidR="00E61D58" w:rsidRPr="001941AF" w:rsidRDefault="00E61D58" w:rsidP="00E61D58">
            <w:pPr>
              <w:pStyle w:val="Style11"/>
              <w:tabs>
                <w:tab w:val="left" w:leader="dot" w:pos="8424"/>
              </w:tabs>
              <w:spacing w:line="240" w:lineRule="auto"/>
              <w:rPr>
                <w:sz w:val="22"/>
                <w:szCs w:val="22"/>
              </w:rPr>
            </w:pPr>
          </w:p>
        </w:tc>
        <w:tc>
          <w:tcPr>
            <w:tcW w:w="1702" w:type="dxa"/>
            <w:vMerge/>
          </w:tcPr>
          <w:p w:rsidR="00E61D58" w:rsidRPr="001941AF" w:rsidRDefault="00E61D58" w:rsidP="00E61D58">
            <w:pPr>
              <w:spacing w:after="120"/>
              <w:jc w:val="both"/>
              <w:rPr>
                <w:b/>
                <w:bCs/>
                <w:sz w:val="22"/>
                <w:szCs w:val="22"/>
                <w:lang w:val="en-GB"/>
              </w:rPr>
            </w:pPr>
          </w:p>
        </w:tc>
        <w:tc>
          <w:tcPr>
            <w:tcW w:w="2623" w:type="dxa"/>
            <w:vMerge/>
          </w:tcPr>
          <w:p w:rsidR="00E61D58" w:rsidRPr="001941AF" w:rsidRDefault="00E61D58" w:rsidP="00E61D58">
            <w:pPr>
              <w:pStyle w:val="Style11"/>
              <w:tabs>
                <w:tab w:val="left" w:leader="dot" w:pos="8424"/>
              </w:tabs>
              <w:spacing w:line="240" w:lineRule="auto"/>
              <w:rPr>
                <w:sz w:val="22"/>
                <w:szCs w:val="22"/>
              </w:rPr>
            </w:pPr>
          </w:p>
        </w:tc>
        <w:tc>
          <w:tcPr>
            <w:tcW w:w="1384" w:type="dxa"/>
            <w:tcBorders>
              <w:top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top w:val="nil"/>
            </w:tcBorders>
          </w:tcPr>
          <w:p w:rsidR="00E61D58" w:rsidRPr="004F6EB2" w:rsidRDefault="00E61D58" w:rsidP="00E61D58">
            <w:pPr>
              <w:pStyle w:val="Style11"/>
              <w:tabs>
                <w:tab w:val="left" w:leader="dot" w:pos="8424"/>
              </w:tabs>
              <w:spacing w:line="240" w:lineRule="auto"/>
              <w:rPr>
                <w:sz w:val="22"/>
                <w:szCs w:val="22"/>
                <w:highlight w:val="red"/>
              </w:rPr>
            </w:pPr>
            <w:r w:rsidRPr="00A0340D">
              <w:rPr>
                <w:sz w:val="22"/>
                <w:szCs w:val="22"/>
              </w:rPr>
              <w:t xml:space="preserve">The leader of the consortia must meet the requirement alone </w:t>
            </w:r>
          </w:p>
        </w:tc>
        <w:tc>
          <w:tcPr>
            <w:tcW w:w="1418" w:type="dxa"/>
            <w:tcBorders>
              <w:top w:val="nil"/>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 xml:space="preserve">Form 3 </w:t>
            </w:r>
          </w:p>
        </w:tc>
        <w:tc>
          <w:tcPr>
            <w:tcW w:w="1701" w:type="dxa"/>
            <w:vMerge/>
          </w:tcPr>
          <w:p w:rsidR="00E61D58" w:rsidRPr="009B0039" w:rsidRDefault="00E61D58" w:rsidP="00E61D58">
            <w:pPr>
              <w:pStyle w:val="Style11"/>
              <w:tabs>
                <w:tab w:val="left" w:leader="dot" w:pos="8424"/>
              </w:tabs>
              <w:spacing w:line="240" w:lineRule="auto"/>
              <w:rPr>
                <w:rFonts w:ascii="Arial" w:hAnsi="Arial" w:cs="Arial"/>
                <w:sz w:val="20"/>
                <w:szCs w:val="20"/>
              </w:rPr>
            </w:pPr>
          </w:p>
        </w:tc>
      </w:tr>
      <w:tr w:rsidR="00E61D58" w:rsidRPr="001941AF" w:rsidTr="00850AB8">
        <w:trPr>
          <w:trHeight w:val="1952"/>
          <w:jc w:val="center"/>
        </w:trPr>
        <w:tc>
          <w:tcPr>
            <w:tcW w:w="567" w:type="dxa"/>
            <w:vMerge/>
          </w:tcPr>
          <w:p w:rsidR="00E61D58" w:rsidRPr="001941AF" w:rsidRDefault="00E61D58" w:rsidP="00E61D58">
            <w:pPr>
              <w:pStyle w:val="Style11"/>
              <w:tabs>
                <w:tab w:val="left" w:leader="dot" w:pos="8424"/>
              </w:tabs>
              <w:spacing w:line="240" w:lineRule="auto"/>
              <w:rPr>
                <w:sz w:val="22"/>
                <w:szCs w:val="22"/>
              </w:rPr>
            </w:pPr>
          </w:p>
        </w:tc>
        <w:tc>
          <w:tcPr>
            <w:tcW w:w="1702" w:type="dxa"/>
            <w:vMerge/>
          </w:tcPr>
          <w:p w:rsidR="00E61D58" w:rsidRPr="001941AF" w:rsidRDefault="00E61D58" w:rsidP="00E61D58">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spacing w:after="120"/>
              <w:jc w:val="both"/>
              <w:rPr>
                <w:rFonts w:ascii="Arial" w:hAnsi="Arial" w:cs="Arial"/>
                <w:sz w:val="20"/>
                <w:szCs w:val="20"/>
              </w:rPr>
            </w:pPr>
            <w:r w:rsidRPr="00A37867">
              <w:rPr>
                <w:rFonts w:ascii="Arial" w:hAnsi="Arial" w:cs="Arial"/>
                <w:sz w:val="20"/>
                <w:szCs w:val="20"/>
              </w:rPr>
              <w:t>ii) Cash and cash equivalents at the beginning and end of year are positive for each of the last five (5) years</w:t>
            </w:r>
          </w:p>
        </w:tc>
        <w:tc>
          <w:tcPr>
            <w:tcW w:w="1384"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1941AF" w:rsidRDefault="00E61D58" w:rsidP="00E61D58">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8" w:type="dxa"/>
          </w:tcPr>
          <w:p w:rsidR="00E61D58" w:rsidRPr="001941AF" w:rsidRDefault="00E61D58" w:rsidP="00E61D58">
            <w:pPr>
              <w:pStyle w:val="Style11"/>
              <w:tabs>
                <w:tab w:val="left" w:leader="dot" w:pos="8424"/>
              </w:tabs>
              <w:spacing w:line="240" w:lineRule="auto"/>
              <w:rPr>
                <w:sz w:val="22"/>
                <w:szCs w:val="22"/>
              </w:rPr>
            </w:pPr>
            <w:r w:rsidRPr="00576B06">
              <w:rPr>
                <w:sz w:val="22"/>
                <w:szCs w:val="22"/>
              </w:rPr>
              <w:t>Form 3</w:t>
            </w:r>
            <w:r w:rsidRPr="001941AF">
              <w:rPr>
                <w:sz w:val="22"/>
                <w:szCs w:val="22"/>
              </w:rPr>
              <w:t xml:space="preserve"> </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850AB8">
        <w:trPr>
          <w:trHeight w:val="1952"/>
          <w:jc w:val="center"/>
        </w:trPr>
        <w:tc>
          <w:tcPr>
            <w:tcW w:w="567" w:type="dxa"/>
          </w:tcPr>
          <w:p w:rsidR="00E61D58" w:rsidRPr="001941AF" w:rsidRDefault="00E61D58" w:rsidP="00E61D58">
            <w:pPr>
              <w:pStyle w:val="Style11"/>
              <w:tabs>
                <w:tab w:val="left" w:leader="dot" w:pos="8424"/>
              </w:tabs>
              <w:spacing w:line="240" w:lineRule="auto"/>
              <w:rPr>
                <w:sz w:val="22"/>
                <w:szCs w:val="22"/>
              </w:rPr>
            </w:pPr>
          </w:p>
        </w:tc>
        <w:tc>
          <w:tcPr>
            <w:tcW w:w="1702" w:type="dxa"/>
          </w:tcPr>
          <w:p w:rsidR="00E61D58" w:rsidRPr="001941AF" w:rsidRDefault="00E61D58" w:rsidP="00E61D58">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spacing w:line="240" w:lineRule="auto"/>
              <w:jc w:val="both"/>
              <w:rPr>
                <w:sz w:val="22"/>
                <w:szCs w:val="22"/>
                <w:lang w:val="en-GB"/>
              </w:rPr>
            </w:pPr>
            <w:r w:rsidRPr="00A37867">
              <w:rPr>
                <w:sz w:val="22"/>
                <w:szCs w:val="22"/>
              </w:rPr>
              <w:t xml:space="preserve">iii) Access to a dedicated credit line </w:t>
            </w:r>
            <w:r w:rsidRPr="00A37867">
              <w:rPr>
                <w:sz w:val="22"/>
                <w:szCs w:val="22"/>
                <w:lang w:val="en-GB"/>
              </w:rPr>
              <w:t xml:space="preserve">or overdraft facility of </w:t>
            </w:r>
            <w:r w:rsidRPr="00A37867">
              <w:rPr>
                <w:sz w:val="22"/>
                <w:szCs w:val="22"/>
              </w:rPr>
              <w:t xml:space="preserve">US$ </w:t>
            </w:r>
            <w:r w:rsidRPr="00A37867">
              <w:rPr>
                <w:i/>
                <w:sz w:val="22"/>
                <w:szCs w:val="22"/>
              </w:rPr>
              <w:t xml:space="preserve">10,000, Ten Thousand Dollars.  </w:t>
            </w:r>
          </w:p>
        </w:tc>
        <w:tc>
          <w:tcPr>
            <w:tcW w:w="1384" w:type="dxa"/>
            <w:tcBorders>
              <w:top w:val="single" w:sz="4" w:space="0" w:color="auto"/>
              <w:left w:val="single" w:sz="4" w:space="0" w:color="auto"/>
              <w:bottom w:val="single" w:sz="4" w:space="0" w:color="auto"/>
              <w:right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E61D58" w:rsidRPr="004A0C32" w:rsidRDefault="00E61D58" w:rsidP="00E61D58">
            <w:pPr>
              <w:pStyle w:val="Style11"/>
              <w:tabs>
                <w:tab w:val="left" w:leader="dot" w:pos="8424"/>
              </w:tabs>
              <w:spacing w:line="240" w:lineRule="auto"/>
              <w:rPr>
                <w:sz w:val="22"/>
                <w:szCs w:val="22"/>
              </w:rPr>
            </w:pPr>
            <w:r w:rsidRPr="008350A3">
              <w:rPr>
                <w:sz w:val="22"/>
                <w:szCs w:val="22"/>
              </w:rPr>
              <w:t xml:space="preserve">The leader of the consortia must meet the requirement alone </w:t>
            </w:r>
          </w:p>
        </w:tc>
        <w:tc>
          <w:tcPr>
            <w:tcW w:w="1418" w:type="dxa"/>
            <w:tcBorders>
              <w:left w:val="single" w:sz="4" w:space="0" w:color="auto"/>
            </w:tcBorders>
          </w:tcPr>
          <w:p w:rsidR="00E61D58" w:rsidRPr="00576B06" w:rsidRDefault="00E61D58" w:rsidP="00E61D58">
            <w:pPr>
              <w:pStyle w:val="Style11"/>
              <w:tabs>
                <w:tab w:val="left" w:leader="dot" w:pos="8424"/>
              </w:tabs>
              <w:spacing w:line="240" w:lineRule="auto"/>
              <w:rPr>
                <w:sz w:val="22"/>
                <w:szCs w:val="22"/>
              </w:rPr>
            </w:pP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61D58" w:rsidRPr="001941AF" w:rsidTr="00850AB8">
        <w:trPr>
          <w:trHeight w:val="1502"/>
          <w:jc w:val="center"/>
        </w:trPr>
        <w:tc>
          <w:tcPr>
            <w:tcW w:w="567" w:type="dxa"/>
          </w:tcPr>
          <w:p w:rsidR="00E61D58" w:rsidRPr="001941AF" w:rsidRDefault="00E61D58" w:rsidP="00E61D58">
            <w:pPr>
              <w:pStyle w:val="Style11"/>
              <w:tabs>
                <w:tab w:val="left" w:leader="dot" w:pos="8424"/>
              </w:tabs>
              <w:spacing w:line="240" w:lineRule="auto"/>
              <w:rPr>
                <w:sz w:val="22"/>
                <w:szCs w:val="22"/>
              </w:rPr>
            </w:pPr>
            <w:r>
              <w:rPr>
                <w:sz w:val="22"/>
                <w:szCs w:val="22"/>
              </w:rPr>
              <w:lastRenderedPageBreak/>
              <w:t>3.3</w:t>
            </w:r>
          </w:p>
        </w:tc>
        <w:tc>
          <w:tcPr>
            <w:tcW w:w="1702" w:type="dxa"/>
          </w:tcPr>
          <w:p w:rsidR="00E61D58" w:rsidRPr="001941AF" w:rsidRDefault="00E61D58" w:rsidP="00E61D58">
            <w:pPr>
              <w:spacing w:after="120"/>
              <w:jc w:val="both"/>
              <w:rPr>
                <w:b/>
                <w:sz w:val="22"/>
                <w:szCs w:val="22"/>
              </w:rPr>
            </w:pPr>
            <w:r w:rsidRPr="001941AF">
              <w:rPr>
                <w:b/>
                <w:bCs/>
                <w:sz w:val="22"/>
                <w:szCs w:val="22"/>
                <w:lang w:val="en-GB"/>
              </w:rPr>
              <w:t>Personnel Resources</w:t>
            </w:r>
            <w:r w:rsidRPr="001941AF">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tcPr>
          <w:p w:rsidR="00E61D58" w:rsidRDefault="00E61D58" w:rsidP="00E61D58">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Borders>
              <w:top w:val="single" w:sz="4" w:space="0" w:color="auto"/>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1941AF" w:rsidRDefault="00E61D58" w:rsidP="00E61D58">
            <w:pPr>
              <w:pStyle w:val="Style11"/>
              <w:tabs>
                <w:tab w:val="left" w:leader="dot" w:pos="8424"/>
              </w:tabs>
              <w:spacing w:line="240" w:lineRule="auto"/>
              <w:rPr>
                <w:sz w:val="22"/>
                <w:szCs w:val="22"/>
              </w:rPr>
            </w:pPr>
            <w:r w:rsidRPr="00B109BD">
              <w:rPr>
                <w:sz w:val="22"/>
                <w:szCs w:val="22"/>
              </w:rPr>
              <w:t xml:space="preserve">The members together must meet the requirement </w:t>
            </w:r>
          </w:p>
        </w:tc>
        <w:tc>
          <w:tcPr>
            <w:tcW w:w="1418" w:type="dxa"/>
          </w:tcPr>
          <w:p w:rsidR="00E61D58" w:rsidRPr="001941AF" w:rsidRDefault="00E61D58" w:rsidP="00E61D58">
            <w:pPr>
              <w:pStyle w:val="Style11"/>
              <w:tabs>
                <w:tab w:val="left" w:leader="dot" w:pos="8424"/>
              </w:tabs>
              <w:spacing w:line="240" w:lineRule="auto"/>
              <w:rPr>
                <w:sz w:val="22"/>
                <w:szCs w:val="22"/>
              </w:rPr>
            </w:pPr>
            <w:r w:rsidRPr="001941AF">
              <w:rPr>
                <w:sz w:val="22"/>
                <w:szCs w:val="22"/>
              </w:rPr>
              <w:t>Form 4 a</w:t>
            </w:r>
            <w:r>
              <w:rPr>
                <w:sz w:val="22"/>
                <w:szCs w:val="22"/>
              </w:rPr>
              <w:t xml:space="preserve"> and 4b</w:t>
            </w: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E61D58" w:rsidRPr="001941AF" w:rsidTr="00850AB8">
        <w:trPr>
          <w:trHeight w:val="1502"/>
          <w:jc w:val="center"/>
        </w:trPr>
        <w:tc>
          <w:tcPr>
            <w:tcW w:w="567" w:type="dxa"/>
          </w:tcPr>
          <w:p w:rsidR="00E61D58" w:rsidRDefault="00E61D58" w:rsidP="00E61D58">
            <w:pPr>
              <w:pStyle w:val="Style11"/>
              <w:tabs>
                <w:tab w:val="left" w:leader="dot" w:pos="8424"/>
              </w:tabs>
              <w:spacing w:line="240" w:lineRule="auto"/>
              <w:rPr>
                <w:sz w:val="22"/>
                <w:szCs w:val="22"/>
              </w:rPr>
            </w:pPr>
          </w:p>
        </w:tc>
        <w:tc>
          <w:tcPr>
            <w:tcW w:w="1702" w:type="dxa"/>
          </w:tcPr>
          <w:p w:rsidR="00E61D58" w:rsidRPr="001941AF" w:rsidRDefault="00E61D58" w:rsidP="00E61D58">
            <w:pPr>
              <w:spacing w:after="120"/>
              <w:jc w:val="both"/>
              <w:rPr>
                <w:b/>
                <w:bCs/>
                <w:sz w:val="22"/>
                <w:szCs w:val="22"/>
                <w:lang w:val="en-GB"/>
              </w:rPr>
            </w:pPr>
          </w:p>
        </w:tc>
        <w:tc>
          <w:tcPr>
            <w:tcW w:w="2623" w:type="dxa"/>
            <w:tcBorders>
              <w:top w:val="single" w:sz="4" w:space="0" w:color="auto"/>
              <w:left w:val="single" w:sz="4" w:space="0" w:color="auto"/>
              <w:bottom w:val="single" w:sz="4" w:space="0" w:color="auto"/>
              <w:right w:val="single" w:sz="4" w:space="0" w:color="auto"/>
            </w:tcBorders>
          </w:tcPr>
          <w:p w:rsidR="00E61D58" w:rsidRPr="00937635" w:rsidRDefault="00E61D58" w:rsidP="00E61D58">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rsidR="00E61D58" w:rsidRPr="00C94CFB" w:rsidRDefault="00E61D58" w:rsidP="00E61D58">
            <w:pPr>
              <w:spacing w:after="120"/>
              <w:jc w:val="both"/>
              <w:rPr>
                <w:rFonts w:ascii="Arial" w:hAnsi="Arial" w:cs="Arial"/>
                <w:sz w:val="20"/>
                <w:szCs w:val="20"/>
              </w:rPr>
            </w:pPr>
            <w:r w:rsidRPr="0081777B">
              <w:rPr>
                <w:rFonts w:ascii="Arial" w:hAnsi="Arial" w:cs="Arial"/>
                <w:b/>
                <w:sz w:val="20"/>
                <w:szCs w:val="20"/>
              </w:rPr>
              <w:t>KE1:</w:t>
            </w:r>
            <w:r w:rsidRPr="00C94CFB">
              <w:rPr>
                <w:rFonts w:ascii="Arial" w:hAnsi="Arial" w:cs="Arial"/>
                <w:sz w:val="20"/>
                <w:szCs w:val="20"/>
              </w:rPr>
              <w:t xml:space="preserve"> INFORMATION SECURITY</w:t>
            </w:r>
          </w:p>
          <w:p w:rsidR="00E61D58" w:rsidRDefault="00E61D58" w:rsidP="00E61D58">
            <w:pPr>
              <w:spacing w:after="120"/>
              <w:jc w:val="both"/>
              <w:rPr>
                <w:rFonts w:ascii="Arial" w:hAnsi="Arial" w:cs="Arial"/>
                <w:sz w:val="20"/>
                <w:szCs w:val="20"/>
              </w:rPr>
            </w:pPr>
            <w:r w:rsidRPr="0081777B">
              <w:rPr>
                <w:rFonts w:ascii="Arial" w:hAnsi="Arial" w:cs="Arial"/>
                <w:b/>
                <w:sz w:val="20"/>
                <w:szCs w:val="20"/>
              </w:rPr>
              <w:t>KE2:</w:t>
            </w:r>
            <w:r w:rsidRPr="0081777B">
              <w:rPr>
                <w:rFonts w:ascii="Arial" w:hAnsi="Arial" w:cs="Arial"/>
                <w:sz w:val="20"/>
                <w:szCs w:val="20"/>
              </w:rPr>
              <w:t xml:space="preserve"> </w:t>
            </w:r>
            <w:r w:rsidRPr="00C94CFB">
              <w:rPr>
                <w:rFonts w:ascii="Arial" w:hAnsi="Arial" w:cs="Arial"/>
                <w:sz w:val="20"/>
                <w:szCs w:val="20"/>
              </w:rPr>
              <w:t>PENETRATION TESTING</w:t>
            </w:r>
          </w:p>
          <w:p w:rsidR="00E61D58" w:rsidRDefault="00E61D58" w:rsidP="00E61D58">
            <w:pPr>
              <w:spacing w:after="120"/>
              <w:jc w:val="both"/>
              <w:rPr>
                <w:rFonts w:ascii="Arial" w:hAnsi="Arial" w:cs="Arial"/>
                <w:sz w:val="20"/>
                <w:szCs w:val="20"/>
              </w:rPr>
            </w:pPr>
            <w:r w:rsidRPr="0081777B">
              <w:rPr>
                <w:rFonts w:ascii="Arial" w:hAnsi="Arial" w:cs="Arial"/>
                <w:b/>
                <w:sz w:val="20"/>
                <w:szCs w:val="20"/>
              </w:rPr>
              <w:t>KE3:</w:t>
            </w:r>
            <w:r w:rsidRPr="0081777B">
              <w:rPr>
                <w:rFonts w:ascii="Arial" w:hAnsi="Arial" w:cs="Arial"/>
                <w:sz w:val="20"/>
                <w:szCs w:val="20"/>
              </w:rPr>
              <w:t xml:space="preserve"> </w:t>
            </w:r>
            <w:r w:rsidRPr="00C94CFB">
              <w:rPr>
                <w:rFonts w:ascii="Arial" w:hAnsi="Arial" w:cs="Arial"/>
                <w:sz w:val="20"/>
                <w:szCs w:val="20"/>
              </w:rPr>
              <w:t>INCIDENT RESPONSE</w:t>
            </w:r>
          </w:p>
        </w:tc>
        <w:tc>
          <w:tcPr>
            <w:tcW w:w="1384" w:type="dxa"/>
            <w:tcBorders>
              <w:bottom w:val="single" w:sz="4" w:space="0" w:color="auto"/>
            </w:tcBorders>
          </w:tcPr>
          <w:p w:rsidR="00E61D58" w:rsidRPr="001941AF" w:rsidRDefault="00E61D58" w:rsidP="00E61D58">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E61D58" w:rsidRPr="00531932" w:rsidRDefault="00E61D58" w:rsidP="00E61D58">
            <w:pPr>
              <w:pStyle w:val="Style11"/>
              <w:tabs>
                <w:tab w:val="left" w:leader="dot" w:pos="8424"/>
              </w:tabs>
              <w:spacing w:line="240" w:lineRule="auto"/>
              <w:rPr>
                <w:sz w:val="22"/>
                <w:szCs w:val="22"/>
              </w:rPr>
            </w:pPr>
            <w:r>
              <w:rPr>
                <w:sz w:val="22"/>
                <w:szCs w:val="22"/>
              </w:rPr>
              <w:t>The members together</w:t>
            </w:r>
            <w:r w:rsidRPr="00531932">
              <w:rPr>
                <w:sz w:val="22"/>
                <w:szCs w:val="22"/>
              </w:rPr>
              <w:t xml:space="preserve"> must meet the requirement </w:t>
            </w:r>
          </w:p>
          <w:p w:rsidR="00E61D58" w:rsidRPr="00016158" w:rsidRDefault="00E61D58" w:rsidP="00E61D58">
            <w:pPr>
              <w:pStyle w:val="Style11"/>
              <w:tabs>
                <w:tab w:val="left" w:leader="dot" w:pos="8424"/>
              </w:tabs>
              <w:spacing w:line="240" w:lineRule="auto"/>
              <w:rPr>
                <w:sz w:val="22"/>
                <w:szCs w:val="22"/>
              </w:rPr>
            </w:pPr>
          </w:p>
        </w:tc>
        <w:tc>
          <w:tcPr>
            <w:tcW w:w="1418" w:type="dxa"/>
          </w:tcPr>
          <w:p w:rsidR="00E61D58" w:rsidRPr="001941AF" w:rsidRDefault="00E61D58" w:rsidP="00E61D58">
            <w:pPr>
              <w:pStyle w:val="Style11"/>
              <w:tabs>
                <w:tab w:val="left" w:leader="dot" w:pos="8424"/>
              </w:tabs>
              <w:spacing w:line="240" w:lineRule="auto"/>
              <w:rPr>
                <w:sz w:val="22"/>
                <w:szCs w:val="22"/>
              </w:rPr>
            </w:pPr>
          </w:p>
        </w:tc>
        <w:tc>
          <w:tcPr>
            <w:tcW w:w="1701" w:type="dxa"/>
          </w:tcPr>
          <w:p w:rsidR="00E61D58" w:rsidRPr="009B0039" w:rsidRDefault="00E61D58" w:rsidP="00E61D5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84169E" w:rsidRDefault="0084169E" w:rsidP="0084169E">
      <w:pPr>
        <w:pStyle w:val="Style11"/>
        <w:tabs>
          <w:tab w:val="left" w:leader="dot" w:pos="8424"/>
        </w:tabs>
        <w:spacing w:after="468" w:line="240" w:lineRule="auto"/>
      </w:pPr>
    </w:p>
    <w:p w:rsidR="0084169E" w:rsidRDefault="0084169E" w:rsidP="0084169E">
      <w:pPr>
        <w:pStyle w:val="Style11"/>
        <w:tabs>
          <w:tab w:val="left" w:leader="dot" w:pos="8424"/>
        </w:tabs>
        <w:spacing w:after="468" w:line="240" w:lineRule="auto"/>
        <w:sectPr w:rsidR="0084169E" w:rsidSect="0032041A">
          <w:headerReference w:type="even" r:id="rId21"/>
          <w:headerReference w:type="default" r:id="rId22"/>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6" w:name="_Toc264280774"/>
      <w:r>
        <w:lastRenderedPageBreak/>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404471">
          <w:rPr>
            <w:b w:val="0"/>
            <w:webHidden/>
          </w:rPr>
          <w:t>26</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404471">
          <w:rPr>
            <w:b w:val="0"/>
            <w:webHidden/>
          </w:rPr>
          <w:t>29</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404471">
          <w:rPr>
            <w:b w:val="0"/>
            <w:webHidden/>
          </w:rPr>
          <w:t>31</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404471">
          <w:rPr>
            <w:b w:val="0"/>
            <w:webHidden/>
          </w:rPr>
          <w:t>34</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404471">
          <w:rPr>
            <w:b w:val="0"/>
            <w:webHidden/>
          </w:rPr>
          <w:t>35</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404471">
          <w:rPr>
            <w:b w:val="0"/>
            <w:webHidden/>
          </w:rPr>
          <w:t>37</w:t>
        </w:r>
        <w:r w:rsidR="005426AD" w:rsidRPr="005426AD">
          <w:rPr>
            <w:b w:val="0"/>
            <w:webHidden/>
          </w:rPr>
          <w:fldChar w:fldCharType="end"/>
        </w:r>
      </w:hyperlink>
    </w:p>
    <w:p w:rsidR="005426AD" w:rsidRPr="00E52545" w:rsidRDefault="00DF311D">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404471">
          <w:rPr>
            <w:b w:val="0"/>
            <w:webHidden/>
          </w:rPr>
          <w:t>39</w:t>
        </w:r>
        <w:r w:rsidR="005426AD" w:rsidRPr="005426AD">
          <w:rPr>
            <w:b w:val="0"/>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7"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lastRenderedPageBreak/>
        <w:t>Applicatio</w:t>
      </w:r>
      <w:r w:rsidR="00A53C13">
        <w:t>n</w:t>
      </w:r>
      <w:r>
        <w:t xml:space="preserve"> Submission Form</w:t>
      </w:r>
      <w:bookmarkEnd w:id="47"/>
    </w:p>
    <w:p w:rsidR="00952ED6" w:rsidRDefault="0084169E" w:rsidP="00952ED6">
      <w:pPr>
        <w:tabs>
          <w:tab w:val="left" w:pos="0"/>
        </w:tabs>
        <w:rPr>
          <w:bCs/>
        </w:rPr>
      </w:pPr>
      <w:r w:rsidRPr="00D5032A">
        <w:rPr>
          <w:bCs/>
        </w:rPr>
        <w:t xml:space="preserve">Date: </w:t>
      </w:r>
      <w:r w:rsidRPr="00D5032A">
        <w:rPr>
          <w:bCs/>
          <w:i/>
          <w:iCs/>
        </w:rPr>
        <w:t xml:space="preserve">[insert day, month, year] </w:t>
      </w:r>
      <w:r w:rsidRPr="00D5032A">
        <w:rPr>
          <w:bCs/>
          <w:i/>
          <w:iCs/>
        </w:rPr>
        <w:br/>
      </w:r>
    </w:p>
    <w:p w:rsidR="00ED3D83" w:rsidRDefault="0084169E" w:rsidP="00ED3D83">
      <w:pPr>
        <w:tabs>
          <w:tab w:val="left" w:pos="0"/>
        </w:tabs>
        <w:jc w:val="both"/>
        <w:rPr>
          <w:rFonts w:ascii="Book Antiqua" w:hAnsi="Book Antiqua"/>
          <w:bCs/>
        </w:rPr>
      </w:pPr>
      <w:r w:rsidRPr="00BF4007">
        <w:rPr>
          <w:rFonts w:ascii="Book Antiqua" w:hAnsi="Book Antiqua"/>
          <w:bCs/>
        </w:rPr>
        <w:t xml:space="preserve">Contract No. and title: </w:t>
      </w:r>
    </w:p>
    <w:p w:rsidR="000454F9" w:rsidRPr="000454F9" w:rsidRDefault="000454F9" w:rsidP="000454F9">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0454F9" w:rsidRPr="000454F9" w:rsidRDefault="000454F9" w:rsidP="000454F9">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ED3D83" w:rsidRPr="00ED3D83" w:rsidRDefault="00ED3D83" w:rsidP="00ED3D83">
      <w:pPr>
        <w:tabs>
          <w:tab w:val="left" w:pos="0"/>
        </w:tabs>
        <w:jc w:val="both"/>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ED3D83" w:rsidRPr="00ED3D83" w:rsidRDefault="00ED3D83" w:rsidP="00ED3D83">
      <w:pPr>
        <w:tabs>
          <w:tab w:val="left" w:pos="0"/>
        </w:tabs>
        <w:jc w:val="both"/>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952ED6" w:rsidRPr="00BF4007" w:rsidRDefault="00952ED6" w:rsidP="00952ED6">
      <w:pPr>
        <w:tabs>
          <w:tab w:val="left" w:pos="0"/>
        </w:tabs>
        <w:jc w:val="both"/>
        <w:rPr>
          <w:rFonts w:ascii="Book Antiqua" w:hAnsi="Book Antiqua"/>
          <w:sz w:val="20"/>
          <w:szCs w:val="20"/>
          <w:lang w:val="en-GB"/>
        </w:rPr>
      </w:pPr>
      <w:r w:rsidRPr="00BF4007">
        <w:rPr>
          <w:rFonts w:ascii="Book Antiqua" w:hAnsi="Book Antiqua"/>
          <w:sz w:val="20"/>
          <w:szCs w:val="20"/>
          <w:lang w:val="en-GB"/>
        </w:rPr>
        <w:t>.</w:t>
      </w:r>
    </w:p>
    <w:p w:rsidR="00952ED6" w:rsidRDefault="00952ED6" w:rsidP="00952ED6">
      <w:pPr>
        <w:tabs>
          <w:tab w:val="left" w:pos="0"/>
        </w:tabs>
        <w:jc w:val="both"/>
        <w:rPr>
          <w:sz w:val="20"/>
          <w:szCs w:val="20"/>
          <w:lang w:val="en-GB"/>
        </w:rPr>
      </w:pPr>
    </w:p>
    <w:p w:rsidR="00952ED6" w:rsidRPr="00D5032A" w:rsidRDefault="00952ED6" w:rsidP="00952ED6">
      <w:pPr>
        <w:tabs>
          <w:tab w:val="left" w:pos="0"/>
        </w:tabs>
        <w:jc w:val="both"/>
        <w:rPr>
          <w:b/>
          <w:bCs/>
        </w:rPr>
      </w:pPr>
    </w:p>
    <w:p w:rsidR="006050D5" w:rsidRPr="00D5032A" w:rsidRDefault="006050D5" w:rsidP="006050D5">
      <w:pPr>
        <w:rPr>
          <w:b/>
          <w:bCs/>
        </w:rPr>
      </w:pPr>
    </w:p>
    <w:p w:rsidR="006050D5" w:rsidRPr="00D5032A" w:rsidRDefault="006050D5" w:rsidP="006050D5">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6050D5" w:rsidRPr="00D5032A" w:rsidRDefault="006050D5" w:rsidP="006050D5">
      <w:pPr>
        <w:rPr>
          <w:bCs/>
        </w:rPr>
      </w:pPr>
    </w:p>
    <w:p w:rsidR="006050D5" w:rsidRDefault="006050D5" w:rsidP="006050D5">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rsidR="006050D5" w:rsidRDefault="006050D5" w:rsidP="006050D5">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050D5" w:rsidTr="00B05244">
        <w:trPr>
          <w:cantSplit/>
        </w:trPr>
        <w:tc>
          <w:tcPr>
            <w:tcW w:w="1242" w:type="dxa"/>
            <w:tcBorders>
              <w:top w:val="nil"/>
              <w:left w:val="nil"/>
            </w:tcBorders>
          </w:tcPr>
          <w:p w:rsidR="006050D5" w:rsidRPr="00FC5493" w:rsidRDefault="006050D5" w:rsidP="00B05244">
            <w:pPr>
              <w:spacing w:after="120"/>
              <w:jc w:val="both"/>
              <w:rPr>
                <w:b/>
                <w:sz w:val="22"/>
                <w:szCs w:val="22"/>
              </w:rPr>
            </w:pPr>
          </w:p>
        </w:tc>
        <w:tc>
          <w:tcPr>
            <w:tcW w:w="6804" w:type="dxa"/>
            <w:shd w:val="pct5" w:color="auto" w:fill="FFFFFF"/>
          </w:tcPr>
          <w:p w:rsidR="006050D5" w:rsidRPr="00ED2441" w:rsidRDefault="006050D5" w:rsidP="00B0524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6050D5" w:rsidRPr="00ED2441" w:rsidRDefault="006050D5" w:rsidP="00B0524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050D5" w:rsidTr="00B05244">
        <w:trPr>
          <w:cantSplit/>
        </w:trPr>
        <w:tc>
          <w:tcPr>
            <w:tcW w:w="1242" w:type="dxa"/>
          </w:tcPr>
          <w:p w:rsidR="006050D5" w:rsidRPr="00FC5493" w:rsidRDefault="006050D5" w:rsidP="00B05244">
            <w:pPr>
              <w:spacing w:after="120"/>
              <w:jc w:val="both"/>
              <w:rPr>
                <w:b/>
                <w:sz w:val="22"/>
                <w:szCs w:val="22"/>
              </w:rPr>
            </w:pPr>
            <w:r w:rsidRPr="00FC5493">
              <w:rPr>
                <w:b/>
                <w:sz w:val="22"/>
                <w:szCs w:val="22"/>
              </w:rPr>
              <w:t>Partner in charge *</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r w:rsidR="006050D5" w:rsidTr="00B05244">
        <w:trPr>
          <w:cantSplit/>
        </w:trPr>
        <w:tc>
          <w:tcPr>
            <w:tcW w:w="1242" w:type="dxa"/>
          </w:tcPr>
          <w:p w:rsidR="006050D5" w:rsidRPr="00FC5493" w:rsidRDefault="006050D5" w:rsidP="00B05244">
            <w:pPr>
              <w:spacing w:after="120"/>
              <w:jc w:val="both"/>
              <w:rPr>
                <w:b/>
                <w:sz w:val="22"/>
                <w:szCs w:val="22"/>
              </w:rPr>
            </w:pPr>
            <w:r w:rsidRPr="00FC5493">
              <w:rPr>
                <w:b/>
                <w:sz w:val="22"/>
                <w:szCs w:val="22"/>
              </w:rPr>
              <w:t>Partner 2*</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r w:rsidR="006050D5" w:rsidTr="00B05244">
        <w:trPr>
          <w:cantSplit/>
        </w:trPr>
        <w:tc>
          <w:tcPr>
            <w:tcW w:w="1242" w:type="dxa"/>
          </w:tcPr>
          <w:p w:rsidR="006050D5" w:rsidRPr="00FC5493" w:rsidRDefault="006050D5" w:rsidP="00B05244">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bl>
    <w:p w:rsidR="006050D5" w:rsidRDefault="006050D5" w:rsidP="006050D5">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6050D5" w:rsidRDefault="006050D5" w:rsidP="006050D5">
      <w:pPr>
        <w:spacing w:after="120"/>
        <w:rPr>
          <w:b/>
        </w:rPr>
      </w:pPr>
      <w:r>
        <w:rPr>
          <w:vertAlign w:val="superscript"/>
        </w:rPr>
        <w:sym w:font="Symbol" w:char="F02B"/>
      </w:r>
      <w:r>
        <w:rPr>
          <w:sz w:val="16"/>
        </w:rPr>
        <w:t>Country in which the legal entity is registered</w:t>
      </w:r>
    </w:p>
    <w:p w:rsidR="006050D5" w:rsidRDefault="006050D5" w:rsidP="006050D5">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Name</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proofErr w:type="spellStart"/>
            <w:r w:rsidRPr="00FC5493">
              <w:rPr>
                <w:b/>
                <w:sz w:val="22"/>
                <w:szCs w:val="22"/>
              </w:rPr>
              <w:t>Organisation</w:t>
            </w:r>
            <w:proofErr w:type="spellEnd"/>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Address</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Telephone</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Fax</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e-mail</w:t>
            </w:r>
          </w:p>
        </w:tc>
        <w:tc>
          <w:tcPr>
            <w:tcW w:w="4528" w:type="dxa"/>
          </w:tcPr>
          <w:p w:rsidR="006050D5" w:rsidRPr="00FC5493" w:rsidRDefault="006050D5" w:rsidP="00B05244">
            <w:pPr>
              <w:spacing w:after="120"/>
              <w:rPr>
                <w:sz w:val="22"/>
                <w:szCs w:val="22"/>
              </w:rPr>
            </w:pPr>
          </w:p>
        </w:tc>
      </w:tr>
    </w:tbl>
    <w:p w:rsidR="006050D5" w:rsidRDefault="006050D5" w:rsidP="006050D5">
      <w:pPr>
        <w:pStyle w:val="Style11"/>
        <w:spacing w:line="240" w:lineRule="auto"/>
        <w:rPr>
          <w:bCs/>
          <w:spacing w:val="-7"/>
        </w:rPr>
      </w:pPr>
    </w:p>
    <w:p w:rsidR="006050D5" w:rsidRDefault="006050D5" w:rsidP="006050D5">
      <w:pPr>
        <w:tabs>
          <w:tab w:val="left" w:pos="360"/>
        </w:tabs>
        <w:spacing w:before="240"/>
        <w:jc w:val="both"/>
        <w:rPr>
          <w:b/>
        </w:rPr>
      </w:pPr>
      <w:r>
        <w:rPr>
          <w:b/>
        </w:rPr>
        <w:t>3</w:t>
      </w:r>
      <w:r>
        <w:rPr>
          <w:b/>
        </w:rPr>
        <w:tab/>
        <w:t>STATEMENT (for this application)</w:t>
      </w:r>
    </w:p>
    <w:p w:rsidR="006050D5" w:rsidRDefault="006050D5" w:rsidP="006050D5">
      <w:pPr>
        <w:pStyle w:val="Style11"/>
        <w:spacing w:line="240" w:lineRule="auto"/>
        <w:rPr>
          <w:bCs/>
          <w:spacing w:val="-7"/>
        </w:rPr>
      </w:pPr>
    </w:p>
    <w:p w:rsidR="006050D5" w:rsidRPr="00D5032A" w:rsidRDefault="006050D5" w:rsidP="006050D5">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6050D5" w:rsidRPr="00D5032A" w:rsidRDefault="006050D5" w:rsidP="006050D5">
      <w:pPr>
        <w:rPr>
          <w:bCs/>
        </w:rPr>
      </w:pPr>
    </w:p>
    <w:p w:rsidR="006050D5" w:rsidRDefault="006050D5" w:rsidP="006050D5">
      <w:pPr>
        <w:spacing w:after="200"/>
        <w:ind w:left="547" w:hanging="547"/>
        <w:jc w:val="both"/>
        <w:rPr>
          <w:bCs/>
          <w:i/>
          <w:iCs/>
        </w:rPr>
      </w:pPr>
      <w:r w:rsidRPr="00D5032A">
        <w:rPr>
          <w:bCs/>
        </w:rPr>
        <w:lastRenderedPageBreak/>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Pr="008045D2">
        <w:rPr>
          <w:bCs/>
          <w:iCs/>
        </w:rPr>
        <w:t>indicated in the Part 2 of this Document</w:t>
      </w:r>
      <w:r w:rsidRPr="008045D2">
        <w:rPr>
          <w:bCs/>
          <w:i/>
          <w:iCs/>
        </w:rPr>
        <w:t>.</w:t>
      </w:r>
    </w:p>
    <w:p w:rsidR="006050D5" w:rsidRDefault="006050D5" w:rsidP="006050D5">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6050D5" w:rsidRDefault="006050D5" w:rsidP="006050D5">
      <w:pPr>
        <w:ind w:left="547" w:hanging="547"/>
        <w:jc w:val="both"/>
        <w:rPr>
          <w:rFonts w:ascii="TmsRmn" w:hAnsi="TmsRmn"/>
          <w:color w:val="000000"/>
        </w:rPr>
      </w:pPr>
    </w:p>
    <w:p w:rsidR="006050D5" w:rsidRPr="00D5032A" w:rsidRDefault="006050D5" w:rsidP="006050D5">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6050D5" w:rsidRPr="00D5032A" w:rsidRDefault="006050D5" w:rsidP="006050D5">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6050D5" w:rsidRPr="00D5032A" w:rsidRDefault="006050D5" w:rsidP="006050D5">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6050D5" w:rsidRPr="00D5032A" w:rsidRDefault="006050D5" w:rsidP="006050D5">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6050D5" w:rsidRPr="00D5032A" w:rsidRDefault="006050D5" w:rsidP="006050D5">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rsidR="006050D5" w:rsidRDefault="006050D5" w:rsidP="006050D5">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6050D5" w:rsidRDefault="006050D5" w:rsidP="006050D5">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050D5" w:rsidRPr="00D55AC0" w:rsidTr="00B05244">
        <w:tc>
          <w:tcPr>
            <w:tcW w:w="2268" w:type="dxa"/>
          </w:tcPr>
          <w:p w:rsidR="006050D5" w:rsidRPr="00FC5493" w:rsidRDefault="006050D5" w:rsidP="00B05244">
            <w:pPr>
              <w:rPr>
                <w:spacing w:val="-2"/>
                <w:sz w:val="22"/>
                <w:szCs w:val="22"/>
              </w:rPr>
            </w:pPr>
            <w:r w:rsidRPr="00FC5493">
              <w:rPr>
                <w:spacing w:val="-2"/>
                <w:sz w:val="22"/>
                <w:szCs w:val="22"/>
                <w:u w:val="single"/>
              </w:rPr>
              <w:t>Name of Recipient</w:t>
            </w:r>
          </w:p>
          <w:p w:rsidR="006050D5" w:rsidRPr="00FC5493" w:rsidRDefault="006050D5" w:rsidP="00B05244">
            <w:pPr>
              <w:jc w:val="both"/>
              <w:rPr>
                <w:bCs/>
                <w:sz w:val="22"/>
                <w:szCs w:val="22"/>
              </w:rPr>
            </w:pPr>
          </w:p>
        </w:tc>
        <w:tc>
          <w:tcPr>
            <w:tcW w:w="2520" w:type="dxa"/>
          </w:tcPr>
          <w:p w:rsidR="006050D5" w:rsidRPr="00FC5493" w:rsidRDefault="006050D5" w:rsidP="00B05244">
            <w:pPr>
              <w:jc w:val="both"/>
              <w:rPr>
                <w:bCs/>
                <w:sz w:val="22"/>
                <w:szCs w:val="22"/>
              </w:rPr>
            </w:pPr>
            <w:r w:rsidRPr="00FC5493">
              <w:rPr>
                <w:spacing w:val="-2"/>
                <w:sz w:val="22"/>
                <w:szCs w:val="22"/>
                <w:u w:val="single"/>
              </w:rPr>
              <w:t>Address</w:t>
            </w:r>
          </w:p>
        </w:tc>
        <w:tc>
          <w:tcPr>
            <w:tcW w:w="2394" w:type="dxa"/>
          </w:tcPr>
          <w:p w:rsidR="006050D5" w:rsidRPr="00FC5493" w:rsidRDefault="006050D5" w:rsidP="00B05244">
            <w:pPr>
              <w:jc w:val="both"/>
              <w:rPr>
                <w:bCs/>
                <w:sz w:val="22"/>
                <w:szCs w:val="22"/>
              </w:rPr>
            </w:pPr>
            <w:r w:rsidRPr="00FC5493">
              <w:rPr>
                <w:spacing w:val="-2"/>
                <w:sz w:val="22"/>
                <w:szCs w:val="22"/>
                <w:u w:val="single"/>
              </w:rPr>
              <w:t>Reason</w:t>
            </w:r>
          </w:p>
        </w:tc>
        <w:tc>
          <w:tcPr>
            <w:tcW w:w="2394" w:type="dxa"/>
          </w:tcPr>
          <w:p w:rsidR="006050D5" w:rsidRPr="00FC5493" w:rsidRDefault="006050D5" w:rsidP="00B05244">
            <w:pPr>
              <w:jc w:val="both"/>
              <w:rPr>
                <w:bCs/>
                <w:sz w:val="22"/>
                <w:szCs w:val="22"/>
              </w:rPr>
            </w:pPr>
            <w:r w:rsidRPr="00FC5493">
              <w:rPr>
                <w:spacing w:val="-2"/>
                <w:sz w:val="22"/>
                <w:szCs w:val="22"/>
                <w:u w:val="single"/>
              </w:rPr>
              <w:t>Amount</w:t>
            </w:r>
          </w:p>
        </w:tc>
      </w:tr>
      <w:tr w:rsidR="006050D5" w:rsidRPr="00D55AC0" w:rsidTr="00B05244">
        <w:tc>
          <w:tcPr>
            <w:tcW w:w="2268" w:type="dxa"/>
          </w:tcPr>
          <w:p w:rsidR="006050D5" w:rsidRPr="00FC5493" w:rsidRDefault="006050D5" w:rsidP="00B05244">
            <w:pPr>
              <w:spacing w:after="200"/>
              <w:jc w:val="both"/>
              <w:rPr>
                <w:bCs/>
                <w:i/>
                <w:sz w:val="22"/>
                <w:szCs w:val="22"/>
              </w:rPr>
            </w:pPr>
            <w:r w:rsidRPr="00FC5493">
              <w:rPr>
                <w:i/>
                <w:sz w:val="22"/>
                <w:szCs w:val="22"/>
              </w:rPr>
              <w:t>[insert full name for each occurrence]</w:t>
            </w:r>
          </w:p>
        </w:tc>
        <w:tc>
          <w:tcPr>
            <w:tcW w:w="2520" w:type="dxa"/>
          </w:tcPr>
          <w:p w:rsidR="006050D5" w:rsidRPr="00FC5493" w:rsidRDefault="006050D5" w:rsidP="00B05244">
            <w:pPr>
              <w:spacing w:after="200"/>
              <w:rPr>
                <w:bCs/>
                <w:i/>
                <w:sz w:val="22"/>
                <w:szCs w:val="22"/>
              </w:rPr>
            </w:pPr>
            <w:r w:rsidRPr="00FC5493">
              <w:rPr>
                <w:i/>
                <w:sz w:val="22"/>
                <w:szCs w:val="22"/>
              </w:rPr>
              <w:t>[insert street/ number/city/country]</w:t>
            </w:r>
          </w:p>
        </w:tc>
        <w:tc>
          <w:tcPr>
            <w:tcW w:w="2394" w:type="dxa"/>
          </w:tcPr>
          <w:p w:rsidR="006050D5" w:rsidRPr="00FC5493" w:rsidRDefault="006050D5" w:rsidP="00B05244">
            <w:pPr>
              <w:spacing w:after="200"/>
              <w:jc w:val="both"/>
              <w:rPr>
                <w:bCs/>
                <w:i/>
                <w:sz w:val="22"/>
                <w:szCs w:val="22"/>
              </w:rPr>
            </w:pPr>
            <w:r w:rsidRPr="00FC5493">
              <w:rPr>
                <w:i/>
                <w:sz w:val="22"/>
                <w:szCs w:val="22"/>
              </w:rPr>
              <w:t>[indicate reason]</w:t>
            </w:r>
          </w:p>
        </w:tc>
        <w:tc>
          <w:tcPr>
            <w:tcW w:w="2394" w:type="dxa"/>
          </w:tcPr>
          <w:p w:rsidR="006050D5" w:rsidRPr="00FC5493" w:rsidRDefault="006050D5" w:rsidP="00B0524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050D5" w:rsidRPr="00D55AC0" w:rsidTr="00B05244">
        <w:tc>
          <w:tcPr>
            <w:tcW w:w="2268"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6050D5" w:rsidRDefault="006050D5" w:rsidP="006050D5">
      <w:pPr>
        <w:pStyle w:val="Style11"/>
        <w:spacing w:line="240" w:lineRule="auto"/>
        <w:rPr>
          <w:i/>
          <w:iCs/>
          <w:spacing w:val="-4"/>
        </w:rPr>
      </w:pPr>
      <w:r>
        <w:rPr>
          <w:i/>
          <w:iCs/>
          <w:spacing w:val="-4"/>
        </w:rPr>
        <w:t xml:space="preserve"> [If none has been paid or is to be paid, indicate “none”.]</w:t>
      </w:r>
    </w:p>
    <w:p w:rsidR="006050D5" w:rsidRDefault="006050D5" w:rsidP="006050D5">
      <w:pPr>
        <w:rPr>
          <w:i/>
          <w:iCs/>
          <w:spacing w:val="-4"/>
        </w:rPr>
      </w:pPr>
    </w:p>
    <w:p w:rsidR="006050D5" w:rsidRDefault="006050D5" w:rsidP="006050D5">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6050D5" w:rsidRDefault="006050D5" w:rsidP="006050D5">
      <w:pPr>
        <w:pStyle w:val="Style11"/>
        <w:spacing w:after="200" w:line="240" w:lineRule="auto"/>
        <w:ind w:left="43"/>
        <w:rPr>
          <w:i/>
          <w:iCs/>
          <w:spacing w:val="-4"/>
        </w:rPr>
      </w:pPr>
      <w:r>
        <w:rPr>
          <w:spacing w:val="-2"/>
        </w:rPr>
        <w:lastRenderedPageBreak/>
        <w:t xml:space="preserve">Signed </w:t>
      </w:r>
      <w:r>
        <w:rPr>
          <w:i/>
          <w:iCs/>
          <w:spacing w:val="-4"/>
        </w:rPr>
        <w:t>[insert signature(s) of an authorized representative(s) of the Applicant ]</w:t>
      </w:r>
    </w:p>
    <w:p w:rsidR="006050D5" w:rsidRDefault="006050D5" w:rsidP="006050D5">
      <w:pPr>
        <w:pStyle w:val="Style11"/>
        <w:spacing w:after="200" w:line="240" w:lineRule="auto"/>
        <w:rPr>
          <w:i/>
          <w:iCs/>
          <w:spacing w:val="-4"/>
        </w:rPr>
      </w:pPr>
      <w:r>
        <w:rPr>
          <w:i/>
          <w:iCs/>
          <w:spacing w:val="-4"/>
        </w:rPr>
        <w:t>Name [insert full name of person signing the application]</w:t>
      </w:r>
    </w:p>
    <w:p w:rsidR="006050D5" w:rsidRDefault="006050D5" w:rsidP="006050D5">
      <w:pPr>
        <w:pStyle w:val="Style11"/>
        <w:spacing w:after="200" w:line="240" w:lineRule="auto"/>
        <w:ind w:left="36"/>
        <w:rPr>
          <w:spacing w:val="-2"/>
        </w:rPr>
      </w:pPr>
    </w:p>
    <w:p w:rsidR="006050D5" w:rsidRDefault="006050D5" w:rsidP="006050D5">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6050D5" w:rsidRDefault="006050D5" w:rsidP="006050D5">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6050D5" w:rsidRDefault="006050D5" w:rsidP="006050D5">
      <w:pPr>
        <w:ind w:right="3170"/>
        <w:rPr>
          <w:i/>
          <w:iCs/>
          <w:spacing w:val="-5"/>
        </w:rPr>
      </w:pPr>
      <w:r>
        <w:rPr>
          <w:i/>
          <w:iCs/>
          <w:spacing w:val="-5"/>
        </w:rPr>
        <w:t xml:space="preserve">Phone: </w:t>
      </w:r>
    </w:p>
    <w:p w:rsidR="006050D5" w:rsidRDefault="006050D5" w:rsidP="006050D5">
      <w:pPr>
        <w:ind w:right="3170"/>
        <w:rPr>
          <w:i/>
          <w:iCs/>
          <w:spacing w:val="-5"/>
        </w:rPr>
      </w:pPr>
      <w:r>
        <w:rPr>
          <w:i/>
          <w:iCs/>
          <w:spacing w:val="-5"/>
        </w:rPr>
        <w:t>Fax:</w:t>
      </w:r>
    </w:p>
    <w:p w:rsidR="006050D5" w:rsidRDefault="006050D5" w:rsidP="006050D5">
      <w:pPr>
        <w:ind w:right="3170"/>
        <w:rPr>
          <w:i/>
          <w:iCs/>
          <w:spacing w:val="-5"/>
        </w:rPr>
      </w:pPr>
      <w:r>
        <w:rPr>
          <w:i/>
          <w:iCs/>
          <w:spacing w:val="-5"/>
        </w:rPr>
        <w:t xml:space="preserve">Email: </w:t>
      </w:r>
    </w:p>
    <w:p w:rsidR="006050D5" w:rsidRDefault="006050D5" w:rsidP="006050D5">
      <w:pPr>
        <w:ind w:right="3170"/>
        <w:rPr>
          <w:i/>
          <w:iCs/>
          <w:spacing w:val="-5"/>
        </w:rPr>
      </w:pPr>
    </w:p>
    <w:p w:rsidR="006050D5" w:rsidRDefault="006050D5" w:rsidP="006050D5">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050D5" w:rsidRPr="00076EA9" w:rsidTr="00B05244">
        <w:tc>
          <w:tcPr>
            <w:tcW w:w="10915" w:type="dxa"/>
            <w:tcBorders>
              <w:top w:val="single" w:sz="2" w:space="0" w:color="auto"/>
              <w:left w:val="single" w:sz="2" w:space="0" w:color="auto"/>
              <w:bottom w:val="single" w:sz="2" w:space="0" w:color="auto"/>
              <w:right w:val="single" w:sz="2" w:space="0" w:color="auto"/>
            </w:tcBorders>
          </w:tcPr>
          <w:p w:rsidR="006050D5" w:rsidRPr="00FC5493" w:rsidRDefault="006050D5" w:rsidP="00B0524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rsidR="006050D5" w:rsidRPr="00FC5493" w:rsidRDefault="006050D5" w:rsidP="00B0524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rsidR="006050D5" w:rsidRPr="00FC5493" w:rsidRDefault="006050D5" w:rsidP="00B0524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6050D5" w:rsidRPr="00FC5493" w:rsidRDefault="006050D5" w:rsidP="00B0524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rsidR="006050D5" w:rsidRPr="00FC5493" w:rsidRDefault="006050D5" w:rsidP="00B0524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6050D5" w:rsidRPr="00FC5493" w:rsidRDefault="006050D5" w:rsidP="00B0524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84169E" w:rsidRPr="00906B4B" w:rsidRDefault="0084169E" w:rsidP="0084169E">
      <w:pPr>
        <w:pStyle w:val="Style11"/>
        <w:spacing w:line="240" w:lineRule="auto"/>
        <w:jc w:val="center"/>
        <w:rPr>
          <w:b/>
          <w:sz w:val="32"/>
          <w:szCs w:val="32"/>
        </w:rPr>
      </w:pPr>
      <w:r w:rsidRPr="00906B4B">
        <w:rPr>
          <w:b/>
          <w:sz w:val="32"/>
          <w:szCs w:val="32"/>
        </w:rPr>
        <w:t xml:space="preserve">Form </w:t>
      </w:r>
      <w:r>
        <w:rPr>
          <w:b/>
          <w:sz w:val="32"/>
          <w:szCs w:val="32"/>
        </w:rPr>
        <w:t>1</w:t>
      </w:r>
    </w:p>
    <w:p w:rsidR="0084169E" w:rsidRDefault="0084169E" w:rsidP="0084169E">
      <w:pPr>
        <w:pStyle w:val="Section4heading"/>
      </w:pPr>
      <w:bookmarkStart w:id="48" w:name="_Toc342639369"/>
      <w:r>
        <w:t>Applicant Information Form</w:t>
      </w:r>
      <w:bookmarkEnd w:id="48"/>
    </w:p>
    <w:p w:rsidR="00BF4007" w:rsidRDefault="0084169E" w:rsidP="00BF4007">
      <w:pPr>
        <w:tabs>
          <w:tab w:val="left" w:pos="0"/>
        </w:tabs>
        <w:rPr>
          <w:rFonts w:ascii="Book Antiqua" w:hAnsi="Book Antiqua"/>
          <w:bCs/>
        </w:rPr>
      </w:pPr>
      <w:r w:rsidRPr="00076EA9">
        <w:rPr>
          <w:spacing w:val="-2"/>
        </w:rPr>
        <w:t xml:space="preserve">Date: </w:t>
      </w:r>
      <w:r w:rsidRPr="00076EA9">
        <w:rPr>
          <w:i/>
        </w:rPr>
        <w:t>[insert day, month, year</w:t>
      </w:r>
      <w:r>
        <w:t>]</w:t>
      </w:r>
      <w:r w:rsidRPr="00076EA9">
        <w:br/>
      </w:r>
    </w:p>
    <w:p w:rsidR="00F6533E" w:rsidRDefault="00BF4007" w:rsidP="00F6533E">
      <w:pPr>
        <w:tabs>
          <w:tab w:val="left" w:pos="0"/>
        </w:tabs>
        <w:jc w:val="both"/>
        <w:rPr>
          <w:rFonts w:ascii="Book Antiqua" w:hAnsi="Book Antiqua"/>
          <w:bCs/>
        </w:rPr>
      </w:pPr>
      <w:r w:rsidRPr="00BF4007">
        <w:rPr>
          <w:rFonts w:ascii="Book Antiqua" w:hAnsi="Book Antiqua"/>
          <w:bCs/>
        </w:rPr>
        <w:t xml:space="preserve">Contract No. and title: </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6423DC" w:rsidRPr="00ED3D83" w:rsidRDefault="006423DC" w:rsidP="006423DC">
      <w:pPr>
        <w:tabs>
          <w:tab w:val="left" w:pos="0"/>
        </w:tabs>
        <w:jc w:val="both"/>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6423DC" w:rsidRPr="00ED3D83" w:rsidRDefault="006423DC" w:rsidP="006423DC">
      <w:pPr>
        <w:tabs>
          <w:tab w:val="left" w:pos="0"/>
        </w:tabs>
        <w:jc w:val="both"/>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84169E" w:rsidRDefault="0084169E" w:rsidP="00F6533E">
      <w:pPr>
        <w:tabs>
          <w:tab w:val="left" w:pos="0"/>
        </w:tabs>
        <w:jc w:val="both"/>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3"/>
          <w:headerReference w:type="default" r:id="rId24"/>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9" w:name="_Toc342639370"/>
      <w:r>
        <w:t>Experience in implementing similar contracts</w:t>
      </w:r>
      <w:bookmarkEnd w:id="49"/>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F6533E" w:rsidRDefault="00420CAF" w:rsidP="00420CAF">
      <w:pPr>
        <w:jc w:val="center"/>
        <w:rPr>
          <w:bCs/>
          <w:i/>
          <w:iCs/>
          <w:spacing w:val="-2"/>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6423DC" w:rsidRPr="00ED3D83" w:rsidRDefault="006423DC" w:rsidP="006423DC">
      <w:pPr>
        <w:tabs>
          <w:tab w:val="left" w:pos="0"/>
        </w:tabs>
        <w:jc w:val="center"/>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6423DC" w:rsidRPr="00ED3D83" w:rsidRDefault="006423DC" w:rsidP="006423DC">
      <w:pPr>
        <w:tabs>
          <w:tab w:val="left" w:pos="0"/>
        </w:tabs>
        <w:jc w:val="center"/>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lastRenderedPageBreak/>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327E25" w:rsidRPr="00327E25" w:rsidRDefault="00327E25" w:rsidP="00327E25">
      <w:pPr>
        <w:pBdr>
          <w:top w:val="single" w:sz="4" w:space="1" w:color="auto"/>
          <w:left w:val="single" w:sz="4" w:space="4" w:color="auto"/>
          <w:bottom w:val="single" w:sz="4" w:space="1" w:color="auto"/>
          <w:right w:val="single" w:sz="4" w:space="4" w:color="auto"/>
        </w:pBdr>
        <w:spacing w:before="40" w:after="120"/>
        <w:ind w:left="540" w:hanging="450"/>
        <w:rPr>
          <w:spacing w:val="-8"/>
        </w:rPr>
      </w:pPr>
      <w:r w:rsidRPr="00327E25">
        <w:rPr>
          <w:rFonts w:ascii="MS Mincho" w:eastAsia="MS Mincho" w:hAnsi="MS Mincho" w:cs="MS Mincho"/>
          <w:spacing w:val="-2"/>
        </w:rPr>
        <w:sym w:font="Wingdings" w:char="F0A8"/>
      </w:r>
      <w:r w:rsidRPr="00327E25">
        <w:rPr>
          <w:rFonts w:ascii="MS Mincho" w:eastAsia="MS Mincho" w:hAnsi="MS Mincho" w:cs="MS Mincho"/>
          <w:spacing w:val="-2"/>
        </w:rPr>
        <w:tab/>
      </w:r>
      <w:r w:rsidRPr="00327E25">
        <w:rPr>
          <w:rFonts w:eastAsia="MS Mincho"/>
          <w:b/>
          <w:spacing w:val="-2"/>
        </w:rPr>
        <w:t>Contracts indicated</w:t>
      </w:r>
      <w:r w:rsidRPr="00327E25">
        <w:rPr>
          <w:rFonts w:eastAsia="MS Mincho"/>
          <w:spacing w:val="-2"/>
        </w:rPr>
        <w:t xml:space="preserve"> above; </w:t>
      </w:r>
      <w:r w:rsidRPr="00327E25">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Pr="000D43CA" w:rsidRDefault="0084169E" w:rsidP="0084169E"/>
    <w:p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r>
        <w:rPr>
          <w:b/>
          <w:sz w:val="32"/>
          <w:szCs w:val="32"/>
        </w:rPr>
        <w:t>3</w:t>
      </w:r>
      <w:bookmarkStart w:id="50"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50"/>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6423DC" w:rsidRPr="00ED3D83" w:rsidRDefault="006423DC" w:rsidP="006423DC">
      <w:pPr>
        <w:tabs>
          <w:tab w:val="left" w:pos="0"/>
        </w:tabs>
        <w:jc w:val="center"/>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6423DC" w:rsidRPr="00ED3D83" w:rsidRDefault="006423DC" w:rsidP="006423DC">
      <w:pPr>
        <w:tabs>
          <w:tab w:val="left" w:pos="0"/>
        </w:tabs>
        <w:jc w:val="center"/>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6423DC" w:rsidRDefault="006423DC" w:rsidP="00996E25">
      <w:pPr>
        <w:pStyle w:val="Style19"/>
        <w:tabs>
          <w:tab w:val="left" w:pos="7371"/>
        </w:tabs>
        <w:adjustRightInd/>
        <w:spacing w:after="240"/>
        <w:rPr>
          <w:spacing w:val="-4"/>
        </w:rPr>
      </w:pP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941D39" w:rsidRDefault="00941D39" w:rsidP="00941D39">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rsidR="00941D39" w:rsidRPr="00164CBB" w:rsidRDefault="00941D39" w:rsidP="00941D39">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41D39" w:rsidTr="00B05244">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jc w:val="center"/>
              <w:rPr>
                <w:b/>
                <w:bCs/>
                <w:spacing w:val="-7"/>
                <w:sz w:val="22"/>
                <w:szCs w:val="22"/>
              </w:rPr>
            </w:pPr>
            <w:r w:rsidRPr="00FC5493">
              <w:rPr>
                <w:b/>
                <w:bCs/>
                <w:spacing w:val="-7"/>
                <w:sz w:val="22"/>
                <w:szCs w:val="22"/>
              </w:rPr>
              <w:t>Financial information in</w:t>
            </w:r>
          </w:p>
          <w:p w:rsidR="00941D39" w:rsidRPr="00FC5493" w:rsidRDefault="00941D39" w:rsidP="00B05244">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941D39" w:rsidRPr="00FC5493" w:rsidRDefault="00941D39" w:rsidP="00B05244">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rsidR="00941D39" w:rsidRPr="00FC5493" w:rsidRDefault="00941D39" w:rsidP="00B05244">
            <w:pPr>
              <w:jc w:val="center"/>
              <w:rPr>
                <w:i/>
                <w:iCs/>
                <w:spacing w:val="-4"/>
                <w:sz w:val="22"/>
                <w:szCs w:val="22"/>
              </w:rPr>
            </w:pPr>
            <w:r w:rsidRPr="00FC5493">
              <w:rPr>
                <w:i/>
                <w:iCs/>
                <w:spacing w:val="-4"/>
                <w:sz w:val="22"/>
                <w:szCs w:val="22"/>
              </w:rPr>
              <w:t>[insert in words]</w:t>
            </w:r>
          </w:p>
          <w:p w:rsidR="00941D39" w:rsidRPr="00FC5493" w:rsidRDefault="00941D39" w:rsidP="00B05244">
            <w:pPr>
              <w:jc w:val="center"/>
              <w:rPr>
                <w:b/>
                <w:bCs/>
                <w:spacing w:val="-10"/>
                <w:sz w:val="22"/>
                <w:szCs w:val="22"/>
              </w:rPr>
            </w:pPr>
            <w:r w:rsidRPr="00FC5493">
              <w:rPr>
                <w:b/>
                <w:bCs/>
                <w:spacing w:val="-10"/>
                <w:sz w:val="22"/>
                <w:szCs w:val="22"/>
              </w:rPr>
              <w:t>(US$ equivalent in 000s)</w:t>
            </w:r>
          </w:p>
        </w:tc>
      </w:tr>
      <w:tr w:rsidR="00941D39" w:rsidTr="00B05244">
        <w:trPr>
          <w:trHeight w:hRule="exact" w:val="523"/>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r w:rsidRPr="00FC5493">
              <w:rPr>
                <w:spacing w:val="-4"/>
                <w:sz w:val="22"/>
                <w:szCs w:val="22"/>
              </w:rPr>
              <w:t>Average</w:t>
            </w:r>
          </w:p>
        </w:tc>
      </w:tr>
      <w:tr w:rsidR="00941D39" w:rsidTr="00B0524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63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ind w:right="2800"/>
              <w:jc w:val="right"/>
              <w:rPr>
                <w:spacing w:val="-4"/>
                <w:sz w:val="22"/>
                <w:szCs w:val="22"/>
              </w:rPr>
            </w:pPr>
            <w:r w:rsidRPr="00FC5493">
              <w:rPr>
                <w:spacing w:val="-4"/>
                <w:sz w:val="22"/>
                <w:szCs w:val="22"/>
              </w:rPr>
              <w:t>Information from Balance Sheet</w:t>
            </w:r>
          </w:p>
        </w:tc>
      </w:tr>
      <w:tr w:rsidR="00941D39" w:rsidTr="00B05244">
        <w:trPr>
          <w:trHeight w:hRule="exact" w:val="32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r w:rsidRPr="00FC5493">
              <w:rPr>
                <w:spacing w:val="-4"/>
                <w:sz w:val="22"/>
                <w:szCs w:val="22"/>
                <w:lang w:val="fr-FR"/>
              </w:rPr>
              <w:t xml:space="preserve">Total </w:t>
            </w:r>
            <w:proofErr w:type="spellStart"/>
            <w:r w:rsidRPr="00FC5493">
              <w:rPr>
                <w:spacing w:val="-4"/>
                <w:sz w:val="22"/>
                <w:szCs w:val="22"/>
                <w:lang w:val="fr-FR"/>
              </w:rPr>
              <w:t>Assets</w:t>
            </w:r>
            <w:proofErr w:type="spellEnd"/>
            <w:r w:rsidRPr="00FC5493">
              <w:rPr>
                <w:spacing w:val="-4"/>
                <w:sz w:val="22"/>
                <w:szCs w:val="22"/>
                <w:lang w:val="fr-FR"/>
              </w:rPr>
              <w:t xml:space="preserve">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lang w:val="fr-FR"/>
              </w:rPr>
            </w:pPr>
          </w:p>
        </w:tc>
      </w:tr>
      <w:tr w:rsidR="00941D39" w:rsidTr="00B05244">
        <w:trPr>
          <w:trHeight w:hRule="exact" w:val="27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8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108"/>
              <w:ind w:right="2620"/>
              <w:jc w:val="right"/>
              <w:rPr>
                <w:spacing w:val="-4"/>
                <w:sz w:val="22"/>
                <w:szCs w:val="22"/>
              </w:rPr>
            </w:pPr>
            <w:r w:rsidRPr="00FC5493">
              <w:rPr>
                <w:spacing w:val="-4"/>
                <w:sz w:val="22"/>
                <w:szCs w:val="22"/>
              </w:rPr>
              <w:t>Information from Income Statement</w:t>
            </w:r>
          </w:p>
        </w:tc>
      </w:tr>
      <w:tr w:rsidR="00941D39" w:rsidTr="00B05244">
        <w:trPr>
          <w:trHeight w:hRule="exact" w:val="30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9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9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lastRenderedPageBreak/>
              <w:t>Total Expenses</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bl>
    <w:p w:rsidR="00941D39" w:rsidRDefault="00941D39" w:rsidP="00941D39">
      <w:pPr>
        <w:pStyle w:val="Style11"/>
        <w:spacing w:line="372" w:lineRule="atLeast"/>
        <w:rPr>
          <w:b/>
          <w:bCs/>
          <w:spacing w:val="-2"/>
          <w:lang w:val="fr-FR"/>
        </w:rPr>
      </w:pPr>
    </w:p>
    <w:p w:rsidR="00941D39" w:rsidRDefault="00941D39" w:rsidP="00941D39">
      <w:pPr>
        <w:pStyle w:val="Style11"/>
        <w:spacing w:line="372" w:lineRule="atLeast"/>
        <w:rPr>
          <w:b/>
          <w:bCs/>
          <w:spacing w:val="-2"/>
          <w:lang w:val="fr-FR"/>
        </w:rPr>
      </w:pPr>
      <w:r>
        <w:rPr>
          <w:b/>
          <w:bCs/>
          <w:spacing w:val="-2"/>
          <w:lang w:val="fr-FR"/>
        </w:rPr>
        <w:t>2. Financial documents</w:t>
      </w:r>
    </w:p>
    <w:p w:rsidR="00941D39" w:rsidRDefault="00941D39" w:rsidP="00941D39">
      <w:pPr>
        <w:rPr>
          <w:spacing w:val="-2"/>
          <w:lang w:val="fr-FR"/>
        </w:rPr>
      </w:pPr>
    </w:p>
    <w:p w:rsidR="00941D39" w:rsidRDefault="00941D39" w:rsidP="00941D39">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rsidR="00941D39" w:rsidRDefault="00941D39" w:rsidP="00941D39">
      <w:pPr>
        <w:rPr>
          <w:spacing w:val="-2"/>
        </w:rPr>
      </w:pPr>
    </w:p>
    <w:p w:rsidR="00941D39" w:rsidRDefault="00941D39" w:rsidP="00941D39">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rsidR="00941D39" w:rsidRDefault="00941D39" w:rsidP="00941D39">
      <w:pPr>
        <w:ind w:left="720"/>
        <w:rPr>
          <w:spacing w:val="-2"/>
        </w:rPr>
      </w:pPr>
    </w:p>
    <w:p w:rsidR="00941D39" w:rsidRDefault="00941D39" w:rsidP="00941D39">
      <w:pPr>
        <w:pStyle w:val="Style11"/>
        <w:spacing w:line="240" w:lineRule="auto"/>
        <w:ind w:left="720" w:hanging="360"/>
        <w:rPr>
          <w:spacing w:val="-2"/>
        </w:rPr>
      </w:pPr>
      <w:r>
        <w:rPr>
          <w:spacing w:val="-2"/>
        </w:rPr>
        <w:t>(b)</w:t>
      </w:r>
      <w:r>
        <w:rPr>
          <w:spacing w:val="-2"/>
        </w:rPr>
        <w:tab/>
        <w:t>be audited by a certified accountant.</w:t>
      </w:r>
    </w:p>
    <w:p w:rsidR="00941D39" w:rsidRDefault="00941D39" w:rsidP="00941D39">
      <w:pPr>
        <w:ind w:left="720"/>
        <w:rPr>
          <w:spacing w:val="-2"/>
        </w:rPr>
      </w:pPr>
    </w:p>
    <w:p w:rsidR="00941D39" w:rsidRDefault="00941D39" w:rsidP="00941D39">
      <w:pPr>
        <w:pStyle w:val="Style11"/>
        <w:spacing w:line="240" w:lineRule="auto"/>
        <w:ind w:left="720" w:hanging="360"/>
        <w:rPr>
          <w:spacing w:val="-2"/>
        </w:rPr>
      </w:pPr>
      <w:r>
        <w:rPr>
          <w:spacing w:val="-2"/>
        </w:rPr>
        <w:t>(c)</w:t>
      </w:r>
      <w:r>
        <w:rPr>
          <w:spacing w:val="-2"/>
        </w:rPr>
        <w:tab/>
        <w:t>be complete, including all notes to the financial statements.</w:t>
      </w:r>
    </w:p>
    <w:p w:rsidR="00941D39" w:rsidRDefault="00941D39" w:rsidP="00941D39">
      <w:pPr>
        <w:ind w:left="720"/>
        <w:rPr>
          <w:spacing w:val="-2"/>
        </w:rPr>
      </w:pPr>
    </w:p>
    <w:p w:rsidR="00941D39" w:rsidRDefault="00941D39" w:rsidP="00941D39">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941D39" w:rsidRDefault="00941D39" w:rsidP="00941D39">
      <w:pPr>
        <w:rPr>
          <w:spacing w:val="-2"/>
        </w:rPr>
      </w:pPr>
    </w:p>
    <w:p w:rsidR="00941D39" w:rsidRDefault="00941D39" w:rsidP="00941D39">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rsidR="00941D39" w:rsidRDefault="00941D39" w:rsidP="00941D39">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941D39" w:rsidRDefault="00941D39" w:rsidP="00941D39">
      <w:pPr>
        <w:pStyle w:val="Style11"/>
        <w:spacing w:after="200" w:line="240" w:lineRule="auto"/>
        <w:rPr>
          <w:i/>
          <w:iCs/>
          <w:spacing w:val="-4"/>
        </w:rPr>
      </w:pPr>
      <w:r>
        <w:rPr>
          <w:i/>
          <w:iCs/>
          <w:spacing w:val="-4"/>
        </w:rPr>
        <w:t>Name [insert full name of person signing the application]</w:t>
      </w:r>
    </w:p>
    <w:p w:rsidR="00941D39" w:rsidRDefault="00941D39" w:rsidP="00941D39">
      <w:pPr>
        <w:pStyle w:val="Style11"/>
        <w:spacing w:after="200" w:line="240" w:lineRule="auto"/>
        <w:ind w:left="36"/>
        <w:rPr>
          <w:spacing w:val="-2"/>
        </w:rPr>
      </w:pPr>
    </w:p>
    <w:p w:rsidR="00941D39" w:rsidRDefault="00941D39" w:rsidP="00941D39">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941D39" w:rsidRDefault="00941D39" w:rsidP="00941D39">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941D39" w:rsidRDefault="00941D39" w:rsidP="00941D39">
      <w:pPr>
        <w:pStyle w:val="Style11"/>
        <w:spacing w:after="200" w:line="240" w:lineRule="auto"/>
        <w:ind w:left="36"/>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rsidR="00AA4CE7" w:rsidRPr="00235B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BF4007" w:rsidRDefault="00AA4CE7" w:rsidP="00BF4007">
      <w:pPr>
        <w:tabs>
          <w:tab w:val="left" w:pos="0"/>
        </w:tabs>
        <w:rPr>
          <w:rFonts w:ascii="Book Antiqua" w:hAnsi="Book Antiqua"/>
          <w:bCs/>
        </w:rPr>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p>
    <w:p w:rsidR="00EF7D1C" w:rsidRDefault="00BF4007" w:rsidP="00EF7D1C">
      <w:pPr>
        <w:tabs>
          <w:tab w:val="left" w:pos="0"/>
        </w:tabs>
        <w:jc w:val="both"/>
        <w:rPr>
          <w:rFonts w:ascii="Book Antiqua" w:hAnsi="Book Antiqua"/>
          <w:bCs/>
        </w:rPr>
      </w:pPr>
      <w:r w:rsidRPr="00BF4007">
        <w:rPr>
          <w:rFonts w:ascii="Book Antiqua" w:hAnsi="Book Antiqua"/>
          <w:bCs/>
        </w:rPr>
        <w:t xml:space="preserve">Contract No. and title: </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6423DC" w:rsidRPr="00ED3D83" w:rsidRDefault="006423DC" w:rsidP="006423DC">
      <w:pPr>
        <w:tabs>
          <w:tab w:val="left" w:pos="0"/>
        </w:tabs>
        <w:jc w:val="both"/>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6423DC" w:rsidRPr="00ED3D83" w:rsidRDefault="006423DC" w:rsidP="006423DC">
      <w:pPr>
        <w:tabs>
          <w:tab w:val="left" w:pos="0"/>
        </w:tabs>
        <w:jc w:val="both"/>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597064" w:rsidRDefault="00597064" w:rsidP="00EF7D1C">
      <w:pPr>
        <w:tabs>
          <w:tab w:val="left" w:pos="0"/>
        </w:tabs>
        <w:jc w:val="both"/>
        <w:rPr>
          <w:bCs/>
        </w:rPr>
      </w:pPr>
    </w:p>
    <w:p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AA4CE7" w:rsidRPr="00F15AB0" w:rsidRDefault="00AA4CE7" w:rsidP="00AA4CE7">
      <w:pPr>
        <w:rPr>
          <w:bCs/>
          <w:spacing w:val="-2"/>
        </w:rPr>
      </w:pPr>
    </w:p>
    <w:p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rsidTr="00992F41">
        <w:trPr>
          <w:cantSplit/>
          <w:tblHeader/>
        </w:trPr>
        <w:tc>
          <w:tcPr>
            <w:tcW w:w="2088" w:type="dxa"/>
            <w:tcBorders>
              <w:top w:val="single" w:sz="1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FA0FD1" w:rsidRPr="00194E1D" w:rsidRDefault="00725F73" w:rsidP="00194E1D">
            <w:pPr>
              <w:ind w:left="-19" w:firstLine="19"/>
              <w:jc w:val="center"/>
              <w:rPr>
                <w:b/>
                <w:bCs/>
                <w:iCs/>
              </w:rPr>
            </w:pPr>
            <w:r w:rsidRPr="00194E1D">
              <w:rPr>
                <w:b/>
                <w:bCs/>
                <w:iCs/>
              </w:rPr>
              <w:t xml:space="preserve">Current </w:t>
            </w:r>
          </w:p>
          <w:p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Year</w:t>
            </w:r>
          </w:p>
          <w:p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rsidR="00725F73" w:rsidRPr="00194E1D" w:rsidRDefault="00725F73" w:rsidP="00194E1D">
            <w:pPr>
              <w:ind w:left="-19" w:firstLine="19"/>
              <w:jc w:val="center"/>
              <w:rPr>
                <w:b/>
                <w:bCs/>
                <w:iCs/>
              </w:rPr>
            </w:pPr>
            <w:r w:rsidRPr="00194E1D">
              <w:rPr>
                <w:b/>
                <w:bCs/>
                <w:iCs/>
              </w:rPr>
              <w:t>Average</w:t>
            </w:r>
          </w:p>
        </w:tc>
      </w:tr>
      <w:tr w:rsidR="00725F73" w:rsidRPr="00194E1D" w:rsidTr="00992F41">
        <w:tc>
          <w:tcPr>
            <w:tcW w:w="2088" w:type="dxa"/>
            <w:vMerge w:val="restart"/>
            <w:tcBorders>
              <w:top w:val="single" w:sz="12" w:space="0" w:color="auto"/>
              <w:bottom w:val="single" w:sz="12" w:space="0" w:color="auto"/>
              <w:right w:val="single" w:sz="12" w:space="0" w:color="auto"/>
            </w:tcBorders>
          </w:tcPr>
          <w:p w:rsidR="00725F73" w:rsidRPr="00576B06" w:rsidRDefault="00725F73" w:rsidP="00194E1D">
            <w:pPr>
              <w:spacing w:before="120"/>
              <w:jc w:val="center"/>
              <w:rPr>
                <w:b/>
                <w:bCs/>
                <w:iCs/>
              </w:rPr>
            </w:pPr>
            <w:r w:rsidRPr="00576B06">
              <w:rPr>
                <w:b/>
                <w:bCs/>
                <w:iCs/>
              </w:rPr>
              <w:t>Lead Partner</w:t>
            </w:r>
          </w:p>
          <w:p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D245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rsidR="00D245D1" w:rsidRPr="00194E1D" w:rsidRDefault="00D245D1" w:rsidP="00194E1D">
            <w:pPr>
              <w:rPr>
                <w:b/>
                <w:bCs/>
                <w:iCs/>
                <w:sz w:val="10"/>
                <w:szCs w:val="10"/>
              </w:rPr>
            </w:pPr>
          </w:p>
        </w:tc>
        <w:tc>
          <w:tcPr>
            <w:tcW w:w="135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1</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r w:rsidR="00697702"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rsidR="00697702" w:rsidRPr="00576B06" w:rsidRDefault="00697702" w:rsidP="00194E1D">
            <w:pPr>
              <w:spacing w:before="120"/>
              <w:jc w:val="center"/>
              <w:rPr>
                <w:b/>
                <w:bCs/>
                <w:iCs/>
              </w:rPr>
            </w:pPr>
          </w:p>
        </w:tc>
        <w:tc>
          <w:tcPr>
            <w:tcW w:w="720" w:type="dxa"/>
            <w:tcBorders>
              <w:top w:val="single" w:sz="12" w:space="0" w:color="auto"/>
              <w:left w:val="nil"/>
              <w:right w:val="nil"/>
            </w:tcBorders>
          </w:tcPr>
          <w:p w:rsidR="00697702" w:rsidRPr="00194E1D" w:rsidRDefault="00697702" w:rsidP="00194E1D">
            <w:pPr>
              <w:jc w:val="center"/>
              <w:rPr>
                <w:b/>
                <w:bCs/>
                <w:iCs/>
              </w:rPr>
            </w:pPr>
          </w:p>
        </w:tc>
        <w:tc>
          <w:tcPr>
            <w:tcW w:w="3780" w:type="dxa"/>
            <w:tcBorders>
              <w:top w:val="single" w:sz="12" w:space="0" w:color="auto"/>
              <w:left w:val="nil"/>
              <w:right w:val="nil"/>
            </w:tcBorders>
          </w:tcPr>
          <w:p w:rsidR="00697702" w:rsidRPr="00194E1D" w:rsidRDefault="00697702" w:rsidP="00194E1D">
            <w:pPr>
              <w:rPr>
                <w:b/>
                <w:bCs/>
                <w:iCs/>
              </w:rPr>
            </w:pPr>
          </w:p>
        </w:tc>
        <w:tc>
          <w:tcPr>
            <w:tcW w:w="135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rsidR="00697702" w:rsidRPr="00194E1D" w:rsidRDefault="00697702"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2</w:t>
            </w:r>
            <w:r w:rsidR="00450D13">
              <w:rPr>
                <w:b/>
                <w:bCs/>
                <w:iCs/>
              </w:rPr>
              <w:t xml:space="preserve"> </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bl>
    <w:p w:rsidR="005E4B53" w:rsidRDefault="00FA0FD1" w:rsidP="00FA0FD1">
      <w:pPr>
        <w:rPr>
          <w:bCs/>
          <w:i/>
          <w:iCs/>
        </w:rPr>
      </w:pPr>
      <w:r>
        <w:rPr>
          <w:bCs/>
          <w:i/>
          <w:iCs/>
        </w:rPr>
        <w:t>Add rows when required</w:t>
      </w:r>
    </w:p>
    <w:p w:rsidR="00AA4CE7" w:rsidRDefault="00AA4CE7" w:rsidP="00AA4CE7">
      <w:pPr>
        <w:pStyle w:val="Style11"/>
        <w:spacing w:after="200" w:line="240" w:lineRule="auto"/>
        <w:ind w:left="43"/>
        <w:rPr>
          <w:spacing w:val="-2"/>
        </w:rPr>
      </w:pPr>
    </w:p>
    <w:p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A4CE7" w:rsidRDefault="00AA4CE7" w:rsidP="00AA4CE7">
      <w:pPr>
        <w:pStyle w:val="Style11"/>
        <w:spacing w:after="200" w:line="240" w:lineRule="auto"/>
        <w:rPr>
          <w:i/>
          <w:iCs/>
          <w:spacing w:val="-4"/>
        </w:rPr>
      </w:pPr>
      <w:r>
        <w:rPr>
          <w:i/>
          <w:iCs/>
          <w:spacing w:val="-4"/>
        </w:rPr>
        <w:t>Name [insert full name of person signing the application]</w:t>
      </w:r>
    </w:p>
    <w:p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w:t>
      </w:r>
      <w:r>
        <w:rPr>
          <w:i/>
          <w:iCs/>
          <w:spacing w:val="-4"/>
        </w:rPr>
        <w:lastRenderedPageBreak/>
        <w:t xml:space="preserve">Applicant] </w:t>
      </w:r>
      <w:r>
        <w:rPr>
          <w:spacing w:val="-2"/>
        </w:rPr>
        <w:t xml:space="preserve">Address </w:t>
      </w:r>
      <w:r>
        <w:rPr>
          <w:i/>
          <w:iCs/>
          <w:spacing w:val="-4"/>
        </w:rPr>
        <w:t xml:space="preserve">[insert street number/town or city/country </w:t>
      </w:r>
      <w:r>
        <w:rPr>
          <w:i/>
          <w:iCs/>
          <w:spacing w:val="-5"/>
        </w:rPr>
        <w:t>address]</w:t>
      </w:r>
    </w:p>
    <w:p w:rsidR="00AA4CE7" w:rsidRDefault="00AA4CE7" w:rsidP="00D245D1">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AA4CE7" w:rsidRDefault="00AA4CE7" w:rsidP="0084169E">
      <w:pPr>
        <w:pStyle w:val="Section4heading"/>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D37749" w:rsidRDefault="00AA4CE7" w:rsidP="00D37749">
      <w:pPr>
        <w:tabs>
          <w:tab w:val="left" w:pos="0"/>
        </w:tabs>
        <w:rPr>
          <w:rFonts w:ascii="Book Antiqua" w:hAnsi="Book Antiqua"/>
          <w:bCs/>
        </w:rPr>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p>
    <w:p w:rsidR="006D6B6B" w:rsidRDefault="00D37749" w:rsidP="00D37749">
      <w:pPr>
        <w:tabs>
          <w:tab w:val="left" w:pos="0"/>
        </w:tabs>
        <w:jc w:val="both"/>
        <w:rPr>
          <w:rFonts w:ascii="Book Antiqua" w:hAnsi="Book Antiqua"/>
          <w:bCs/>
        </w:rPr>
      </w:pPr>
      <w:r w:rsidRPr="00BF4007">
        <w:rPr>
          <w:rFonts w:ascii="Book Antiqua" w:hAnsi="Book Antiqua"/>
          <w:bCs/>
        </w:rPr>
        <w:t xml:space="preserve">Contract No. and title: </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HARMONIZATION OF ICT SYSTEMS AND CYBERSECURITY ASSESSMENT</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6423DC" w:rsidRPr="00ED3D83" w:rsidRDefault="006423DC" w:rsidP="006423DC">
      <w:pPr>
        <w:tabs>
          <w:tab w:val="left" w:pos="0"/>
        </w:tabs>
        <w:jc w:val="both"/>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6423DC" w:rsidRPr="00ED3D83" w:rsidRDefault="006423DC" w:rsidP="006423DC">
      <w:pPr>
        <w:tabs>
          <w:tab w:val="left" w:pos="0"/>
        </w:tabs>
        <w:jc w:val="both"/>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EC51B0" w:rsidRPr="00EC51B0" w:rsidRDefault="00EC51B0" w:rsidP="00EC51B0">
      <w:pPr>
        <w:tabs>
          <w:tab w:val="left" w:pos="7088"/>
        </w:tabs>
        <w:rPr>
          <w:bCs/>
          <w:i/>
          <w:iCs/>
          <w:spacing w:val="-2"/>
        </w:rPr>
      </w:pPr>
    </w:p>
    <w:p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3260"/>
        <w:gridCol w:w="1418"/>
        <w:gridCol w:w="1883"/>
        <w:gridCol w:w="1784"/>
      </w:tblGrid>
      <w:tr w:rsidR="00992F41" w:rsidRPr="00235B68" w:rsidTr="00697702">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Area of Professional Experience</w:t>
            </w:r>
          </w:p>
        </w:tc>
        <w:tc>
          <w:tcPr>
            <w:tcW w:w="3260"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Nationality</w:t>
            </w: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bl>
    <w:p w:rsidR="00902B61" w:rsidRDefault="00902B61" w:rsidP="00AA4CE7">
      <w:pPr>
        <w:pStyle w:val="Style11"/>
        <w:spacing w:line="240" w:lineRule="auto"/>
        <w:ind w:left="43"/>
        <w:jc w:val="center"/>
        <w:rPr>
          <w:spacing w:val="-2"/>
        </w:rPr>
      </w:pPr>
    </w:p>
    <w:p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4A6441" w:rsidRDefault="0084169E" w:rsidP="0084169E">
      <w:pPr>
        <w:pStyle w:val="Part"/>
      </w:pPr>
      <w:bookmarkStart w:id="53" w:name="_Toc264280775"/>
      <w:r>
        <w:t xml:space="preserve">PART 2  </w:t>
      </w:r>
      <w:bookmarkEnd w:id="53"/>
    </w:p>
    <w:p w:rsidR="0084169E" w:rsidRDefault="004A6441" w:rsidP="0084169E">
      <w:pPr>
        <w:pStyle w:val="Part"/>
      </w:pPr>
      <w:r>
        <w:t xml:space="preserve">Section VI.  </w:t>
      </w:r>
      <w:r w:rsidR="00992F41">
        <w:t>Description of the project</w:t>
      </w:r>
    </w:p>
    <w:p w:rsidR="0084169E" w:rsidRDefault="0084169E" w:rsidP="0084169E">
      <w:pPr>
        <w:pStyle w:val="Style5"/>
        <w:spacing w:after="648" w:line="528" w:lineRule="exact"/>
        <w:sectPr w:rsidR="0084169E" w:rsidSect="0032041A">
          <w:headerReference w:type="first" r:id="rId25"/>
          <w:type w:val="oddPage"/>
          <w:pgSz w:w="12240" w:h="15840"/>
          <w:pgMar w:top="1440" w:right="1440" w:bottom="1440" w:left="1440" w:header="720" w:footer="720" w:gutter="0"/>
          <w:pgNumType w:start="1"/>
          <w:cols w:space="720"/>
          <w:noEndnote/>
          <w:titlePg/>
        </w:sectPr>
      </w:pPr>
    </w:p>
    <w:p w:rsidR="0084169E" w:rsidRPr="00675E98" w:rsidRDefault="0084169E" w:rsidP="00697702">
      <w:pPr>
        <w:pStyle w:val="SectionVIheader"/>
      </w:pPr>
      <w:bookmarkStart w:id="54" w:name="_Toc263941749"/>
      <w:r w:rsidRPr="00675E98">
        <w:lastRenderedPageBreak/>
        <w:t>1. Description of the</w:t>
      </w:r>
      <w:bookmarkEnd w:id="54"/>
      <w:r w:rsidR="00A9658A" w:rsidRPr="00675E98">
        <w:t xml:space="preserve"> Project.</w:t>
      </w:r>
    </w:p>
    <w:p w:rsidR="00E20930" w:rsidRPr="00675E98" w:rsidRDefault="00E20930" w:rsidP="00E20930">
      <w:pPr>
        <w:adjustRightInd w:val="0"/>
        <w:jc w:val="both"/>
        <w:rPr>
          <w:lang w:val="en-GB"/>
        </w:rPr>
      </w:pPr>
      <w:r w:rsidRPr="00675E98">
        <w:rPr>
          <w:lang w:val="en-GB"/>
        </w:rPr>
        <w:t xml:space="preserve">The </w:t>
      </w:r>
      <w:r w:rsidRPr="00675E98">
        <w:rPr>
          <w:bCs/>
          <w:lang w:val="en-GB"/>
        </w:rPr>
        <w:t>Southern African Development Community (SADC)</w:t>
      </w:r>
      <w:r w:rsidRPr="00675E98">
        <w:rPr>
          <w:lang w:val="en-GB"/>
        </w:rPr>
        <w:t xml:space="preserve"> is a Regional Economic Community comprising 16 Member States; </w:t>
      </w:r>
      <w:hyperlink r:id="rId26" w:tooltip="Angola" w:history="1">
        <w:r w:rsidRPr="00675E98">
          <w:rPr>
            <w:lang w:val="en-GB"/>
          </w:rPr>
          <w:t>Angola</w:t>
        </w:r>
      </w:hyperlink>
      <w:r w:rsidRPr="00675E98">
        <w:rPr>
          <w:lang w:val="en-GB"/>
        </w:rPr>
        <w:t xml:space="preserve">, </w:t>
      </w:r>
      <w:hyperlink r:id="rId27" w:tooltip="Botswana" w:history="1">
        <w:r w:rsidRPr="00675E98">
          <w:rPr>
            <w:lang w:val="en-GB"/>
          </w:rPr>
          <w:t>Botswana</w:t>
        </w:r>
      </w:hyperlink>
      <w:r w:rsidRPr="00675E98">
        <w:rPr>
          <w:lang w:val="en-GB"/>
        </w:rPr>
        <w:t xml:space="preserve">, Union of Comoros, </w:t>
      </w:r>
      <w:hyperlink r:id="rId28" w:tooltip="DR Congo" w:history="1">
        <w:r w:rsidRPr="00675E98">
          <w:rPr>
            <w:lang w:val="en-GB"/>
          </w:rPr>
          <w:t>Democratic Republic of Congo</w:t>
        </w:r>
      </w:hyperlink>
      <w:r w:rsidRPr="00675E98">
        <w:rPr>
          <w:lang w:val="en-GB"/>
        </w:rPr>
        <w:t xml:space="preserve">, </w:t>
      </w:r>
      <w:proofErr w:type="spellStart"/>
      <w:r w:rsidRPr="00675E98">
        <w:rPr>
          <w:lang w:val="en-GB"/>
        </w:rPr>
        <w:t>eSwatini</w:t>
      </w:r>
      <w:proofErr w:type="spellEnd"/>
      <w:r w:rsidRPr="00675E98">
        <w:rPr>
          <w:lang w:val="en-GB"/>
        </w:rPr>
        <w:t xml:space="preserve">, </w:t>
      </w:r>
      <w:hyperlink r:id="rId29" w:tooltip="Lesotho" w:history="1">
        <w:r w:rsidRPr="00675E98">
          <w:rPr>
            <w:lang w:val="en-GB"/>
          </w:rPr>
          <w:t>Lesotho</w:t>
        </w:r>
      </w:hyperlink>
      <w:r w:rsidRPr="00675E98">
        <w:rPr>
          <w:lang w:val="en-GB"/>
        </w:rPr>
        <w:t xml:space="preserve">, </w:t>
      </w:r>
      <w:hyperlink r:id="rId30" w:tooltip="Madagascar" w:history="1">
        <w:r w:rsidRPr="00675E98">
          <w:rPr>
            <w:lang w:val="en-GB"/>
          </w:rPr>
          <w:t>Madagascar</w:t>
        </w:r>
      </w:hyperlink>
      <w:r w:rsidRPr="00675E98">
        <w:rPr>
          <w:lang w:val="en-GB"/>
        </w:rPr>
        <w:t xml:space="preserve">, </w:t>
      </w:r>
      <w:hyperlink r:id="rId31" w:tooltip="Malawi" w:history="1">
        <w:r w:rsidRPr="00675E98">
          <w:rPr>
            <w:lang w:val="en-GB"/>
          </w:rPr>
          <w:t>Malawi</w:t>
        </w:r>
      </w:hyperlink>
      <w:r w:rsidRPr="00675E98">
        <w:rPr>
          <w:lang w:val="en-GB"/>
        </w:rPr>
        <w:t xml:space="preserve">, </w:t>
      </w:r>
      <w:hyperlink r:id="rId32" w:tooltip="Mauritius" w:history="1">
        <w:r w:rsidRPr="00675E98">
          <w:rPr>
            <w:lang w:val="en-GB"/>
          </w:rPr>
          <w:t>Mauritius</w:t>
        </w:r>
      </w:hyperlink>
      <w:r w:rsidRPr="00675E98">
        <w:rPr>
          <w:lang w:val="en-GB"/>
        </w:rPr>
        <w:t xml:space="preserve">, </w:t>
      </w:r>
      <w:hyperlink r:id="rId33" w:tooltip="Mozambique" w:history="1">
        <w:r w:rsidRPr="00675E98">
          <w:rPr>
            <w:lang w:val="en-GB"/>
          </w:rPr>
          <w:t>Mozambique</w:t>
        </w:r>
      </w:hyperlink>
      <w:r w:rsidRPr="00675E98">
        <w:rPr>
          <w:lang w:val="en-GB"/>
        </w:rPr>
        <w:t xml:space="preserve">, </w:t>
      </w:r>
      <w:hyperlink r:id="rId34" w:tooltip="Namibia" w:history="1">
        <w:r w:rsidRPr="00675E98">
          <w:rPr>
            <w:lang w:val="en-GB"/>
          </w:rPr>
          <w:t>Namibia</w:t>
        </w:r>
      </w:hyperlink>
      <w:r w:rsidRPr="00675E98">
        <w:rPr>
          <w:lang w:val="en-GB"/>
        </w:rPr>
        <w:t xml:space="preserve">, </w:t>
      </w:r>
      <w:hyperlink r:id="rId35" w:tooltip="Seychelles" w:history="1">
        <w:r w:rsidRPr="00675E98">
          <w:rPr>
            <w:lang w:val="en-GB"/>
          </w:rPr>
          <w:t>Seychelles</w:t>
        </w:r>
      </w:hyperlink>
      <w:r w:rsidRPr="00675E98">
        <w:rPr>
          <w:lang w:val="en-GB"/>
        </w:rPr>
        <w:t xml:space="preserve">, </w:t>
      </w:r>
      <w:hyperlink r:id="rId36" w:tooltip="South Africa" w:history="1">
        <w:r w:rsidRPr="00675E98">
          <w:rPr>
            <w:lang w:val="en-GB"/>
          </w:rPr>
          <w:t>South Africa</w:t>
        </w:r>
      </w:hyperlink>
      <w:r w:rsidRPr="00675E98">
        <w:rPr>
          <w:lang w:val="en-GB"/>
        </w:rPr>
        <w:t xml:space="preserve">, </w:t>
      </w:r>
      <w:hyperlink r:id="rId37" w:tooltip="Swaziland" w:history="1">
        <w:r w:rsidRPr="00675E98">
          <w:rPr>
            <w:lang w:val="en-GB"/>
          </w:rPr>
          <w:t>Swaziland</w:t>
        </w:r>
      </w:hyperlink>
      <w:r w:rsidRPr="00675E98">
        <w:rPr>
          <w:lang w:val="en-GB"/>
        </w:rPr>
        <w:t xml:space="preserve">, </w:t>
      </w:r>
      <w:hyperlink r:id="rId38" w:tooltip="Tanzania" w:history="1">
        <w:r w:rsidRPr="00675E98">
          <w:rPr>
            <w:lang w:val="en-GB"/>
          </w:rPr>
          <w:t>Tanzania</w:t>
        </w:r>
      </w:hyperlink>
      <w:r w:rsidRPr="00675E98">
        <w:rPr>
          <w:lang w:val="en-GB"/>
        </w:rPr>
        <w:t xml:space="preserve">, </w:t>
      </w:r>
      <w:hyperlink r:id="rId39" w:tooltip="Zambia" w:history="1">
        <w:r w:rsidRPr="00675E98">
          <w:rPr>
            <w:lang w:val="en-GB"/>
          </w:rPr>
          <w:t>Zambia</w:t>
        </w:r>
      </w:hyperlink>
      <w:r w:rsidRPr="00675E98">
        <w:rPr>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rsidR="00E20930" w:rsidRPr="00675E98" w:rsidRDefault="00E20930" w:rsidP="00E20930">
      <w:pPr>
        <w:adjustRightInd w:val="0"/>
        <w:jc w:val="both"/>
        <w:rPr>
          <w:lang w:val="en-GB"/>
        </w:rPr>
      </w:pPr>
      <w:r w:rsidRPr="00675E98">
        <w:rPr>
          <w:lang w:val="en-GB"/>
        </w:rPr>
        <w:t xml:space="preserve"> </w:t>
      </w:r>
    </w:p>
    <w:p w:rsidR="00E20930" w:rsidRPr="00675E98" w:rsidRDefault="00E20930" w:rsidP="00E20930">
      <w:pPr>
        <w:pStyle w:val="ListParagraph"/>
        <w:spacing w:line="276" w:lineRule="auto"/>
        <w:ind w:left="0"/>
        <w:jc w:val="both"/>
        <w:rPr>
          <w:sz w:val="24"/>
          <w:szCs w:val="24"/>
          <w:lang w:val="en-GB"/>
        </w:rPr>
      </w:pPr>
      <w:r w:rsidRPr="00675E98">
        <w:rPr>
          <w:sz w:val="24"/>
          <w:szCs w:val="24"/>
          <w:lang w:val="en-GB"/>
        </w:rPr>
        <w:t>The transformation of the Southern African Development Coordination Conference (SADCC) (which was coordinating conferences) to the Southern African Development Community (SADC) marked a significant milestone in the   establishment of SADC Secretariat. The SADC Secretariat mandates are as follows:</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Strategic planning and management of the programmes of SADC</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Implementation of decisions of the Summit and the Council</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Organisation and management of SADC meetings</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Financial and general administration</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Representation and promoting of SADC, and</w:t>
      </w:r>
    </w:p>
    <w:p w:rsidR="00E20930" w:rsidRPr="00675E98" w:rsidRDefault="00E20930" w:rsidP="00E20930">
      <w:pPr>
        <w:pStyle w:val="ListParagraph"/>
        <w:numPr>
          <w:ilvl w:val="0"/>
          <w:numId w:val="17"/>
        </w:numPr>
        <w:spacing w:before="0" w:line="276" w:lineRule="auto"/>
        <w:jc w:val="both"/>
        <w:rPr>
          <w:sz w:val="24"/>
          <w:szCs w:val="24"/>
          <w:lang w:val="en-GB"/>
        </w:rPr>
      </w:pPr>
      <w:r w:rsidRPr="00675E98">
        <w:rPr>
          <w:sz w:val="24"/>
          <w:szCs w:val="24"/>
          <w:lang w:val="en-GB"/>
        </w:rPr>
        <w:t>Coordination ad harmonisation of policies and strategies of Member States.</w:t>
      </w:r>
    </w:p>
    <w:p w:rsidR="00E20930" w:rsidRPr="00675E98" w:rsidRDefault="00E20930" w:rsidP="00E20930">
      <w:pPr>
        <w:pStyle w:val="ListParagraph"/>
        <w:spacing w:line="276" w:lineRule="auto"/>
        <w:ind w:left="0"/>
        <w:jc w:val="both"/>
        <w:rPr>
          <w:sz w:val="24"/>
          <w:szCs w:val="24"/>
          <w:lang w:val="en-GB"/>
        </w:rPr>
      </w:pPr>
    </w:p>
    <w:p w:rsidR="00E20930" w:rsidRPr="00675E98" w:rsidRDefault="00E20930" w:rsidP="00E20930">
      <w:pPr>
        <w:adjustRightInd w:val="0"/>
        <w:jc w:val="both"/>
      </w:pPr>
      <w:r w:rsidRPr="00675E98">
        <w:rPr>
          <w:lang w:val="en-GB"/>
        </w:rPr>
        <w:t>The Secretariat has considerably grown in the past few years, with more staff, higher budgets and increasing numbers of projects, which place a huge strain on the Secretariat systems that need to keep up with the pace of growth and expansion.</w:t>
      </w:r>
      <w:r w:rsidRPr="00675E98">
        <w:t xml:space="preserve"> </w:t>
      </w:r>
    </w:p>
    <w:p w:rsidR="00E20930" w:rsidRPr="00675E98" w:rsidRDefault="00E20930" w:rsidP="00E20930">
      <w:pPr>
        <w:adjustRightInd w:val="0"/>
        <w:jc w:val="both"/>
        <w:rPr>
          <w:rFonts w:eastAsia="Calibri"/>
          <w:color w:val="777777"/>
          <w:lang w:val="en-GB" w:eastAsia="en-GB"/>
        </w:rPr>
      </w:pPr>
    </w:p>
    <w:p w:rsidR="00E20930" w:rsidRPr="00675E98" w:rsidRDefault="00E20930" w:rsidP="00E20930">
      <w:pPr>
        <w:adjustRightInd w:val="0"/>
        <w:jc w:val="both"/>
        <w:rPr>
          <w:lang w:val="en-GB"/>
        </w:rPr>
      </w:pPr>
      <w:r w:rsidRPr="00675E98">
        <w:rPr>
          <w:lang w:val="en-GB"/>
        </w:rPr>
        <w:t>Whilst SADC Secretariat has recorded some remarkable achievements since its transformation, progress has been made in the areas Strategy Development/planning reform, Organisational structures to support the revised RISDP. Difficulties and constraints have also been encountered. These include:</w:t>
      </w:r>
    </w:p>
    <w:p w:rsidR="00E20930" w:rsidRPr="00675E98" w:rsidRDefault="00E20930" w:rsidP="00E20930">
      <w:pPr>
        <w:adjustRightInd w:val="0"/>
        <w:jc w:val="both"/>
        <w:rPr>
          <w:lang w:val="en-GB"/>
        </w:rPr>
      </w:pPr>
    </w:p>
    <w:p w:rsidR="00E20930" w:rsidRPr="00675E98" w:rsidRDefault="00E20930" w:rsidP="00E20930">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Lack of change management strategies that are aimed to create a new culture post reforms/transformation from the SADCC into SADC.</w:t>
      </w:r>
    </w:p>
    <w:p w:rsidR="00E20930" w:rsidRPr="00675E98" w:rsidRDefault="00E20930" w:rsidP="00E20930">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Lack of appropriate change management communication strategy mechanisms that are aimed to inculcate the organisational identity through values system.</w:t>
      </w:r>
    </w:p>
    <w:p w:rsidR="00E20930" w:rsidRPr="00675E98" w:rsidRDefault="00E20930" w:rsidP="00E20930">
      <w:pPr>
        <w:pStyle w:val="ListParagraph"/>
        <w:numPr>
          <w:ilvl w:val="0"/>
          <w:numId w:val="18"/>
        </w:numPr>
        <w:spacing w:before="0"/>
        <w:rPr>
          <w:sz w:val="24"/>
          <w:szCs w:val="24"/>
          <w:lang w:val="en-GB"/>
        </w:rPr>
      </w:pPr>
      <w:r w:rsidRPr="00675E98">
        <w:rPr>
          <w:sz w:val="24"/>
          <w:szCs w:val="24"/>
          <w:lang w:val="en-GB"/>
        </w:rPr>
        <w:t>Lack of synergy between the various directorates and units which creates “Silo Organisation” resulting in an ineffective “island” mode of working</w:t>
      </w:r>
    </w:p>
    <w:p w:rsidR="00E20930" w:rsidRPr="00675E98" w:rsidRDefault="00E20930" w:rsidP="00E20930">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 xml:space="preserve">Absence of Knowledge Management strategy, procedures, systems and structures has a negative bearing on the business continuity and long term sustainability. </w:t>
      </w:r>
    </w:p>
    <w:p w:rsidR="00E20930" w:rsidRPr="00675E98" w:rsidRDefault="00E20930" w:rsidP="00E20930">
      <w:pPr>
        <w:adjustRightInd w:val="0"/>
        <w:jc w:val="both"/>
        <w:rPr>
          <w:lang w:val="en-GB"/>
        </w:rPr>
      </w:pPr>
    </w:p>
    <w:p w:rsidR="00E20930" w:rsidRPr="00675E98" w:rsidRDefault="00E20930" w:rsidP="00E20930">
      <w:pPr>
        <w:spacing w:line="276" w:lineRule="auto"/>
        <w:jc w:val="both"/>
        <w:rPr>
          <w:lang w:val="en-GB"/>
        </w:rPr>
      </w:pPr>
    </w:p>
    <w:p w:rsidR="00E20930" w:rsidRPr="00675E98" w:rsidRDefault="00E20930" w:rsidP="00E20930">
      <w:pPr>
        <w:spacing w:line="276" w:lineRule="auto"/>
        <w:jc w:val="both"/>
        <w:rPr>
          <w:lang w:val="en-GB"/>
        </w:rPr>
      </w:pPr>
      <w:r w:rsidRPr="00675E98">
        <w:rPr>
          <w:lang w:val="en-GB"/>
        </w:rPr>
        <w:t xml:space="preserve">As the Secretariat strides forward into the next strategic journey, it is an opportune time to </w:t>
      </w:r>
      <w:r w:rsidRPr="00675E98">
        <w:rPr>
          <w:lang w:val="en-GB"/>
        </w:rPr>
        <w:lastRenderedPageBreak/>
        <w:t>consolidate the strengths and to transform the organisational culture that support the new way of doing business, so as to steer the Secretariat to the next level of excellence.</w:t>
      </w:r>
    </w:p>
    <w:p w:rsidR="00E20930" w:rsidRPr="00675E98" w:rsidRDefault="00E20930" w:rsidP="00E20930">
      <w:pPr>
        <w:spacing w:line="276" w:lineRule="auto"/>
        <w:jc w:val="both"/>
        <w:rPr>
          <w:lang w:val="en-GB"/>
        </w:rPr>
      </w:pPr>
    </w:p>
    <w:p w:rsidR="00E20930" w:rsidRPr="00675E98" w:rsidRDefault="00E20930" w:rsidP="00E20930">
      <w:pPr>
        <w:spacing w:line="276" w:lineRule="auto"/>
        <w:jc w:val="both"/>
        <w:rPr>
          <w:lang w:val="en-GB"/>
        </w:rPr>
      </w:pPr>
      <w:r w:rsidRPr="00675E98">
        <w:rPr>
          <w:lang w:val="en-GB"/>
        </w:rPr>
        <w:t>There is a need to ensure more focused Executive-led change initiatives aimed at strengthening SADC Secretariat Organisational identity. This is to ensure that the organisation is operating as one entity with a common shared Vision; Mission and organisational Culture.</w:t>
      </w:r>
    </w:p>
    <w:p w:rsidR="00E20930" w:rsidRPr="00675E98" w:rsidRDefault="00E20930" w:rsidP="00E20930">
      <w:pPr>
        <w:pStyle w:val="ListParagraph"/>
        <w:spacing w:line="276" w:lineRule="auto"/>
        <w:ind w:left="0"/>
        <w:jc w:val="both"/>
        <w:rPr>
          <w:sz w:val="24"/>
          <w:szCs w:val="24"/>
          <w:lang w:val="en-GB"/>
        </w:rPr>
      </w:pPr>
    </w:p>
    <w:p w:rsidR="00E20930" w:rsidRPr="00675E98" w:rsidRDefault="00E20930" w:rsidP="00E20930">
      <w:pPr>
        <w:spacing w:line="276" w:lineRule="auto"/>
        <w:jc w:val="both"/>
        <w:rPr>
          <w:lang w:val="en-GB"/>
        </w:rPr>
      </w:pPr>
      <w:r w:rsidRPr="00675E98">
        <w:rPr>
          <w:lang w:val="en-GB"/>
        </w:rPr>
        <w:t xml:space="preserve">To address the organisational issues identified above SADC Secretariat has adopted the Integrated Institutional Capacity-Building (IICB) Programme supported by the European Union (EU) as approved by the European Commission in October 2017. The estimated total cost of this action is €6.7 million over a duration period of 48 months.  </w:t>
      </w:r>
    </w:p>
    <w:p w:rsidR="00E20930" w:rsidRPr="00675E98" w:rsidRDefault="00E20930" w:rsidP="00E20930">
      <w:pPr>
        <w:spacing w:line="276" w:lineRule="auto"/>
        <w:jc w:val="both"/>
        <w:rPr>
          <w:lang w:val="en-GB"/>
        </w:rPr>
      </w:pPr>
      <w:r w:rsidRPr="00675E98">
        <w:rPr>
          <w:lang w:val="en-GB"/>
        </w:rPr>
        <w:t>The overall objective is to accelerate progress towards implementation of SADC regional integration.</w:t>
      </w:r>
    </w:p>
    <w:p w:rsidR="00E20930" w:rsidRPr="00675E98" w:rsidRDefault="00E20930" w:rsidP="00E20930">
      <w:pPr>
        <w:spacing w:line="276" w:lineRule="auto"/>
        <w:jc w:val="both"/>
        <w:rPr>
          <w:lang w:val="en-GB"/>
        </w:rPr>
      </w:pPr>
      <w:r w:rsidRPr="00675E98">
        <w:rPr>
          <w:lang w:val="en-GB"/>
        </w:rPr>
        <w:t xml:space="preserve">The specific objective is to enhance service delivery by the SADC Secretariat in support of programme/projects planning, co-ordination, resource mobilisation, implementation, monitoring and knowledge-sharing of regional commitments at country level. </w:t>
      </w:r>
    </w:p>
    <w:p w:rsidR="00E20930" w:rsidRPr="00675E98" w:rsidRDefault="00E20930" w:rsidP="00E20930">
      <w:pPr>
        <w:spacing w:line="276" w:lineRule="auto"/>
        <w:jc w:val="both"/>
        <w:rPr>
          <w:lang w:val="en-GB"/>
        </w:rPr>
      </w:pPr>
      <w:r w:rsidRPr="00675E98">
        <w:rPr>
          <w:lang w:val="en-GB"/>
        </w:rPr>
        <w:t>This contract one of the three service contacts providing assistance for the implementation of IICB:</w:t>
      </w:r>
    </w:p>
    <w:p w:rsidR="00E20930" w:rsidRPr="00675E98" w:rsidRDefault="00E20930" w:rsidP="00E20930">
      <w:pPr>
        <w:pStyle w:val="ListParagraph"/>
        <w:numPr>
          <w:ilvl w:val="0"/>
          <w:numId w:val="19"/>
        </w:numPr>
        <w:spacing w:line="276" w:lineRule="auto"/>
        <w:jc w:val="both"/>
        <w:rPr>
          <w:sz w:val="24"/>
          <w:szCs w:val="24"/>
          <w:lang w:val="en-GB"/>
        </w:rPr>
      </w:pPr>
      <w:r w:rsidRPr="00675E98">
        <w:rPr>
          <w:sz w:val="24"/>
          <w:szCs w:val="24"/>
          <w:lang w:val="en-GB"/>
        </w:rPr>
        <w:t>Technical Assistance (HR, project management, procurement, finance)</w:t>
      </w:r>
    </w:p>
    <w:p w:rsidR="00E20930" w:rsidRPr="00675E98" w:rsidRDefault="00E20930" w:rsidP="00E20930">
      <w:pPr>
        <w:pStyle w:val="ListParagraph"/>
        <w:numPr>
          <w:ilvl w:val="0"/>
          <w:numId w:val="19"/>
        </w:numPr>
        <w:spacing w:line="276" w:lineRule="auto"/>
        <w:jc w:val="both"/>
        <w:rPr>
          <w:sz w:val="24"/>
          <w:szCs w:val="24"/>
          <w:lang w:val="en-GB"/>
        </w:rPr>
      </w:pPr>
      <w:r w:rsidRPr="00675E98">
        <w:rPr>
          <w:sz w:val="24"/>
          <w:szCs w:val="24"/>
          <w:lang w:val="en-GB"/>
        </w:rPr>
        <w:t>Technical Assistance Change and Knowledge Management</w:t>
      </w:r>
    </w:p>
    <w:p w:rsidR="00E20930" w:rsidRPr="00675E98" w:rsidRDefault="00E20930" w:rsidP="00E20930">
      <w:pPr>
        <w:pStyle w:val="ListParagraph"/>
        <w:numPr>
          <w:ilvl w:val="0"/>
          <w:numId w:val="19"/>
        </w:numPr>
        <w:spacing w:line="276" w:lineRule="auto"/>
        <w:jc w:val="both"/>
        <w:rPr>
          <w:sz w:val="24"/>
          <w:szCs w:val="24"/>
          <w:lang w:val="en-GB"/>
        </w:rPr>
      </w:pPr>
      <w:r w:rsidRPr="00675E98">
        <w:rPr>
          <w:sz w:val="24"/>
          <w:szCs w:val="24"/>
          <w:lang w:val="en-GB"/>
        </w:rPr>
        <w:t>ICT Technical Assistance (systems development, training)</w:t>
      </w:r>
    </w:p>
    <w:p w:rsidR="00E20930" w:rsidRPr="00675E98" w:rsidRDefault="00E20930" w:rsidP="00E20930">
      <w:pPr>
        <w:pStyle w:val="ListParagraph"/>
        <w:spacing w:line="276" w:lineRule="auto"/>
        <w:ind w:left="0"/>
        <w:jc w:val="both"/>
        <w:rPr>
          <w:sz w:val="24"/>
          <w:szCs w:val="24"/>
          <w:lang w:val="en-GB"/>
        </w:rPr>
      </w:pPr>
    </w:p>
    <w:p w:rsidR="00E20930" w:rsidRPr="00675E98" w:rsidRDefault="00E20930" w:rsidP="00E20930">
      <w:pPr>
        <w:pStyle w:val="ListParagraph"/>
        <w:spacing w:line="276" w:lineRule="auto"/>
        <w:ind w:left="0"/>
        <w:jc w:val="both"/>
        <w:rPr>
          <w:sz w:val="24"/>
          <w:szCs w:val="24"/>
          <w:lang w:val="en-GB"/>
        </w:rPr>
      </w:pPr>
      <w:r w:rsidRPr="00675E98">
        <w:rPr>
          <w:sz w:val="24"/>
          <w:szCs w:val="24"/>
          <w:lang w:val="en-GB"/>
        </w:rPr>
        <w:t>The Secretariat has established a need to engage consulting firms to procure of services for the review of SADC Business-IT systems and a cybersecurity risk assessment. The objectives of the contract are:</w:t>
      </w:r>
    </w:p>
    <w:p w:rsidR="00E20930" w:rsidRPr="00675E98" w:rsidRDefault="00E20930" w:rsidP="00E20930">
      <w:pPr>
        <w:pStyle w:val="ListParagraph"/>
        <w:spacing w:line="276" w:lineRule="auto"/>
        <w:ind w:left="0"/>
        <w:jc w:val="both"/>
        <w:rPr>
          <w:sz w:val="24"/>
          <w:szCs w:val="24"/>
          <w:lang w:val="en-GB"/>
        </w:rPr>
      </w:pPr>
    </w:p>
    <w:p w:rsidR="00E20930" w:rsidRPr="00675E98" w:rsidRDefault="00E20930" w:rsidP="00E20930">
      <w:pPr>
        <w:pStyle w:val="ListParagraph"/>
        <w:spacing w:line="276" w:lineRule="auto"/>
        <w:ind w:left="0"/>
        <w:jc w:val="both"/>
        <w:rPr>
          <w:sz w:val="24"/>
          <w:szCs w:val="24"/>
          <w:lang w:val="en-GB"/>
        </w:rPr>
      </w:pPr>
      <w:r w:rsidRPr="00675E98">
        <w:rPr>
          <w:b/>
          <w:bCs/>
          <w:sz w:val="24"/>
          <w:szCs w:val="24"/>
          <w:lang w:val="en-GB"/>
        </w:rPr>
        <w:t xml:space="preserve">OBJECTIVE </w:t>
      </w:r>
    </w:p>
    <w:p w:rsidR="00E20930" w:rsidRPr="00675E98" w:rsidRDefault="00E20930" w:rsidP="00E20930">
      <w:pPr>
        <w:widowControl/>
        <w:autoSpaceDE/>
        <w:autoSpaceDN/>
        <w:spacing w:after="240" w:line="276" w:lineRule="auto"/>
        <w:jc w:val="both"/>
        <w:rPr>
          <w:color w:val="000000" w:themeColor="text1"/>
          <w:lang w:val="en-GB" w:eastAsia="en-GB"/>
        </w:rPr>
      </w:pPr>
      <w:r w:rsidRPr="00675E98">
        <w:rPr>
          <w:lang w:val="en-GB" w:eastAsia="en-ZA"/>
        </w:rPr>
        <w:t xml:space="preserve">The objective of this assignment is </w:t>
      </w:r>
      <w:r w:rsidRPr="00675E98">
        <w:rPr>
          <w:color w:val="000000" w:themeColor="text1"/>
          <w:lang w:val="en-GB" w:eastAsia="en-GB"/>
        </w:rPr>
        <w:t xml:space="preserve">to enhance service delivery by the SADC Secretariat in support of programme/projects planning, co-ordination, and resource mobilisation, implementation, monitoring and knowledge-sharing of regional commitments at country level.  </w:t>
      </w:r>
    </w:p>
    <w:p w:rsidR="00E20930" w:rsidRPr="00675E98" w:rsidRDefault="00E20930" w:rsidP="00E20930">
      <w:pPr>
        <w:pStyle w:val="ListParagraph"/>
        <w:spacing w:line="276" w:lineRule="auto"/>
        <w:ind w:left="0"/>
        <w:jc w:val="both"/>
        <w:rPr>
          <w:sz w:val="24"/>
          <w:szCs w:val="24"/>
          <w:lang w:val="en-GB"/>
        </w:rPr>
      </w:pPr>
      <w:r w:rsidRPr="00675E98">
        <w:rPr>
          <w:b/>
          <w:sz w:val="24"/>
          <w:szCs w:val="24"/>
          <w:lang w:val="en-GB"/>
        </w:rPr>
        <w:t>Lot 1:</w:t>
      </w:r>
      <w:r w:rsidRPr="00675E98">
        <w:rPr>
          <w:sz w:val="24"/>
          <w:szCs w:val="24"/>
          <w:lang w:val="en-GB"/>
        </w:rPr>
        <w:t xml:space="preserve"> Business-IT alignment Review, Recommendation and Implementation of a Solution for the harmonization of SADC ICT systems</w:t>
      </w:r>
    </w:p>
    <w:p w:rsidR="00E20930" w:rsidRPr="00675E98" w:rsidRDefault="00E20930" w:rsidP="00E20930">
      <w:pPr>
        <w:keepNext/>
        <w:keepLines/>
        <w:widowControl/>
        <w:autoSpaceDE/>
        <w:autoSpaceDN/>
        <w:spacing w:before="240" w:after="240" w:line="276" w:lineRule="auto"/>
        <w:jc w:val="both"/>
        <w:outlineLvl w:val="0"/>
        <w:rPr>
          <w:b/>
          <w:bCs/>
          <w:lang w:val="en-GB"/>
        </w:rPr>
      </w:pPr>
      <w:r w:rsidRPr="00675E98">
        <w:rPr>
          <w:b/>
          <w:bCs/>
          <w:lang w:val="en-GB"/>
        </w:rPr>
        <w:t xml:space="preserve">SPECIFIC OBJECTIVES </w:t>
      </w:r>
    </w:p>
    <w:p w:rsidR="00E20930" w:rsidRPr="00675E98" w:rsidRDefault="00E20930" w:rsidP="00E20930">
      <w:pPr>
        <w:widowControl/>
        <w:autoSpaceDE/>
        <w:autoSpaceDN/>
        <w:spacing w:line="276" w:lineRule="auto"/>
        <w:jc w:val="both"/>
        <w:rPr>
          <w:lang w:val="en-GB"/>
        </w:rPr>
      </w:pPr>
      <w:r w:rsidRPr="00675E98">
        <w:rPr>
          <w:lang w:val="en-GB"/>
        </w:rPr>
        <w:t>The specific objectives of the assignment are to:</w:t>
      </w:r>
    </w:p>
    <w:p w:rsidR="00E20930" w:rsidRPr="00675E98" w:rsidRDefault="00E20930" w:rsidP="00E20930">
      <w:pPr>
        <w:widowControl/>
        <w:tabs>
          <w:tab w:val="left" w:pos="284"/>
        </w:tabs>
        <w:autoSpaceDE/>
        <w:autoSpaceDN/>
        <w:spacing w:line="276" w:lineRule="auto"/>
        <w:contextualSpacing/>
        <w:jc w:val="both"/>
        <w:rPr>
          <w:lang w:val="en-GB"/>
        </w:rPr>
      </w:pPr>
      <w:r w:rsidRPr="00675E98">
        <w:rPr>
          <w:lang w:val="en-GB"/>
        </w:rPr>
        <w:t>Strategically align SADC business processes and ICT by conducting a thorough business process re-engineering;</w:t>
      </w:r>
    </w:p>
    <w:p w:rsidR="00E20930" w:rsidRPr="00675E98" w:rsidRDefault="00E20930" w:rsidP="00E20930">
      <w:pPr>
        <w:widowControl/>
        <w:tabs>
          <w:tab w:val="left" w:pos="284"/>
        </w:tabs>
        <w:autoSpaceDE/>
        <w:autoSpaceDN/>
        <w:spacing w:line="276" w:lineRule="auto"/>
        <w:contextualSpacing/>
        <w:jc w:val="both"/>
        <w:rPr>
          <w:lang w:val="en-GB"/>
        </w:rPr>
      </w:pPr>
      <w:r w:rsidRPr="00675E98">
        <w:rPr>
          <w:lang w:val="en-GB"/>
        </w:rPr>
        <w:t>Recommend a cost-effective and viable ERP implementation Approach and solutions for SADC;</w:t>
      </w:r>
    </w:p>
    <w:p w:rsidR="00E20930" w:rsidRPr="00675E98" w:rsidRDefault="00E20930" w:rsidP="00E20930">
      <w:pPr>
        <w:widowControl/>
        <w:tabs>
          <w:tab w:val="left" w:pos="284"/>
        </w:tabs>
        <w:autoSpaceDE/>
        <w:autoSpaceDN/>
        <w:spacing w:line="276" w:lineRule="auto"/>
        <w:contextualSpacing/>
        <w:jc w:val="both"/>
        <w:rPr>
          <w:lang w:val="en-GB"/>
        </w:rPr>
      </w:pPr>
      <w:r w:rsidRPr="00675E98">
        <w:rPr>
          <w:lang w:val="en-GB"/>
        </w:rPr>
        <w:t>Implement the chosen recommendation.</w:t>
      </w:r>
    </w:p>
    <w:p w:rsidR="00E20930" w:rsidRPr="00675E98" w:rsidRDefault="00E20930" w:rsidP="00E20930">
      <w:pPr>
        <w:pStyle w:val="SectionVIheader"/>
        <w:jc w:val="left"/>
        <w:rPr>
          <w:sz w:val="24"/>
        </w:rPr>
      </w:pPr>
    </w:p>
    <w:p w:rsidR="00E20930" w:rsidRPr="00675E98" w:rsidRDefault="00E20930" w:rsidP="00E20930">
      <w:pPr>
        <w:pStyle w:val="ListParagraph"/>
        <w:spacing w:line="276" w:lineRule="auto"/>
        <w:ind w:left="0"/>
        <w:jc w:val="both"/>
        <w:rPr>
          <w:sz w:val="24"/>
          <w:szCs w:val="24"/>
          <w:lang w:val="en-GB"/>
        </w:rPr>
      </w:pPr>
      <w:r w:rsidRPr="00675E98">
        <w:rPr>
          <w:b/>
          <w:sz w:val="24"/>
          <w:szCs w:val="24"/>
          <w:lang w:val="en-GB"/>
        </w:rPr>
        <w:t>Lot 2</w:t>
      </w:r>
      <w:r w:rsidRPr="00675E98">
        <w:rPr>
          <w:sz w:val="24"/>
          <w:szCs w:val="24"/>
          <w:lang w:val="en-GB"/>
        </w:rPr>
        <w:t>: Cybersecurity Risk Assessment</w:t>
      </w:r>
    </w:p>
    <w:p w:rsidR="00E20930" w:rsidRPr="00675E98" w:rsidRDefault="00E20930" w:rsidP="00E20930">
      <w:pPr>
        <w:pStyle w:val="SectionVIheader"/>
        <w:jc w:val="left"/>
        <w:rPr>
          <w:sz w:val="24"/>
        </w:rPr>
      </w:pPr>
    </w:p>
    <w:p w:rsidR="00E20930" w:rsidRPr="00675E98" w:rsidRDefault="00E20930" w:rsidP="00E20930">
      <w:pPr>
        <w:keepNext/>
        <w:keepLines/>
        <w:widowControl/>
        <w:autoSpaceDE/>
        <w:autoSpaceDN/>
        <w:spacing w:before="240" w:after="240" w:line="276" w:lineRule="auto"/>
        <w:jc w:val="both"/>
        <w:outlineLvl w:val="0"/>
        <w:rPr>
          <w:b/>
          <w:bCs/>
          <w:lang w:val="en-GB"/>
        </w:rPr>
      </w:pPr>
      <w:r w:rsidRPr="00675E98">
        <w:rPr>
          <w:b/>
          <w:bCs/>
          <w:lang w:val="en-GB"/>
        </w:rPr>
        <w:t xml:space="preserve">SPECIFIC OBJECTIVES </w:t>
      </w:r>
    </w:p>
    <w:p w:rsidR="00E20930" w:rsidRPr="00675E98" w:rsidRDefault="00E20930" w:rsidP="00E20930">
      <w:pPr>
        <w:widowControl/>
        <w:autoSpaceDE/>
        <w:autoSpaceDN/>
        <w:spacing w:line="276" w:lineRule="auto"/>
        <w:jc w:val="both"/>
        <w:rPr>
          <w:lang w:val="en-GB"/>
        </w:rPr>
      </w:pPr>
      <w:r w:rsidRPr="00675E98">
        <w:rPr>
          <w:lang w:val="en-GB"/>
        </w:rPr>
        <w:t>The specific objectives of the assignment is to: Mitigate SADC Cyber Security Risks</w:t>
      </w:r>
    </w:p>
    <w:p w:rsidR="00E20930" w:rsidRPr="00675E98" w:rsidRDefault="00E20930" w:rsidP="00E20930">
      <w:pPr>
        <w:spacing w:line="259" w:lineRule="auto"/>
        <w:rPr>
          <w:rFonts w:eastAsiaTheme="minorHAnsi"/>
          <w:b/>
          <w:sz w:val="22"/>
          <w:szCs w:val="22"/>
        </w:rPr>
      </w:pPr>
    </w:p>
    <w:p w:rsidR="00E20930" w:rsidRPr="00675E98" w:rsidRDefault="00E20930" w:rsidP="00E20930">
      <w:pPr>
        <w:spacing w:line="259" w:lineRule="auto"/>
        <w:rPr>
          <w:rFonts w:eastAsiaTheme="minorHAnsi"/>
          <w:b/>
        </w:rPr>
      </w:pPr>
      <w:r w:rsidRPr="00675E98">
        <w:rPr>
          <w:rFonts w:eastAsiaTheme="minorHAnsi"/>
          <w:b/>
        </w:rPr>
        <w:t>Indicative budget of contract</w:t>
      </w:r>
    </w:p>
    <w:p w:rsidR="00E20930" w:rsidRPr="00675E98" w:rsidRDefault="00E20930" w:rsidP="00E20930">
      <w:pPr>
        <w:spacing w:line="259" w:lineRule="auto"/>
        <w:rPr>
          <w:lang w:val="en-ZW"/>
        </w:rPr>
      </w:pPr>
      <w:r w:rsidRPr="00675E98">
        <w:rPr>
          <w:lang w:val="en-ZW"/>
        </w:rPr>
        <w:t xml:space="preserve">The maximum budget of these contracts are </w:t>
      </w:r>
    </w:p>
    <w:p w:rsidR="00E20930" w:rsidRPr="00675E98" w:rsidRDefault="00E20930" w:rsidP="00E20930">
      <w:pPr>
        <w:spacing w:line="259" w:lineRule="auto"/>
        <w:rPr>
          <w:lang w:val="en-ZW"/>
        </w:rPr>
      </w:pPr>
      <w:r w:rsidRPr="00675E98">
        <w:rPr>
          <w:lang w:val="en-ZW"/>
        </w:rPr>
        <w:t>Lot 1: USD 908.500</w:t>
      </w:r>
    </w:p>
    <w:p w:rsidR="00E20930" w:rsidRPr="00675E98" w:rsidRDefault="00E20930" w:rsidP="00E20930">
      <w:pPr>
        <w:spacing w:line="259" w:lineRule="auto"/>
        <w:rPr>
          <w:lang w:val="en-ZW"/>
        </w:rPr>
      </w:pPr>
      <w:r w:rsidRPr="00675E98">
        <w:rPr>
          <w:lang w:val="en-ZW"/>
        </w:rPr>
        <w:t>Lot 2: USD 220.600</w:t>
      </w:r>
    </w:p>
    <w:p w:rsidR="00E20930" w:rsidRPr="00675E98" w:rsidRDefault="00E20930" w:rsidP="00E20930">
      <w:pPr>
        <w:spacing w:line="259" w:lineRule="auto"/>
        <w:rPr>
          <w:rFonts w:eastAsiaTheme="minorHAnsi"/>
          <w:b/>
        </w:rPr>
      </w:pPr>
    </w:p>
    <w:p w:rsidR="00E20930" w:rsidRPr="00675E98" w:rsidRDefault="00E20930" w:rsidP="00E20930">
      <w:pPr>
        <w:tabs>
          <w:tab w:val="left" w:pos="737"/>
        </w:tabs>
        <w:spacing w:after="120"/>
        <w:outlineLvl w:val="1"/>
        <w:rPr>
          <w:b/>
          <w:color w:val="000000"/>
        </w:rPr>
      </w:pPr>
      <w:r w:rsidRPr="00675E98">
        <w:rPr>
          <w:b/>
          <w:color w:val="000000"/>
        </w:rPr>
        <w:t>Type of contract</w:t>
      </w:r>
    </w:p>
    <w:p w:rsidR="00E20930" w:rsidRPr="00675E98" w:rsidRDefault="00E20930" w:rsidP="00E20930">
      <w:pPr>
        <w:jc w:val="both"/>
        <w:rPr>
          <w:rFonts w:eastAsiaTheme="minorHAnsi"/>
          <w:b/>
        </w:rPr>
      </w:pPr>
      <w:r w:rsidRPr="00675E98">
        <w:t>This will be a fee-based contract.</w:t>
      </w:r>
    </w:p>
    <w:p w:rsidR="00E20930" w:rsidRPr="00675E98" w:rsidRDefault="00E20930" w:rsidP="00E20930">
      <w:pPr>
        <w:spacing w:line="259" w:lineRule="auto"/>
        <w:rPr>
          <w:rFonts w:eastAsiaTheme="minorHAnsi"/>
          <w:b/>
        </w:rPr>
      </w:pPr>
    </w:p>
    <w:p w:rsidR="00E20930" w:rsidRPr="00675E98" w:rsidRDefault="00E20930" w:rsidP="00E20930">
      <w:pPr>
        <w:tabs>
          <w:tab w:val="left" w:pos="737"/>
        </w:tabs>
        <w:spacing w:after="120"/>
        <w:outlineLvl w:val="1"/>
        <w:rPr>
          <w:b/>
          <w:color w:val="000000"/>
        </w:rPr>
      </w:pPr>
      <w:r w:rsidRPr="00675E98">
        <w:rPr>
          <w:b/>
          <w:color w:val="000000"/>
        </w:rPr>
        <w:t>Duration of the contract</w:t>
      </w:r>
    </w:p>
    <w:p w:rsidR="00E20930" w:rsidRPr="00675E98" w:rsidRDefault="00E20930" w:rsidP="00E20930">
      <w:pPr>
        <w:spacing w:line="259" w:lineRule="auto"/>
        <w:rPr>
          <w:lang w:val="en-ZW"/>
        </w:rPr>
      </w:pPr>
      <w:r w:rsidRPr="00675E98">
        <w:rPr>
          <w:lang w:val="en-ZW"/>
        </w:rPr>
        <w:t xml:space="preserve">The foreseen duration for the implementation of activities under this contract is 36 months from the date of signature of the contract. </w:t>
      </w:r>
    </w:p>
    <w:p w:rsidR="00E20930" w:rsidRPr="00675E98" w:rsidRDefault="00E20930" w:rsidP="00E20930">
      <w:pPr>
        <w:spacing w:line="259" w:lineRule="auto"/>
        <w:rPr>
          <w:rFonts w:eastAsiaTheme="minorHAnsi"/>
          <w:b/>
          <w:lang w:val="en-ZW"/>
        </w:rPr>
      </w:pPr>
    </w:p>
    <w:p w:rsidR="00E20930" w:rsidRPr="00675E98" w:rsidRDefault="00E20930" w:rsidP="00E20930">
      <w:pPr>
        <w:tabs>
          <w:tab w:val="left" w:pos="737"/>
        </w:tabs>
        <w:spacing w:after="120"/>
        <w:outlineLvl w:val="1"/>
        <w:rPr>
          <w:b/>
          <w:color w:val="000000"/>
        </w:rPr>
      </w:pPr>
      <w:r w:rsidRPr="00675E98">
        <w:rPr>
          <w:b/>
          <w:color w:val="000000"/>
        </w:rPr>
        <w:t>Location of the contract</w:t>
      </w:r>
    </w:p>
    <w:p w:rsidR="00E20930" w:rsidRPr="005C79B5" w:rsidRDefault="00E20930" w:rsidP="00E20930">
      <w:pPr>
        <w:jc w:val="both"/>
      </w:pPr>
      <w:r w:rsidRPr="00675E98">
        <w:t>The contract will be implemented in Gaborone, Republic of Botswana.</w:t>
      </w:r>
      <w:r w:rsidRPr="005C79B5">
        <w:t xml:space="preserve"> </w:t>
      </w:r>
    </w:p>
    <w:p w:rsidR="00E20930" w:rsidRPr="005C79B5" w:rsidRDefault="00E20930" w:rsidP="00E20930">
      <w:pPr>
        <w:spacing w:line="259" w:lineRule="auto"/>
        <w:rPr>
          <w:rFonts w:eastAsiaTheme="minorHAnsi"/>
          <w:b/>
        </w:rPr>
      </w:pPr>
    </w:p>
    <w:p w:rsidR="00373449" w:rsidRPr="004E448E" w:rsidRDefault="00373449" w:rsidP="00373449">
      <w:pPr>
        <w:jc w:val="both"/>
      </w:pPr>
      <w:r w:rsidRPr="004E448E">
        <w:t xml:space="preserve">The SADC Secretariat herewith invites companies/firms to submit Applications for prequalification for the following contract: </w:t>
      </w:r>
      <w:r w:rsidR="00FF2CD2" w:rsidRPr="00FF2CD2">
        <w:t>HARMONIZATION OF ICT SYSTEMS AND CYBERSECURITY ASSESSMENT</w:t>
      </w:r>
      <w:r w:rsidR="00FF2CD2">
        <w:t xml:space="preserve"> </w:t>
      </w:r>
      <w:r w:rsidRPr="00104504">
        <w:rPr>
          <w:b/>
        </w:rPr>
        <w:t xml:space="preserve">REFERENCE NUMBER: </w:t>
      </w:r>
      <w:r w:rsidR="00FF2CD2">
        <w:t>SADC/3/5/2/52</w:t>
      </w:r>
      <w:r>
        <w:t xml:space="preserve"> </w:t>
      </w:r>
      <w:r w:rsidRPr="004E448E">
        <w:t>which will include the following key experts (KE):</w:t>
      </w:r>
    </w:p>
    <w:p w:rsidR="00373449" w:rsidRPr="004E448E" w:rsidRDefault="00373449" w:rsidP="00373449">
      <w:pPr>
        <w:jc w:val="both"/>
      </w:pPr>
      <w:r>
        <w:t xml:space="preserve"> </w:t>
      </w:r>
    </w:p>
    <w:tbl>
      <w:tblPr>
        <w:tblW w:w="98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893"/>
        <w:gridCol w:w="3060"/>
        <w:gridCol w:w="2117"/>
      </w:tblGrid>
      <w:tr w:rsidR="003C18C7" w:rsidRPr="00594B59" w:rsidTr="008072FF">
        <w:tc>
          <w:tcPr>
            <w:tcW w:w="787" w:type="dxa"/>
            <w:shd w:val="clear" w:color="auto" w:fill="auto"/>
          </w:tcPr>
          <w:p w:rsidR="008072FF" w:rsidRDefault="003C18C7" w:rsidP="008072FF">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 xml:space="preserve">LOT </w:t>
            </w:r>
          </w:p>
          <w:p w:rsidR="003C18C7" w:rsidRPr="00594B59" w:rsidRDefault="008072FF" w:rsidP="008072FF">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No</w:t>
            </w:r>
          </w:p>
        </w:tc>
        <w:tc>
          <w:tcPr>
            <w:tcW w:w="3893" w:type="dxa"/>
            <w:shd w:val="clear" w:color="auto" w:fill="auto"/>
          </w:tcPr>
          <w:p w:rsidR="003C18C7" w:rsidRDefault="003C18C7" w:rsidP="00AF0092">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TITLE OF CONTRACT</w:t>
            </w:r>
          </w:p>
          <w:p w:rsidR="003C18C7" w:rsidRPr="00594B59" w:rsidRDefault="003C18C7" w:rsidP="00AF0092">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AND REFERENCE</w:t>
            </w:r>
          </w:p>
        </w:tc>
        <w:tc>
          <w:tcPr>
            <w:tcW w:w="3060" w:type="dxa"/>
            <w:shd w:val="clear" w:color="auto" w:fill="auto"/>
          </w:tcPr>
          <w:p w:rsidR="003C18C7" w:rsidRPr="00594B59" w:rsidRDefault="003C18C7" w:rsidP="00AF0092">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CONTRACT REQUIREMENTS</w:t>
            </w:r>
          </w:p>
        </w:tc>
        <w:tc>
          <w:tcPr>
            <w:tcW w:w="2117" w:type="dxa"/>
          </w:tcPr>
          <w:p w:rsidR="003C18C7" w:rsidRPr="00594B59" w:rsidRDefault="003C18C7" w:rsidP="00AF0092">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INDICATIVE NUMBER OF WORKING DAYS</w:t>
            </w:r>
          </w:p>
        </w:tc>
      </w:tr>
      <w:tr w:rsidR="003C18C7" w:rsidRPr="00594B59" w:rsidTr="008072FF">
        <w:tc>
          <w:tcPr>
            <w:tcW w:w="787" w:type="dxa"/>
            <w:vMerge w:val="restart"/>
            <w:shd w:val="clear" w:color="auto" w:fill="auto"/>
          </w:tcPr>
          <w:p w:rsidR="003C18C7" w:rsidRPr="00594B59" w:rsidRDefault="003C18C7" w:rsidP="008072FF">
            <w:pPr>
              <w:pStyle w:val="ChapterNumber"/>
              <w:tabs>
                <w:tab w:val="clear" w:pos="-720"/>
              </w:tabs>
              <w:jc w:val="both"/>
              <w:rPr>
                <w:rFonts w:ascii="Times New Roman" w:hAnsi="Times New Roman"/>
                <w:b/>
                <w:color w:val="000000"/>
                <w:szCs w:val="22"/>
              </w:rPr>
            </w:pPr>
            <w:r w:rsidRPr="00594B59">
              <w:rPr>
                <w:rFonts w:ascii="Times New Roman" w:hAnsi="Times New Roman"/>
                <w:b/>
                <w:color w:val="000000"/>
                <w:szCs w:val="22"/>
              </w:rPr>
              <w:t>Lot 1</w:t>
            </w:r>
          </w:p>
        </w:tc>
        <w:tc>
          <w:tcPr>
            <w:tcW w:w="3893" w:type="dxa"/>
            <w:vMerge w:val="restart"/>
            <w:shd w:val="clear" w:color="auto" w:fill="auto"/>
          </w:tcPr>
          <w:p w:rsidR="003C18C7" w:rsidRDefault="003C18C7" w:rsidP="00AF0092">
            <w:r w:rsidRPr="000D425E">
              <w:t xml:space="preserve">Business-IT alignment Review, Recommendation and Implementation of a Solution for the harmonization of SADC ICT systems. </w:t>
            </w:r>
          </w:p>
          <w:p w:rsidR="003C18C7" w:rsidRPr="004B0D4A" w:rsidRDefault="003C18C7" w:rsidP="00AF0092">
            <w:r w:rsidRPr="000D425E">
              <w:rPr>
                <w:b/>
              </w:rPr>
              <w:t>Contract Reference:</w:t>
            </w:r>
            <w:r w:rsidRPr="000D425E">
              <w:t xml:space="preserve"> SADC/3/5/2/52</w:t>
            </w:r>
          </w:p>
        </w:tc>
        <w:tc>
          <w:tcPr>
            <w:tcW w:w="3060" w:type="dxa"/>
            <w:shd w:val="clear" w:color="auto" w:fill="auto"/>
          </w:tcPr>
          <w:p w:rsidR="003C18C7" w:rsidRPr="009316A5" w:rsidRDefault="009316A5" w:rsidP="009316A5">
            <w:pPr>
              <w:pStyle w:val="ChapterNumber"/>
              <w:jc w:val="both"/>
              <w:rPr>
                <w:rFonts w:ascii="Times New Roman" w:hAnsi="Times New Roman"/>
                <w:b/>
                <w:color w:val="000000"/>
                <w:szCs w:val="22"/>
              </w:rPr>
            </w:pPr>
            <w:r w:rsidRPr="009316A5">
              <w:rPr>
                <w:rFonts w:ascii="Times New Roman" w:hAnsi="Times New Roman"/>
                <w:b/>
                <w:color w:val="000000"/>
                <w:szCs w:val="22"/>
              </w:rPr>
              <w:t>KE1:</w:t>
            </w:r>
            <w:r w:rsidRPr="00A827C7">
              <w:rPr>
                <w:rFonts w:ascii="Times New Roman" w:hAnsi="Times New Roman"/>
                <w:color w:val="000000"/>
                <w:szCs w:val="22"/>
              </w:rPr>
              <w:t>INFORMATION SYSTEMS</w:t>
            </w:r>
          </w:p>
        </w:tc>
        <w:tc>
          <w:tcPr>
            <w:tcW w:w="2117" w:type="dxa"/>
            <w:vAlign w:val="center"/>
          </w:tcPr>
          <w:p w:rsidR="003C18C7" w:rsidRPr="00594B59" w:rsidRDefault="003C18C7" w:rsidP="003C18C7">
            <w:pPr>
              <w:pStyle w:val="ChapterNumber"/>
              <w:jc w:val="center"/>
              <w:rPr>
                <w:rFonts w:ascii="Times New Roman" w:hAnsi="Times New Roman"/>
                <w:color w:val="000000"/>
                <w:szCs w:val="22"/>
              </w:rPr>
            </w:pPr>
            <w:r>
              <w:rPr>
                <w:rFonts w:ascii="Times New Roman" w:hAnsi="Times New Roman"/>
                <w:color w:val="000000"/>
                <w:szCs w:val="22"/>
              </w:rPr>
              <w:t>240</w:t>
            </w:r>
          </w:p>
        </w:tc>
      </w:tr>
      <w:tr w:rsidR="003C18C7" w:rsidRPr="00594B59" w:rsidTr="008072FF">
        <w:tc>
          <w:tcPr>
            <w:tcW w:w="787" w:type="dxa"/>
            <w:vMerge/>
            <w:shd w:val="clear" w:color="auto" w:fill="auto"/>
          </w:tcPr>
          <w:p w:rsidR="003C18C7" w:rsidRPr="00594B59" w:rsidRDefault="003C18C7" w:rsidP="00AF0092">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3C18C7" w:rsidRPr="000D425E" w:rsidRDefault="003C18C7" w:rsidP="00AF0092"/>
        </w:tc>
        <w:tc>
          <w:tcPr>
            <w:tcW w:w="3060" w:type="dxa"/>
            <w:shd w:val="clear" w:color="auto" w:fill="auto"/>
          </w:tcPr>
          <w:p w:rsidR="003C18C7" w:rsidRPr="009316A5" w:rsidRDefault="009316A5" w:rsidP="009316A5">
            <w:pPr>
              <w:pStyle w:val="ChapterNumber"/>
              <w:jc w:val="both"/>
              <w:rPr>
                <w:rFonts w:ascii="Times New Roman" w:hAnsi="Times New Roman"/>
                <w:b/>
                <w:color w:val="000000"/>
                <w:szCs w:val="22"/>
              </w:rPr>
            </w:pPr>
            <w:r w:rsidRPr="009316A5">
              <w:rPr>
                <w:rFonts w:ascii="Times New Roman" w:hAnsi="Times New Roman"/>
                <w:b/>
                <w:color w:val="000000"/>
                <w:szCs w:val="22"/>
              </w:rPr>
              <w:t xml:space="preserve">KE2: </w:t>
            </w:r>
            <w:r w:rsidRPr="00A827C7">
              <w:rPr>
                <w:rFonts w:ascii="Times New Roman" w:hAnsi="Times New Roman"/>
                <w:color w:val="000000"/>
                <w:szCs w:val="22"/>
              </w:rPr>
              <w:t>BUSINESS PROCESS MANAGEMENT</w:t>
            </w:r>
          </w:p>
        </w:tc>
        <w:tc>
          <w:tcPr>
            <w:tcW w:w="2117" w:type="dxa"/>
            <w:vAlign w:val="center"/>
          </w:tcPr>
          <w:p w:rsidR="003C18C7" w:rsidRPr="00594B59" w:rsidRDefault="003C18C7" w:rsidP="003C18C7">
            <w:pPr>
              <w:pStyle w:val="ChapterNumber"/>
              <w:jc w:val="center"/>
              <w:rPr>
                <w:rFonts w:ascii="Times New Roman" w:hAnsi="Times New Roman"/>
                <w:color w:val="000000"/>
                <w:szCs w:val="22"/>
              </w:rPr>
            </w:pPr>
            <w:r>
              <w:rPr>
                <w:rFonts w:ascii="Times New Roman" w:hAnsi="Times New Roman"/>
                <w:color w:val="000000"/>
                <w:szCs w:val="22"/>
              </w:rPr>
              <w:t>200</w:t>
            </w:r>
          </w:p>
        </w:tc>
      </w:tr>
      <w:tr w:rsidR="003C18C7" w:rsidRPr="00594B59" w:rsidTr="008072FF">
        <w:tc>
          <w:tcPr>
            <w:tcW w:w="787" w:type="dxa"/>
            <w:vMerge/>
            <w:shd w:val="clear" w:color="auto" w:fill="auto"/>
          </w:tcPr>
          <w:p w:rsidR="003C18C7" w:rsidRPr="00594B59" w:rsidRDefault="003C18C7" w:rsidP="00AF0092">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3C18C7" w:rsidRPr="000D425E" w:rsidRDefault="003C18C7" w:rsidP="00AF0092"/>
        </w:tc>
        <w:tc>
          <w:tcPr>
            <w:tcW w:w="3060" w:type="dxa"/>
            <w:shd w:val="clear" w:color="auto" w:fill="auto"/>
          </w:tcPr>
          <w:p w:rsidR="003C18C7" w:rsidRPr="009316A5" w:rsidRDefault="009316A5" w:rsidP="00AF0092">
            <w:pPr>
              <w:pStyle w:val="ChapterNumber"/>
              <w:jc w:val="both"/>
              <w:rPr>
                <w:rFonts w:ascii="Times New Roman" w:hAnsi="Times New Roman"/>
                <w:b/>
                <w:color w:val="000000"/>
                <w:szCs w:val="22"/>
              </w:rPr>
            </w:pPr>
            <w:r w:rsidRPr="009316A5">
              <w:rPr>
                <w:rFonts w:ascii="Times New Roman" w:hAnsi="Times New Roman"/>
                <w:b/>
                <w:color w:val="000000"/>
                <w:szCs w:val="22"/>
              </w:rPr>
              <w:t xml:space="preserve">KE3: </w:t>
            </w:r>
            <w:r w:rsidRPr="00A827C7">
              <w:rPr>
                <w:rFonts w:ascii="Times New Roman" w:hAnsi="Times New Roman"/>
                <w:color w:val="000000"/>
                <w:szCs w:val="22"/>
              </w:rPr>
              <w:t>ENTERPRISE ARCHITECTURE</w:t>
            </w:r>
          </w:p>
        </w:tc>
        <w:tc>
          <w:tcPr>
            <w:tcW w:w="2117" w:type="dxa"/>
            <w:vAlign w:val="center"/>
          </w:tcPr>
          <w:p w:rsidR="003C18C7" w:rsidRPr="00594B59" w:rsidRDefault="003C18C7" w:rsidP="003C18C7">
            <w:pPr>
              <w:pStyle w:val="ChapterNumber"/>
              <w:jc w:val="center"/>
              <w:rPr>
                <w:rFonts w:ascii="Times New Roman" w:hAnsi="Times New Roman"/>
                <w:color w:val="000000"/>
                <w:szCs w:val="22"/>
              </w:rPr>
            </w:pPr>
            <w:r>
              <w:rPr>
                <w:rFonts w:ascii="Times New Roman" w:hAnsi="Times New Roman"/>
                <w:color w:val="000000"/>
                <w:szCs w:val="22"/>
              </w:rPr>
              <w:t>150</w:t>
            </w:r>
          </w:p>
        </w:tc>
      </w:tr>
      <w:tr w:rsidR="00637B74" w:rsidRPr="00594B59" w:rsidTr="00637B74">
        <w:tc>
          <w:tcPr>
            <w:tcW w:w="787" w:type="dxa"/>
            <w:vMerge w:val="restart"/>
            <w:shd w:val="clear" w:color="auto" w:fill="auto"/>
          </w:tcPr>
          <w:p w:rsidR="00637B74" w:rsidRPr="00594B59" w:rsidRDefault="00637B74" w:rsidP="008072FF">
            <w:pPr>
              <w:pStyle w:val="ChapterNumber"/>
              <w:tabs>
                <w:tab w:val="clear" w:pos="-720"/>
              </w:tabs>
              <w:jc w:val="both"/>
              <w:rPr>
                <w:rFonts w:ascii="Times New Roman" w:hAnsi="Times New Roman"/>
                <w:b/>
                <w:color w:val="000000"/>
                <w:szCs w:val="22"/>
              </w:rPr>
            </w:pPr>
            <w:r w:rsidRPr="00594B59">
              <w:rPr>
                <w:rFonts w:ascii="Times New Roman" w:hAnsi="Times New Roman"/>
                <w:b/>
                <w:color w:val="000000"/>
                <w:szCs w:val="22"/>
              </w:rPr>
              <w:t xml:space="preserve">Lot </w:t>
            </w:r>
            <w:r>
              <w:rPr>
                <w:rFonts w:ascii="Times New Roman" w:hAnsi="Times New Roman"/>
                <w:b/>
                <w:color w:val="000000"/>
                <w:szCs w:val="22"/>
              </w:rPr>
              <w:t>2</w:t>
            </w:r>
          </w:p>
        </w:tc>
        <w:tc>
          <w:tcPr>
            <w:tcW w:w="3893" w:type="dxa"/>
            <w:vMerge w:val="restart"/>
            <w:shd w:val="clear" w:color="auto" w:fill="auto"/>
          </w:tcPr>
          <w:p w:rsidR="00637B74" w:rsidRDefault="00637B74" w:rsidP="00E002AE">
            <w:pPr>
              <w:widowControl/>
              <w:autoSpaceDE/>
              <w:autoSpaceDN/>
              <w:rPr>
                <w:b/>
              </w:rPr>
            </w:pPr>
            <w:r w:rsidRPr="000D425E">
              <w:t>Cybersecurity Risk Assessment of</w:t>
            </w:r>
            <w:r w:rsidRPr="000D425E">
              <w:rPr>
                <w:lang w:val="en-GB"/>
              </w:rPr>
              <w:t xml:space="preserve"> SADC</w:t>
            </w:r>
          </w:p>
          <w:p w:rsidR="00637B74" w:rsidRPr="004B0D4A" w:rsidRDefault="00637B74" w:rsidP="00AF0092">
            <w:r w:rsidRPr="000D425E">
              <w:rPr>
                <w:b/>
              </w:rPr>
              <w:t>Contract Reference:</w:t>
            </w:r>
            <w:r w:rsidRPr="000D425E">
              <w:t xml:space="preserve"> SADC/3/5/2/53 </w:t>
            </w:r>
          </w:p>
        </w:tc>
        <w:tc>
          <w:tcPr>
            <w:tcW w:w="3060" w:type="dxa"/>
            <w:shd w:val="clear" w:color="auto" w:fill="auto"/>
          </w:tcPr>
          <w:p w:rsidR="00637B74" w:rsidRPr="00594B59" w:rsidRDefault="00637B74" w:rsidP="00AF0092">
            <w:pPr>
              <w:pStyle w:val="ChapterNumber"/>
              <w:jc w:val="both"/>
              <w:rPr>
                <w:rFonts w:ascii="Times New Roman" w:hAnsi="Times New Roman"/>
                <w:color w:val="000000"/>
                <w:szCs w:val="22"/>
              </w:rPr>
            </w:pPr>
            <w:r>
              <w:rPr>
                <w:rFonts w:ascii="Times New Roman" w:hAnsi="Times New Roman"/>
                <w:color w:val="000000"/>
                <w:szCs w:val="22"/>
              </w:rPr>
              <w:t>KE1: INFORMATION SECURITY</w:t>
            </w:r>
          </w:p>
        </w:tc>
        <w:tc>
          <w:tcPr>
            <w:tcW w:w="2117" w:type="dxa"/>
            <w:vAlign w:val="center"/>
          </w:tcPr>
          <w:p w:rsidR="00637B74" w:rsidRPr="00594B59" w:rsidRDefault="00637B74" w:rsidP="00637B74">
            <w:pPr>
              <w:pStyle w:val="ChapterNumber"/>
              <w:jc w:val="center"/>
              <w:rPr>
                <w:rFonts w:ascii="Times New Roman" w:hAnsi="Times New Roman"/>
                <w:color w:val="000000"/>
                <w:szCs w:val="22"/>
              </w:rPr>
            </w:pPr>
            <w:r>
              <w:rPr>
                <w:rFonts w:ascii="Times New Roman" w:hAnsi="Times New Roman"/>
                <w:color w:val="000000"/>
                <w:szCs w:val="22"/>
              </w:rPr>
              <w:t>70</w:t>
            </w:r>
          </w:p>
        </w:tc>
      </w:tr>
      <w:tr w:rsidR="00637B74" w:rsidRPr="00594B59" w:rsidTr="00637B74">
        <w:tc>
          <w:tcPr>
            <w:tcW w:w="787" w:type="dxa"/>
            <w:vMerge/>
            <w:shd w:val="clear" w:color="auto" w:fill="auto"/>
          </w:tcPr>
          <w:p w:rsidR="00637B74" w:rsidRPr="00594B59" w:rsidRDefault="00637B74" w:rsidP="008072FF">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637B74" w:rsidRPr="000D425E" w:rsidRDefault="00637B74" w:rsidP="00E002AE">
            <w:pPr>
              <w:widowControl/>
              <w:autoSpaceDE/>
              <w:autoSpaceDN/>
            </w:pPr>
          </w:p>
        </w:tc>
        <w:tc>
          <w:tcPr>
            <w:tcW w:w="3060" w:type="dxa"/>
            <w:shd w:val="clear" w:color="auto" w:fill="auto"/>
          </w:tcPr>
          <w:p w:rsidR="00637B74" w:rsidRPr="00594B59" w:rsidRDefault="00637B74" w:rsidP="00AF0092">
            <w:pPr>
              <w:pStyle w:val="ChapterNumber"/>
              <w:jc w:val="both"/>
              <w:rPr>
                <w:rFonts w:ascii="Times New Roman" w:hAnsi="Times New Roman"/>
                <w:color w:val="000000"/>
                <w:szCs w:val="22"/>
              </w:rPr>
            </w:pPr>
            <w:r>
              <w:rPr>
                <w:rFonts w:ascii="Times New Roman" w:hAnsi="Times New Roman"/>
                <w:color w:val="000000"/>
                <w:szCs w:val="22"/>
              </w:rPr>
              <w:t>KE2: PENETRATION TESTING</w:t>
            </w:r>
          </w:p>
        </w:tc>
        <w:tc>
          <w:tcPr>
            <w:tcW w:w="2117" w:type="dxa"/>
            <w:vAlign w:val="center"/>
          </w:tcPr>
          <w:p w:rsidR="00637B74" w:rsidRPr="00594B59" w:rsidRDefault="00637B74" w:rsidP="00637B74">
            <w:pPr>
              <w:pStyle w:val="ChapterNumber"/>
              <w:jc w:val="center"/>
              <w:rPr>
                <w:rFonts w:ascii="Times New Roman" w:hAnsi="Times New Roman"/>
                <w:color w:val="000000"/>
                <w:szCs w:val="22"/>
              </w:rPr>
            </w:pPr>
            <w:r>
              <w:rPr>
                <w:rFonts w:ascii="Times New Roman" w:hAnsi="Times New Roman"/>
                <w:color w:val="000000"/>
                <w:szCs w:val="22"/>
              </w:rPr>
              <w:t>80</w:t>
            </w:r>
          </w:p>
        </w:tc>
      </w:tr>
      <w:tr w:rsidR="00637B74" w:rsidRPr="00594B59" w:rsidTr="00637B74">
        <w:tc>
          <w:tcPr>
            <w:tcW w:w="787" w:type="dxa"/>
            <w:vMerge/>
            <w:shd w:val="clear" w:color="auto" w:fill="auto"/>
          </w:tcPr>
          <w:p w:rsidR="00637B74" w:rsidRPr="00594B59" w:rsidRDefault="00637B74" w:rsidP="008072FF">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637B74" w:rsidRPr="000D425E" w:rsidRDefault="00637B74" w:rsidP="00E002AE">
            <w:pPr>
              <w:widowControl/>
              <w:autoSpaceDE/>
              <w:autoSpaceDN/>
            </w:pPr>
          </w:p>
        </w:tc>
        <w:tc>
          <w:tcPr>
            <w:tcW w:w="3060" w:type="dxa"/>
            <w:shd w:val="clear" w:color="auto" w:fill="auto"/>
          </w:tcPr>
          <w:p w:rsidR="00637B74" w:rsidRPr="00594B59" w:rsidRDefault="00637B74" w:rsidP="00AF0092">
            <w:pPr>
              <w:pStyle w:val="ChapterNumber"/>
              <w:jc w:val="both"/>
              <w:rPr>
                <w:rFonts w:ascii="Times New Roman" w:hAnsi="Times New Roman"/>
                <w:color w:val="000000"/>
                <w:szCs w:val="22"/>
              </w:rPr>
            </w:pPr>
            <w:r>
              <w:rPr>
                <w:rFonts w:ascii="Times New Roman" w:hAnsi="Times New Roman"/>
                <w:color w:val="000000"/>
                <w:szCs w:val="22"/>
              </w:rPr>
              <w:t>KE3: INCIDENCE RESPONSE</w:t>
            </w:r>
          </w:p>
        </w:tc>
        <w:tc>
          <w:tcPr>
            <w:tcW w:w="2117" w:type="dxa"/>
            <w:vAlign w:val="center"/>
          </w:tcPr>
          <w:p w:rsidR="00637B74" w:rsidRPr="00594B59" w:rsidRDefault="00637B74" w:rsidP="00637B74">
            <w:pPr>
              <w:pStyle w:val="ChapterNumber"/>
              <w:jc w:val="center"/>
              <w:rPr>
                <w:rFonts w:ascii="Times New Roman" w:hAnsi="Times New Roman"/>
                <w:color w:val="000000"/>
                <w:szCs w:val="22"/>
              </w:rPr>
            </w:pPr>
            <w:r>
              <w:rPr>
                <w:rFonts w:ascii="Times New Roman" w:hAnsi="Times New Roman"/>
                <w:color w:val="000000"/>
                <w:szCs w:val="22"/>
              </w:rPr>
              <w:t>40</w:t>
            </w:r>
          </w:p>
        </w:tc>
      </w:tr>
    </w:tbl>
    <w:p w:rsidR="00373449" w:rsidRDefault="00373449" w:rsidP="00373449">
      <w:pPr>
        <w:jc w:val="both"/>
        <w:rPr>
          <w:b/>
        </w:rPr>
      </w:pPr>
    </w:p>
    <w:p w:rsidR="00C77DEC" w:rsidRDefault="00C77DEC" w:rsidP="00373449">
      <w:pPr>
        <w:jc w:val="both"/>
      </w:pPr>
    </w:p>
    <w:p w:rsidR="00373449" w:rsidRPr="00984EDF" w:rsidRDefault="00373449" w:rsidP="00373449">
      <w:pPr>
        <w:jc w:val="both"/>
      </w:pPr>
      <w:r w:rsidRPr="00984EDF">
        <w:lastRenderedPageBreak/>
        <w:t xml:space="preserve">The intended start date </w:t>
      </w:r>
      <w:r w:rsidRPr="00BC57A1">
        <w:t>is 01 October 2019 and the period of implementation of the contract will be 36 Months from date of commencement.</w:t>
      </w:r>
      <w:r w:rsidRPr="00984EDF">
        <w:t xml:space="preserve">  </w:t>
      </w:r>
    </w:p>
    <w:p w:rsidR="00373449" w:rsidRPr="004E448E" w:rsidRDefault="00373449" w:rsidP="00373449">
      <w:pPr>
        <w:jc w:val="both"/>
        <w:rPr>
          <w:b/>
        </w:rPr>
      </w:pPr>
    </w:p>
    <w:p w:rsidR="00373449" w:rsidRPr="004E448E" w:rsidRDefault="00373449" w:rsidP="00373449">
      <w:pPr>
        <w:jc w:val="both"/>
      </w:pPr>
      <w:r w:rsidRPr="004E448E">
        <w:t xml:space="preserve">In addition to the key experts the </w:t>
      </w:r>
      <w:r w:rsidR="00F32F2C">
        <w:t xml:space="preserve">Lot 1 </w:t>
      </w:r>
      <w:r w:rsidRPr="004E448E">
        <w:t xml:space="preserve">service contract will also include a provision for </w:t>
      </w:r>
      <w:r w:rsidR="00F32F2C">
        <w:rPr>
          <w:b/>
        </w:rPr>
        <w:t>180</w:t>
      </w:r>
      <w:r w:rsidRPr="00E120EC">
        <w:rPr>
          <w:b/>
        </w:rPr>
        <w:t xml:space="preserve"> days of short term expert services</w:t>
      </w:r>
      <w:r w:rsidRPr="004E448E">
        <w:t>. The specific nature of these services will be determined during project implementation.</w:t>
      </w:r>
      <w:r w:rsidRPr="004E448E">
        <w:rPr>
          <w:b/>
          <w:bCs/>
          <w:i/>
          <w:iCs/>
        </w:rPr>
        <w:t xml:space="preserve"> </w:t>
      </w:r>
    </w:p>
    <w:p w:rsidR="00373449" w:rsidRPr="004E448E" w:rsidRDefault="00373449" w:rsidP="00373449"/>
    <w:p w:rsidR="00373449" w:rsidRDefault="00373449" w:rsidP="00373449">
      <w:pPr>
        <w:jc w:val="both"/>
      </w:pPr>
      <w:r w:rsidRPr="000703B8">
        <w:t>The procurement method used for this contract is Quality and Cost Based Selection under the International Restricted Tender as defined in the</w:t>
      </w:r>
      <w:r w:rsidRPr="000703B8">
        <w:rPr>
          <w:b/>
          <w:bCs/>
        </w:rPr>
        <w:t xml:space="preserve"> SADC Secretariat </w:t>
      </w:r>
      <w:r>
        <w:rPr>
          <w:b/>
          <w:bCs/>
        </w:rPr>
        <w:t>Guidelines on Procurement and Grants</w:t>
      </w:r>
      <w:r w:rsidRPr="000703B8">
        <w:rPr>
          <w:b/>
          <w:bCs/>
        </w:rPr>
        <w:t xml:space="preserve">, </w:t>
      </w:r>
      <w:r>
        <w:rPr>
          <w:b/>
          <w:bCs/>
        </w:rPr>
        <w:t>January 2017</w:t>
      </w:r>
      <w:r w:rsidRPr="000703B8">
        <w:t> edition available</w:t>
      </w:r>
      <w:r>
        <w:t xml:space="preserve"> </w:t>
      </w:r>
      <w:r w:rsidRPr="000703B8">
        <w:t xml:space="preserve">on the </w:t>
      </w:r>
      <w:hyperlink r:id="rId40" w:tooltip="Procurement Documentation" w:history="1">
        <w:r w:rsidRPr="000703B8">
          <w:rPr>
            <w:color w:val="0000FF"/>
            <w:u w:val="single"/>
          </w:rPr>
          <w:t>Procurement documentation</w:t>
        </w:r>
      </w:hyperlink>
      <w:r w:rsidRPr="000703B8">
        <w:t xml:space="preserve"> page</w:t>
      </w:r>
      <w:r>
        <w:t xml:space="preserve"> of the SADC website. </w:t>
      </w:r>
    </w:p>
    <w:p w:rsidR="00373449" w:rsidRPr="000703B8" w:rsidRDefault="00373449" w:rsidP="00373449">
      <w:pPr>
        <w:jc w:val="both"/>
      </w:pPr>
    </w:p>
    <w:p w:rsidR="00373449" w:rsidRDefault="00373449" w:rsidP="00373449">
      <w:pPr>
        <w:jc w:val="both"/>
      </w:pPr>
      <w:r w:rsidRPr="000703B8">
        <w:t xml:space="preserve">The Invitation </w:t>
      </w:r>
      <w:r>
        <w:t>for</w:t>
      </w:r>
      <w:r w:rsidRPr="000703B8">
        <w:t xml:space="preserve"> Prequalification is open to all companies/firms which satisfy the eligibility and qualification requirements stated in section III of the Prequalification document.</w:t>
      </w:r>
    </w:p>
    <w:p w:rsidR="00E20930" w:rsidRPr="005C79B5" w:rsidRDefault="00E20930" w:rsidP="00E20930">
      <w:pPr>
        <w:pStyle w:val="SectionVIheader"/>
        <w:jc w:val="left"/>
        <w:rPr>
          <w:sz w:val="24"/>
        </w:rPr>
      </w:pPr>
    </w:p>
    <w:sectPr w:rsidR="00E20930" w:rsidRPr="005C79B5" w:rsidSect="0032041A">
      <w:headerReference w:type="even" r:id="rId4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1D" w:rsidRDefault="00DF311D" w:rsidP="008045B7">
      <w:r>
        <w:separator/>
      </w:r>
    </w:p>
  </w:endnote>
  <w:endnote w:type="continuationSeparator" w:id="0">
    <w:p w:rsidR="00DF311D" w:rsidRDefault="00DF311D"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1D" w:rsidRDefault="00DF311D" w:rsidP="008045B7">
      <w:r>
        <w:separator/>
      </w:r>
    </w:p>
  </w:footnote>
  <w:footnote w:type="continuationSeparator" w:id="0">
    <w:p w:rsidR="00DF311D" w:rsidRDefault="00DF311D"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84010A" w:rsidRDefault="00B05244"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A403B3" w:rsidRDefault="00B05244"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66761D" w:rsidRDefault="00B05244"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25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A403B3" w:rsidRDefault="00B05244"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Default="00B0524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A403B3" w:rsidRDefault="00B05244"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84010A" w:rsidRDefault="00B05244"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44" w:rsidRPr="00A403B3" w:rsidRDefault="00B05244"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244B8E">
      <w:rPr>
        <w:rStyle w:val="PageNumber"/>
        <w:noProof/>
      </w:rPr>
      <w:t>24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8"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9"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5"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6"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2"/>
  </w:num>
  <w:num w:numId="3">
    <w:abstractNumId w:val="5"/>
  </w:num>
  <w:num w:numId="4">
    <w:abstractNumId w:val="15"/>
  </w:num>
  <w:num w:numId="5">
    <w:abstractNumId w:val="18"/>
  </w:num>
  <w:num w:numId="6">
    <w:abstractNumId w:val="10"/>
  </w:num>
  <w:num w:numId="7">
    <w:abstractNumId w:val="6"/>
  </w:num>
  <w:num w:numId="8">
    <w:abstractNumId w:val="4"/>
  </w:num>
  <w:num w:numId="9">
    <w:abstractNumId w:val="16"/>
  </w:num>
  <w:num w:numId="10">
    <w:abstractNumId w:val="0"/>
  </w:num>
  <w:num w:numId="11">
    <w:abstractNumId w:val="3"/>
  </w:num>
  <w:num w:numId="12">
    <w:abstractNumId w:val="7"/>
  </w:num>
  <w:num w:numId="13">
    <w:abstractNumId w:val="13"/>
  </w:num>
  <w:num w:numId="14">
    <w:abstractNumId w:val="14"/>
  </w:num>
  <w:num w:numId="15">
    <w:abstractNumId w:val="8"/>
  </w:num>
  <w:num w:numId="16">
    <w:abstractNumId w:val="17"/>
  </w:num>
  <w:num w:numId="17">
    <w:abstractNumId w:val="1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63B5"/>
    <w:rsid w:val="000312B0"/>
    <w:rsid w:val="00031589"/>
    <w:rsid w:val="00037A7B"/>
    <w:rsid w:val="000454F9"/>
    <w:rsid w:val="000515E5"/>
    <w:rsid w:val="000523FB"/>
    <w:rsid w:val="0005317F"/>
    <w:rsid w:val="0005793E"/>
    <w:rsid w:val="000677EB"/>
    <w:rsid w:val="000A7AEE"/>
    <w:rsid w:val="000B746E"/>
    <w:rsid w:val="000C31E9"/>
    <w:rsid w:val="000C5163"/>
    <w:rsid w:val="000C5784"/>
    <w:rsid w:val="000C66AD"/>
    <w:rsid w:val="000D09AC"/>
    <w:rsid w:val="000E41B0"/>
    <w:rsid w:val="001009CE"/>
    <w:rsid w:val="001158FD"/>
    <w:rsid w:val="00117AC8"/>
    <w:rsid w:val="00130E08"/>
    <w:rsid w:val="00133A47"/>
    <w:rsid w:val="00153A78"/>
    <w:rsid w:val="00154BA3"/>
    <w:rsid w:val="00184B10"/>
    <w:rsid w:val="00190540"/>
    <w:rsid w:val="001926E1"/>
    <w:rsid w:val="001941AF"/>
    <w:rsid w:val="00194E1D"/>
    <w:rsid w:val="00196EE7"/>
    <w:rsid w:val="001B2C92"/>
    <w:rsid w:val="001B73DE"/>
    <w:rsid w:val="001C197C"/>
    <w:rsid w:val="001C2A9A"/>
    <w:rsid w:val="001C591F"/>
    <w:rsid w:val="001D7758"/>
    <w:rsid w:val="001E4B96"/>
    <w:rsid w:val="001E4DD0"/>
    <w:rsid w:val="001F2D84"/>
    <w:rsid w:val="0020758F"/>
    <w:rsid w:val="0021106D"/>
    <w:rsid w:val="0022100C"/>
    <w:rsid w:val="002306AF"/>
    <w:rsid w:val="00232C8E"/>
    <w:rsid w:val="00235B68"/>
    <w:rsid w:val="00244B8E"/>
    <w:rsid w:val="00247D77"/>
    <w:rsid w:val="0025003A"/>
    <w:rsid w:val="00256140"/>
    <w:rsid w:val="00256AA1"/>
    <w:rsid w:val="00266946"/>
    <w:rsid w:val="002709B8"/>
    <w:rsid w:val="0029644A"/>
    <w:rsid w:val="002A164A"/>
    <w:rsid w:val="002C10CD"/>
    <w:rsid w:val="002C1BD1"/>
    <w:rsid w:val="002C47A5"/>
    <w:rsid w:val="002D2095"/>
    <w:rsid w:val="002E7213"/>
    <w:rsid w:val="002F0B78"/>
    <w:rsid w:val="003016CB"/>
    <w:rsid w:val="003034AD"/>
    <w:rsid w:val="0032041A"/>
    <w:rsid w:val="00327E25"/>
    <w:rsid w:val="00331ED6"/>
    <w:rsid w:val="00334D14"/>
    <w:rsid w:val="00337545"/>
    <w:rsid w:val="00340DE0"/>
    <w:rsid w:val="003412D3"/>
    <w:rsid w:val="0034576D"/>
    <w:rsid w:val="00346308"/>
    <w:rsid w:val="00373449"/>
    <w:rsid w:val="00381EA4"/>
    <w:rsid w:val="00385F7B"/>
    <w:rsid w:val="00392190"/>
    <w:rsid w:val="003C0971"/>
    <w:rsid w:val="003C18C7"/>
    <w:rsid w:val="003D3D91"/>
    <w:rsid w:val="003E1AA9"/>
    <w:rsid w:val="003F0A2B"/>
    <w:rsid w:val="00404471"/>
    <w:rsid w:val="00411C03"/>
    <w:rsid w:val="00420CAF"/>
    <w:rsid w:val="004220C8"/>
    <w:rsid w:val="004301F9"/>
    <w:rsid w:val="004330CA"/>
    <w:rsid w:val="004373A8"/>
    <w:rsid w:val="00450D13"/>
    <w:rsid w:val="00451BA6"/>
    <w:rsid w:val="00466AA7"/>
    <w:rsid w:val="00473259"/>
    <w:rsid w:val="00475707"/>
    <w:rsid w:val="00487854"/>
    <w:rsid w:val="00497D92"/>
    <w:rsid w:val="004A0C32"/>
    <w:rsid w:val="004A6441"/>
    <w:rsid w:val="004B2A78"/>
    <w:rsid w:val="004B38F8"/>
    <w:rsid w:val="004B6218"/>
    <w:rsid w:val="004C209A"/>
    <w:rsid w:val="004E0CDE"/>
    <w:rsid w:val="004E2AF7"/>
    <w:rsid w:val="004E3671"/>
    <w:rsid w:val="004E753C"/>
    <w:rsid w:val="004F01B1"/>
    <w:rsid w:val="004F67C2"/>
    <w:rsid w:val="004F6EB2"/>
    <w:rsid w:val="0050226A"/>
    <w:rsid w:val="00504B78"/>
    <w:rsid w:val="00507F2B"/>
    <w:rsid w:val="0052291A"/>
    <w:rsid w:val="00526E01"/>
    <w:rsid w:val="00530B92"/>
    <w:rsid w:val="00532C03"/>
    <w:rsid w:val="0053763B"/>
    <w:rsid w:val="005413FF"/>
    <w:rsid w:val="005426AD"/>
    <w:rsid w:val="005517A4"/>
    <w:rsid w:val="00551C5E"/>
    <w:rsid w:val="00555B89"/>
    <w:rsid w:val="0056134F"/>
    <w:rsid w:val="005666E9"/>
    <w:rsid w:val="005704F5"/>
    <w:rsid w:val="00570FCC"/>
    <w:rsid w:val="00574555"/>
    <w:rsid w:val="00575D55"/>
    <w:rsid w:val="00576B06"/>
    <w:rsid w:val="00581872"/>
    <w:rsid w:val="00591D9D"/>
    <w:rsid w:val="00593FE6"/>
    <w:rsid w:val="00594097"/>
    <w:rsid w:val="00597064"/>
    <w:rsid w:val="005A279D"/>
    <w:rsid w:val="005C0B9C"/>
    <w:rsid w:val="005D0284"/>
    <w:rsid w:val="005D57E5"/>
    <w:rsid w:val="005D6844"/>
    <w:rsid w:val="005E1535"/>
    <w:rsid w:val="005E1818"/>
    <w:rsid w:val="005E2ED3"/>
    <w:rsid w:val="005E4B53"/>
    <w:rsid w:val="005E6866"/>
    <w:rsid w:val="006050D5"/>
    <w:rsid w:val="0060602D"/>
    <w:rsid w:val="006109C7"/>
    <w:rsid w:val="006157CB"/>
    <w:rsid w:val="00617036"/>
    <w:rsid w:val="00623061"/>
    <w:rsid w:val="00637B74"/>
    <w:rsid w:val="006423DC"/>
    <w:rsid w:val="00656B09"/>
    <w:rsid w:val="00660395"/>
    <w:rsid w:val="0067360B"/>
    <w:rsid w:val="00675E98"/>
    <w:rsid w:val="00683165"/>
    <w:rsid w:val="006871DF"/>
    <w:rsid w:val="00694846"/>
    <w:rsid w:val="00697702"/>
    <w:rsid w:val="006A0819"/>
    <w:rsid w:val="006A4DA8"/>
    <w:rsid w:val="006B04A7"/>
    <w:rsid w:val="006B2150"/>
    <w:rsid w:val="006C1D50"/>
    <w:rsid w:val="006C2B8E"/>
    <w:rsid w:val="006C6C8F"/>
    <w:rsid w:val="006D22A8"/>
    <w:rsid w:val="006D3E68"/>
    <w:rsid w:val="006D6B6B"/>
    <w:rsid w:val="006E42CC"/>
    <w:rsid w:val="00701087"/>
    <w:rsid w:val="007116B8"/>
    <w:rsid w:val="007134B1"/>
    <w:rsid w:val="00715591"/>
    <w:rsid w:val="007203F9"/>
    <w:rsid w:val="00725F73"/>
    <w:rsid w:val="0073485A"/>
    <w:rsid w:val="0073527C"/>
    <w:rsid w:val="007456B1"/>
    <w:rsid w:val="00755481"/>
    <w:rsid w:val="00755C2D"/>
    <w:rsid w:val="007656D5"/>
    <w:rsid w:val="00774071"/>
    <w:rsid w:val="00785943"/>
    <w:rsid w:val="00792596"/>
    <w:rsid w:val="00795AA9"/>
    <w:rsid w:val="007A357C"/>
    <w:rsid w:val="007A3CC3"/>
    <w:rsid w:val="007A5364"/>
    <w:rsid w:val="007A57AD"/>
    <w:rsid w:val="007B296F"/>
    <w:rsid w:val="007C2DCE"/>
    <w:rsid w:val="007C4FD6"/>
    <w:rsid w:val="007D26EC"/>
    <w:rsid w:val="007D314F"/>
    <w:rsid w:val="008036D5"/>
    <w:rsid w:val="008045B7"/>
    <w:rsid w:val="008072FF"/>
    <w:rsid w:val="00815863"/>
    <w:rsid w:val="0084169E"/>
    <w:rsid w:val="008438FE"/>
    <w:rsid w:val="00856B6C"/>
    <w:rsid w:val="008601D6"/>
    <w:rsid w:val="00882F28"/>
    <w:rsid w:val="00890C81"/>
    <w:rsid w:val="0089528D"/>
    <w:rsid w:val="0089540E"/>
    <w:rsid w:val="008A20FA"/>
    <w:rsid w:val="008B4B2B"/>
    <w:rsid w:val="008B5256"/>
    <w:rsid w:val="008B5DC3"/>
    <w:rsid w:val="008C2F65"/>
    <w:rsid w:val="008D615D"/>
    <w:rsid w:val="008E2847"/>
    <w:rsid w:val="008E29DA"/>
    <w:rsid w:val="008F0474"/>
    <w:rsid w:val="008F06AB"/>
    <w:rsid w:val="008F33B0"/>
    <w:rsid w:val="008F4EDE"/>
    <w:rsid w:val="008F7D5C"/>
    <w:rsid w:val="00902B61"/>
    <w:rsid w:val="00914D96"/>
    <w:rsid w:val="00915D86"/>
    <w:rsid w:val="0092397D"/>
    <w:rsid w:val="009316A5"/>
    <w:rsid w:val="00941D39"/>
    <w:rsid w:val="00947089"/>
    <w:rsid w:val="00952ED6"/>
    <w:rsid w:val="00953C69"/>
    <w:rsid w:val="0095572E"/>
    <w:rsid w:val="00963780"/>
    <w:rsid w:val="0097263B"/>
    <w:rsid w:val="00992F41"/>
    <w:rsid w:val="009947B0"/>
    <w:rsid w:val="00995F20"/>
    <w:rsid w:val="00996E25"/>
    <w:rsid w:val="009A2A2C"/>
    <w:rsid w:val="009C67F4"/>
    <w:rsid w:val="009D017F"/>
    <w:rsid w:val="00A07833"/>
    <w:rsid w:val="00A07C86"/>
    <w:rsid w:val="00A11850"/>
    <w:rsid w:val="00A12F23"/>
    <w:rsid w:val="00A134D5"/>
    <w:rsid w:val="00A243AE"/>
    <w:rsid w:val="00A34B1A"/>
    <w:rsid w:val="00A37867"/>
    <w:rsid w:val="00A40A7F"/>
    <w:rsid w:val="00A5100A"/>
    <w:rsid w:val="00A53C13"/>
    <w:rsid w:val="00A568D6"/>
    <w:rsid w:val="00A61210"/>
    <w:rsid w:val="00A672F6"/>
    <w:rsid w:val="00A724BC"/>
    <w:rsid w:val="00A75FCC"/>
    <w:rsid w:val="00A76156"/>
    <w:rsid w:val="00A765D3"/>
    <w:rsid w:val="00A827C7"/>
    <w:rsid w:val="00A864C6"/>
    <w:rsid w:val="00A9658A"/>
    <w:rsid w:val="00AA439D"/>
    <w:rsid w:val="00AA4CE7"/>
    <w:rsid w:val="00AA78FF"/>
    <w:rsid w:val="00AB3417"/>
    <w:rsid w:val="00AB5D2A"/>
    <w:rsid w:val="00AC4E84"/>
    <w:rsid w:val="00AD730E"/>
    <w:rsid w:val="00AE66C9"/>
    <w:rsid w:val="00AF4E37"/>
    <w:rsid w:val="00B05244"/>
    <w:rsid w:val="00B340F2"/>
    <w:rsid w:val="00B342E6"/>
    <w:rsid w:val="00B3601D"/>
    <w:rsid w:val="00B44BBB"/>
    <w:rsid w:val="00B60B06"/>
    <w:rsid w:val="00B62C1C"/>
    <w:rsid w:val="00B672F6"/>
    <w:rsid w:val="00B85103"/>
    <w:rsid w:val="00B86F51"/>
    <w:rsid w:val="00B907BA"/>
    <w:rsid w:val="00BC1962"/>
    <w:rsid w:val="00BE38E0"/>
    <w:rsid w:val="00BF2DC7"/>
    <w:rsid w:val="00BF4007"/>
    <w:rsid w:val="00C02FA2"/>
    <w:rsid w:val="00C0423E"/>
    <w:rsid w:val="00C11934"/>
    <w:rsid w:val="00C1358A"/>
    <w:rsid w:val="00C1596E"/>
    <w:rsid w:val="00C2089F"/>
    <w:rsid w:val="00C40739"/>
    <w:rsid w:val="00C5001D"/>
    <w:rsid w:val="00C54346"/>
    <w:rsid w:val="00C57323"/>
    <w:rsid w:val="00C7456B"/>
    <w:rsid w:val="00C755C6"/>
    <w:rsid w:val="00C77DEC"/>
    <w:rsid w:val="00C859EC"/>
    <w:rsid w:val="00C9647D"/>
    <w:rsid w:val="00CA52C0"/>
    <w:rsid w:val="00CE28B5"/>
    <w:rsid w:val="00CF6B0B"/>
    <w:rsid w:val="00D12668"/>
    <w:rsid w:val="00D17356"/>
    <w:rsid w:val="00D23A16"/>
    <w:rsid w:val="00D245D1"/>
    <w:rsid w:val="00D367DF"/>
    <w:rsid w:val="00D37749"/>
    <w:rsid w:val="00D45543"/>
    <w:rsid w:val="00D52094"/>
    <w:rsid w:val="00D56C7F"/>
    <w:rsid w:val="00D91177"/>
    <w:rsid w:val="00D91EE6"/>
    <w:rsid w:val="00DA596A"/>
    <w:rsid w:val="00DA7C3F"/>
    <w:rsid w:val="00DB225F"/>
    <w:rsid w:val="00DC51BA"/>
    <w:rsid w:val="00DC6582"/>
    <w:rsid w:val="00DE38EB"/>
    <w:rsid w:val="00DE657D"/>
    <w:rsid w:val="00DF311D"/>
    <w:rsid w:val="00DF5096"/>
    <w:rsid w:val="00E002AE"/>
    <w:rsid w:val="00E14A3E"/>
    <w:rsid w:val="00E15F68"/>
    <w:rsid w:val="00E16D52"/>
    <w:rsid w:val="00E175C8"/>
    <w:rsid w:val="00E20930"/>
    <w:rsid w:val="00E331AD"/>
    <w:rsid w:val="00E37511"/>
    <w:rsid w:val="00E46C42"/>
    <w:rsid w:val="00E52545"/>
    <w:rsid w:val="00E61D58"/>
    <w:rsid w:val="00E645EA"/>
    <w:rsid w:val="00E67F42"/>
    <w:rsid w:val="00E71FE2"/>
    <w:rsid w:val="00EC51B0"/>
    <w:rsid w:val="00ED3D83"/>
    <w:rsid w:val="00EE039E"/>
    <w:rsid w:val="00EE32C3"/>
    <w:rsid w:val="00EF1F49"/>
    <w:rsid w:val="00EF79C8"/>
    <w:rsid w:val="00EF7D1C"/>
    <w:rsid w:val="00F03D03"/>
    <w:rsid w:val="00F05F37"/>
    <w:rsid w:val="00F12985"/>
    <w:rsid w:val="00F12BCA"/>
    <w:rsid w:val="00F14369"/>
    <w:rsid w:val="00F1566B"/>
    <w:rsid w:val="00F3295B"/>
    <w:rsid w:val="00F32F2C"/>
    <w:rsid w:val="00F44ABE"/>
    <w:rsid w:val="00F45634"/>
    <w:rsid w:val="00F56E54"/>
    <w:rsid w:val="00F56ECB"/>
    <w:rsid w:val="00F57CDE"/>
    <w:rsid w:val="00F6533E"/>
    <w:rsid w:val="00F72477"/>
    <w:rsid w:val="00F77504"/>
    <w:rsid w:val="00F84F97"/>
    <w:rsid w:val="00F860BA"/>
    <w:rsid w:val="00F87BC1"/>
    <w:rsid w:val="00F87D7D"/>
    <w:rsid w:val="00F93A25"/>
    <w:rsid w:val="00F96C64"/>
    <w:rsid w:val="00FA038A"/>
    <w:rsid w:val="00FA0FD1"/>
    <w:rsid w:val="00FA2F56"/>
    <w:rsid w:val="00FB326E"/>
    <w:rsid w:val="00FC0DEE"/>
    <w:rsid w:val="00FC1A2B"/>
    <w:rsid w:val="00FC5493"/>
    <w:rsid w:val="00FD1F14"/>
    <w:rsid w:val="00FE02F5"/>
    <w:rsid w:val="00FF2294"/>
    <w:rsid w:val="00FF2CD2"/>
    <w:rsid w:val="00FF5847"/>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66D4"/>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A3"/>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84169E"/>
    <w:rPr>
      <w:sz w:val="20"/>
      <w:szCs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paragraph" w:customStyle="1" w:styleId="Char2">
    <w:name w:val="Char2"/>
    <w:basedOn w:val="Normal"/>
    <w:link w:val="FootnoteReference"/>
    <w:uiPriority w:val="99"/>
    <w:rsid w:val="002A164A"/>
    <w:pPr>
      <w:widowControl/>
      <w:autoSpaceDE/>
      <w:autoSpaceDN/>
      <w:spacing w:after="160" w:line="240" w:lineRule="exact"/>
    </w:pPr>
    <w:rPr>
      <w:rFonts w:ascii="Calibri" w:eastAsia="Calibri" w:hAnsi="Calibri"/>
      <w:sz w:val="20"/>
      <w:szCs w:val="20"/>
      <w:vertAlign w:val="superscript"/>
      <w:lang w:val="en-GB" w:eastAsia="en-GB"/>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2A164A"/>
    <w:rPr>
      <w:rFonts w:ascii="Times New Roman" w:eastAsia="Calibri" w:hAnsi="Times New Roman" w:cs="Times New Roman"/>
      <w:sz w:val="20"/>
      <w:lang w:val="en-GB"/>
    </w:rPr>
  </w:style>
  <w:style w:type="character" w:styleId="Strong">
    <w:name w:val="Strong"/>
    <w:qFormat/>
    <w:rsid w:val="008158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yperlink" Target="http://www.sadc.int/member-states/angola/" TargetMode="External"/><Relationship Id="rId39" Type="http://schemas.openxmlformats.org/officeDocument/2006/relationships/hyperlink" Target="http://www.sadc.int/member-states/zambia/" TargetMode="External"/><Relationship Id="rId21" Type="http://schemas.openxmlformats.org/officeDocument/2006/relationships/header" Target="header8.xml"/><Relationship Id="rId34" Type="http://schemas.openxmlformats.org/officeDocument/2006/relationships/hyperlink" Target="http://www.sadc.int/member-states/namibi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luka@sadc.int;%20amuradza@sadc.int" TargetMode="External"/><Relationship Id="rId20" Type="http://schemas.openxmlformats.org/officeDocument/2006/relationships/hyperlink" Target="http://www.sanctionsmap.eu" TargetMode="External"/><Relationship Id="rId29" Type="http://schemas.openxmlformats.org/officeDocument/2006/relationships/hyperlink" Target="http://www.sadc.int/member-states/lesotho/"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yperlink" Target="http://www.sadc.int/member-states/mauritius/" TargetMode="External"/><Relationship Id="rId37" Type="http://schemas.openxmlformats.org/officeDocument/2006/relationships/hyperlink" Target="http://www.sadc.int/member-states/swaziland/" TargetMode="External"/><Relationship Id="rId40" Type="http://schemas.openxmlformats.org/officeDocument/2006/relationships/hyperlink" Target="http://www.sadc.int/opportunities/procurement/sadc-procurement-documentation/" TargetMode="External"/><Relationship Id="rId5" Type="http://schemas.openxmlformats.org/officeDocument/2006/relationships/webSettings" Target="webSettings.xml"/><Relationship Id="rId15" Type="http://schemas.openxmlformats.org/officeDocument/2006/relationships/hyperlink" Target="mailto:mernest@sadc.int" TargetMode="External"/><Relationship Id="rId23" Type="http://schemas.openxmlformats.org/officeDocument/2006/relationships/header" Target="header10.xml"/><Relationship Id="rId28" Type="http://schemas.openxmlformats.org/officeDocument/2006/relationships/hyperlink" Target="http://www.sadc.int/member-states/dr-congo/" TargetMode="External"/><Relationship Id="rId36" Type="http://schemas.openxmlformats.org/officeDocument/2006/relationships/hyperlink" Target="http://www.sadc.int/member-states/south-africa/"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www.sadc.int/member-states/malaw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9.xml"/><Relationship Id="rId27" Type="http://schemas.openxmlformats.org/officeDocument/2006/relationships/hyperlink" Target="http://www.sadc.int/member-states/botswana/" TargetMode="External"/><Relationship Id="rId30" Type="http://schemas.openxmlformats.org/officeDocument/2006/relationships/hyperlink" Target="http://www.sadc.int/member-states/madagascar/" TargetMode="External"/><Relationship Id="rId35" Type="http://schemas.openxmlformats.org/officeDocument/2006/relationships/hyperlink" Target="http://www.sadc.int/member-states/seychelle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clungu@sadc.int" TargetMode="External"/><Relationship Id="rId25" Type="http://schemas.openxmlformats.org/officeDocument/2006/relationships/header" Target="header12.xml"/><Relationship Id="rId33" Type="http://schemas.openxmlformats.org/officeDocument/2006/relationships/hyperlink" Target="http://www.sadc.int/member-states/mozambique/" TargetMode="External"/><Relationship Id="rId38" Type="http://schemas.openxmlformats.org/officeDocument/2006/relationships/hyperlink" Target="http://www.sadc.int/member-states/tanz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4E63-C2CF-4505-B26D-CC2C6086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11171</Words>
  <Characters>63676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74698</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Luka</cp:lastModifiedBy>
  <cp:revision>8</cp:revision>
  <cp:lastPrinted>2014-02-05T12:54:00Z</cp:lastPrinted>
  <dcterms:created xsi:type="dcterms:W3CDTF">2019-07-25T12:48:00Z</dcterms:created>
  <dcterms:modified xsi:type="dcterms:W3CDTF">2019-07-26T16:31:00Z</dcterms:modified>
</cp:coreProperties>
</file>