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CBC6" w14:textId="77777777"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14:paraId="3A3329DF" w14:textId="77777777" w:rsidR="00CF720D" w:rsidRDefault="00CF720D">
      <w:pPr>
        <w:pStyle w:val="BodyA"/>
        <w:jc w:val="center"/>
        <w:rPr>
          <w:rFonts w:ascii="Arial" w:eastAsia="Arial" w:hAnsi="Arial" w:cs="Arial"/>
          <w:b/>
          <w:bCs/>
        </w:rPr>
      </w:pPr>
    </w:p>
    <w:p w14:paraId="57DA19AA"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0346460A" wp14:editId="39F9A169">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65177DCD" w14:textId="77777777" w:rsidR="00CF720D" w:rsidRDefault="00CF720D">
      <w:pPr>
        <w:pStyle w:val="BodyA"/>
        <w:jc w:val="center"/>
        <w:rPr>
          <w:rFonts w:ascii="Arial" w:eastAsia="Arial" w:hAnsi="Arial" w:cs="Arial"/>
          <w:b/>
          <w:bCs/>
        </w:rPr>
      </w:pPr>
    </w:p>
    <w:p w14:paraId="514202A7" w14:textId="77777777" w:rsidR="00CF720D" w:rsidRDefault="001E612A">
      <w:pPr>
        <w:pStyle w:val="BodyA"/>
        <w:jc w:val="center"/>
        <w:rPr>
          <w:rFonts w:ascii="Arial" w:eastAsia="Arial" w:hAnsi="Arial" w:cs="Arial"/>
          <w:b/>
          <w:bCs/>
        </w:rPr>
      </w:pPr>
      <w:r>
        <w:rPr>
          <w:rFonts w:ascii="Arial" w:hAnsi="Arial"/>
          <w:b/>
          <w:bCs/>
        </w:rPr>
        <w:t>SELECTION OF INDIVIDUAL CONSULTANTS</w:t>
      </w:r>
    </w:p>
    <w:p w14:paraId="6C6CB10F" w14:textId="77777777" w:rsidR="00CF720D" w:rsidRDefault="00CF720D">
      <w:pPr>
        <w:pStyle w:val="BodyA"/>
        <w:rPr>
          <w:rFonts w:ascii="Arial" w:eastAsia="Arial" w:hAnsi="Arial" w:cs="Arial"/>
        </w:rPr>
      </w:pPr>
    </w:p>
    <w:p w14:paraId="20D177F9" w14:textId="77777777" w:rsidR="00CF720D" w:rsidRDefault="001E612A">
      <w:pPr>
        <w:pStyle w:val="BodyA"/>
        <w:pBdr>
          <w:bottom w:val="single" w:sz="12" w:space="0" w:color="000000"/>
        </w:pBdr>
        <w:tabs>
          <w:tab w:val="left" w:pos="567"/>
        </w:tabs>
        <w:spacing w:before="100" w:after="100"/>
        <w:jc w:val="both"/>
        <w:rPr>
          <w:rFonts w:ascii="Arial" w:eastAsia="Arial" w:hAnsi="Arial" w:cs="Arial"/>
          <w:b/>
          <w:bCs/>
        </w:rPr>
      </w:pPr>
      <w:r>
        <w:rPr>
          <w:rFonts w:ascii="Arial" w:hAnsi="Arial"/>
          <w:b/>
          <w:bCs/>
        </w:rPr>
        <w:t>RECRUITMENT OF A SHORT-TERM INDIVIDUAL CONSUL</w:t>
      </w:r>
      <w:r w:rsidR="00AB242C">
        <w:rPr>
          <w:rFonts w:ascii="Arial" w:hAnsi="Arial"/>
          <w:b/>
          <w:bCs/>
        </w:rPr>
        <w:t xml:space="preserve">TANT </w:t>
      </w:r>
      <w:r w:rsidR="000352D2">
        <w:rPr>
          <w:rFonts w:ascii="Arial" w:hAnsi="Arial"/>
          <w:b/>
          <w:bCs/>
        </w:rPr>
        <w:t>FOR THE</w:t>
      </w:r>
      <w:r w:rsidR="00AB242C">
        <w:rPr>
          <w:rFonts w:ascii="Arial" w:hAnsi="Arial"/>
          <w:b/>
          <w:bCs/>
        </w:rPr>
        <w:t xml:space="preserve"> DEVELOPMENT OF MINIMUM STANDARDS ON MICRONUTRIENT FOOD FORTIFICATION IN SADC</w:t>
      </w:r>
    </w:p>
    <w:p w14:paraId="1EF4581C" w14:textId="77777777" w:rsidR="00CF720D" w:rsidRDefault="00CF720D">
      <w:pPr>
        <w:pStyle w:val="BodyA"/>
        <w:ind w:left="709"/>
        <w:jc w:val="center"/>
        <w:rPr>
          <w:rFonts w:ascii="Arial" w:eastAsia="Arial" w:hAnsi="Arial" w:cs="Arial"/>
          <w:b/>
          <w:bCs/>
          <w:sz w:val="28"/>
          <w:szCs w:val="28"/>
        </w:rPr>
      </w:pPr>
    </w:p>
    <w:p w14:paraId="1EE4FD0B" w14:textId="77777777" w:rsidR="00CF720D" w:rsidRDefault="00CF720D">
      <w:pPr>
        <w:pStyle w:val="BodyA"/>
        <w:ind w:left="709"/>
        <w:jc w:val="center"/>
        <w:rPr>
          <w:rFonts w:ascii="Arial" w:eastAsia="Arial" w:hAnsi="Arial" w:cs="Arial"/>
          <w:b/>
          <w:bCs/>
          <w:sz w:val="28"/>
          <w:szCs w:val="28"/>
        </w:rPr>
      </w:pPr>
    </w:p>
    <w:p w14:paraId="51CC64CA" w14:textId="77777777" w:rsidR="00CF720D" w:rsidRDefault="00CF720D">
      <w:pPr>
        <w:pStyle w:val="BodyA"/>
        <w:ind w:left="709"/>
        <w:jc w:val="center"/>
        <w:rPr>
          <w:rFonts w:ascii="Arial" w:eastAsia="Arial" w:hAnsi="Arial" w:cs="Arial"/>
          <w:b/>
          <w:bCs/>
          <w:sz w:val="28"/>
          <w:szCs w:val="28"/>
        </w:rPr>
      </w:pPr>
    </w:p>
    <w:p w14:paraId="29437266" w14:textId="77777777" w:rsidR="00CF720D" w:rsidRDefault="00AB242C">
      <w:pPr>
        <w:pStyle w:val="BodyA"/>
        <w:ind w:left="709"/>
        <w:jc w:val="center"/>
        <w:rPr>
          <w:rFonts w:ascii="Arial" w:eastAsia="Arial" w:hAnsi="Arial" w:cs="Arial"/>
          <w:b/>
          <w:bCs/>
          <w:sz w:val="28"/>
          <w:szCs w:val="28"/>
        </w:rPr>
      </w:pPr>
      <w:r>
        <w:rPr>
          <w:rFonts w:ascii="Arial" w:hAnsi="Arial"/>
          <w:b/>
          <w:bCs/>
          <w:sz w:val="28"/>
          <w:szCs w:val="28"/>
        </w:rPr>
        <w:t>REFERENCE NUMBER: SADC/3/5/2/62</w:t>
      </w:r>
    </w:p>
    <w:p w14:paraId="1B8884CE" w14:textId="77777777" w:rsidR="00CF720D" w:rsidRDefault="00CF720D">
      <w:pPr>
        <w:pStyle w:val="BodyA"/>
        <w:ind w:left="709"/>
        <w:jc w:val="center"/>
        <w:rPr>
          <w:rFonts w:ascii="Arial" w:eastAsia="Arial" w:hAnsi="Arial" w:cs="Arial"/>
          <w:b/>
          <w:bCs/>
        </w:rPr>
      </w:pPr>
    </w:p>
    <w:p w14:paraId="5F5B8CD4" w14:textId="77777777" w:rsidR="00CF720D" w:rsidRDefault="00CF720D">
      <w:pPr>
        <w:pStyle w:val="BodyA"/>
        <w:jc w:val="center"/>
        <w:rPr>
          <w:rFonts w:ascii="Arial" w:eastAsia="Arial" w:hAnsi="Arial" w:cs="Arial"/>
        </w:rPr>
      </w:pPr>
    </w:p>
    <w:p w14:paraId="5636917B" w14:textId="77777777" w:rsidR="00CF720D" w:rsidRDefault="00CF720D">
      <w:pPr>
        <w:pStyle w:val="BodyA"/>
        <w:jc w:val="center"/>
        <w:rPr>
          <w:rFonts w:ascii="Arial" w:eastAsia="Arial" w:hAnsi="Arial" w:cs="Arial"/>
        </w:rPr>
      </w:pPr>
    </w:p>
    <w:p w14:paraId="06780E2E" w14:textId="77777777" w:rsidR="00CF720D" w:rsidRDefault="00CF720D">
      <w:pPr>
        <w:pStyle w:val="BodyA"/>
        <w:jc w:val="center"/>
        <w:rPr>
          <w:rFonts w:ascii="Arial" w:eastAsia="Arial" w:hAnsi="Arial" w:cs="Arial"/>
        </w:rPr>
      </w:pPr>
    </w:p>
    <w:p w14:paraId="46C49CCE" w14:textId="77777777" w:rsidR="00CF720D" w:rsidRDefault="00CF720D">
      <w:pPr>
        <w:pStyle w:val="BodyA"/>
        <w:jc w:val="center"/>
        <w:rPr>
          <w:rFonts w:ascii="Arial" w:eastAsia="Arial" w:hAnsi="Arial" w:cs="Arial"/>
        </w:rPr>
      </w:pPr>
    </w:p>
    <w:p w14:paraId="7FC0571C" w14:textId="77777777" w:rsidR="00CF720D" w:rsidRDefault="00CF720D">
      <w:pPr>
        <w:pStyle w:val="BodyA"/>
        <w:jc w:val="center"/>
        <w:rPr>
          <w:rFonts w:ascii="Arial" w:eastAsia="Arial" w:hAnsi="Arial" w:cs="Arial"/>
        </w:rPr>
      </w:pPr>
    </w:p>
    <w:p w14:paraId="10DAC9EE" w14:textId="77777777" w:rsidR="00CF720D" w:rsidRDefault="00CF720D">
      <w:pPr>
        <w:pStyle w:val="BodyA"/>
        <w:jc w:val="center"/>
        <w:rPr>
          <w:rFonts w:ascii="Arial" w:eastAsia="Arial" w:hAnsi="Arial" w:cs="Arial"/>
        </w:rPr>
      </w:pPr>
    </w:p>
    <w:p w14:paraId="34817392" w14:textId="77777777" w:rsidR="00CF720D" w:rsidRDefault="00CF720D">
      <w:pPr>
        <w:pStyle w:val="BodyA"/>
        <w:jc w:val="center"/>
        <w:rPr>
          <w:rFonts w:ascii="Arial" w:eastAsia="Arial" w:hAnsi="Arial" w:cs="Arial"/>
        </w:rPr>
      </w:pPr>
    </w:p>
    <w:p w14:paraId="653B8626" w14:textId="77777777" w:rsidR="00CF720D" w:rsidRDefault="00CF720D">
      <w:pPr>
        <w:pStyle w:val="BodyA"/>
        <w:jc w:val="center"/>
        <w:rPr>
          <w:rFonts w:ascii="Arial" w:eastAsia="Arial" w:hAnsi="Arial" w:cs="Arial"/>
        </w:rPr>
      </w:pPr>
    </w:p>
    <w:p w14:paraId="37963F0A" w14:textId="77777777" w:rsidR="00CF720D" w:rsidRDefault="00CF720D">
      <w:pPr>
        <w:pStyle w:val="BodyA"/>
        <w:jc w:val="center"/>
        <w:rPr>
          <w:rFonts w:ascii="Arial" w:eastAsia="Arial" w:hAnsi="Arial" w:cs="Arial"/>
        </w:rPr>
      </w:pPr>
    </w:p>
    <w:p w14:paraId="19FD374E" w14:textId="77777777" w:rsidR="00CF720D" w:rsidRDefault="00CF720D">
      <w:pPr>
        <w:pStyle w:val="BodyA"/>
        <w:jc w:val="center"/>
        <w:rPr>
          <w:rFonts w:ascii="Arial" w:eastAsia="Arial" w:hAnsi="Arial" w:cs="Arial"/>
        </w:rPr>
      </w:pPr>
    </w:p>
    <w:p w14:paraId="223F688E" w14:textId="77777777" w:rsidR="00CF720D" w:rsidRDefault="00CF720D">
      <w:pPr>
        <w:pStyle w:val="BodyA"/>
        <w:jc w:val="center"/>
        <w:rPr>
          <w:rFonts w:ascii="Arial" w:eastAsia="Arial" w:hAnsi="Arial" w:cs="Arial"/>
        </w:rPr>
      </w:pPr>
    </w:p>
    <w:p w14:paraId="759AD26B" w14:textId="77777777" w:rsidR="00CF720D" w:rsidRDefault="00CF720D">
      <w:pPr>
        <w:pStyle w:val="BodyA"/>
        <w:jc w:val="center"/>
        <w:rPr>
          <w:rFonts w:ascii="Arial" w:eastAsia="Arial" w:hAnsi="Arial" w:cs="Arial"/>
        </w:rPr>
      </w:pPr>
    </w:p>
    <w:p w14:paraId="4F8753F9" w14:textId="77777777" w:rsidR="00CF720D" w:rsidRDefault="00CF720D">
      <w:pPr>
        <w:pStyle w:val="BodyA"/>
        <w:jc w:val="center"/>
        <w:rPr>
          <w:rFonts w:ascii="Arial" w:eastAsia="Arial" w:hAnsi="Arial" w:cs="Arial"/>
        </w:rPr>
      </w:pPr>
    </w:p>
    <w:p w14:paraId="15AD501A" w14:textId="77777777" w:rsidR="00CF720D" w:rsidRDefault="00CF720D">
      <w:pPr>
        <w:pStyle w:val="BodyA"/>
        <w:jc w:val="center"/>
        <w:rPr>
          <w:rFonts w:ascii="Arial" w:eastAsia="Arial" w:hAnsi="Arial" w:cs="Arial"/>
        </w:rPr>
      </w:pPr>
    </w:p>
    <w:p w14:paraId="34E6A45A" w14:textId="77777777" w:rsidR="00CF720D" w:rsidRDefault="00CF720D">
      <w:pPr>
        <w:pStyle w:val="BodyA"/>
        <w:jc w:val="center"/>
        <w:rPr>
          <w:rFonts w:ascii="Arial" w:eastAsia="Arial" w:hAnsi="Arial" w:cs="Arial"/>
        </w:rPr>
      </w:pPr>
    </w:p>
    <w:p w14:paraId="0F3BDF4C" w14:textId="77777777" w:rsidR="00CF720D" w:rsidRDefault="00CF720D">
      <w:pPr>
        <w:pStyle w:val="BodyA"/>
        <w:jc w:val="center"/>
        <w:rPr>
          <w:rFonts w:ascii="Arial" w:eastAsia="Arial" w:hAnsi="Arial" w:cs="Arial"/>
        </w:rPr>
      </w:pPr>
    </w:p>
    <w:p w14:paraId="06F22ED8" w14:textId="77777777" w:rsidR="00CF720D" w:rsidRDefault="00CF720D">
      <w:pPr>
        <w:pStyle w:val="BodyA"/>
        <w:jc w:val="center"/>
        <w:rPr>
          <w:rFonts w:ascii="Arial" w:eastAsia="Arial" w:hAnsi="Arial" w:cs="Arial"/>
        </w:rPr>
      </w:pPr>
    </w:p>
    <w:p w14:paraId="13FBCBD8" w14:textId="77777777" w:rsidR="00CF720D" w:rsidRDefault="00CF720D">
      <w:pPr>
        <w:pStyle w:val="BodyA"/>
        <w:jc w:val="center"/>
        <w:rPr>
          <w:rFonts w:ascii="Arial" w:eastAsia="Arial" w:hAnsi="Arial" w:cs="Arial"/>
        </w:rPr>
      </w:pPr>
    </w:p>
    <w:p w14:paraId="3DC7D9DD" w14:textId="77777777" w:rsidR="00CF720D" w:rsidRDefault="00CF720D">
      <w:pPr>
        <w:pStyle w:val="BodyA"/>
        <w:jc w:val="center"/>
        <w:rPr>
          <w:rFonts w:ascii="Arial" w:eastAsia="Arial" w:hAnsi="Arial" w:cs="Arial"/>
        </w:rPr>
      </w:pPr>
    </w:p>
    <w:p w14:paraId="36FDB632" w14:textId="77777777" w:rsidR="00CF720D" w:rsidRDefault="00CF720D">
      <w:pPr>
        <w:pStyle w:val="BodyA"/>
        <w:jc w:val="center"/>
        <w:rPr>
          <w:rFonts w:ascii="Arial" w:eastAsia="Arial" w:hAnsi="Arial" w:cs="Arial"/>
        </w:rPr>
      </w:pPr>
    </w:p>
    <w:p w14:paraId="3E437DDF" w14:textId="77777777" w:rsidR="00CF720D" w:rsidRDefault="00201F51">
      <w:pPr>
        <w:pStyle w:val="BodyA"/>
        <w:jc w:val="center"/>
        <w:rPr>
          <w:rFonts w:ascii="Arial" w:eastAsia="Arial" w:hAnsi="Arial" w:cs="Arial"/>
          <w:b/>
          <w:bCs/>
        </w:rPr>
      </w:pPr>
      <w:r>
        <w:rPr>
          <w:rFonts w:ascii="Arial" w:hAnsi="Arial"/>
          <w:b/>
          <w:bCs/>
        </w:rPr>
        <w:t>11</w:t>
      </w:r>
      <w:r w:rsidRPr="00201F51">
        <w:rPr>
          <w:rFonts w:ascii="Arial" w:hAnsi="Arial"/>
          <w:b/>
          <w:bCs/>
          <w:vertAlign w:val="superscript"/>
        </w:rPr>
        <w:t>th</w:t>
      </w:r>
      <w:r>
        <w:rPr>
          <w:rFonts w:ascii="Arial" w:hAnsi="Arial"/>
          <w:b/>
          <w:bCs/>
        </w:rPr>
        <w:t xml:space="preserve"> June 2019</w:t>
      </w:r>
    </w:p>
    <w:p w14:paraId="3E40A875" w14:textId="77777777" w:rsidR="00CF720D" w:rsidRDefault="00CF720D">
      <w:pPr>
        <w:pStyle w:val="BodyA"/>
        <w:jc w:val="center"/>
        <w:rPr>
          <w:rFonts w:ascii="Arial" w:eastAsia="Arial" w:hAnsi="Arial" w:cs="Arial"/>
          <w:b/>
          <w:bCs/>
        </w:rPr>
      </w:pPr>
    </w:p>
    <w:p w14:paraId="518B5F2E" w14:textId="77777777" w:rsidR="00CF720D" w:rsidRDefault="00CF720D">
      <w:pPr>
        <w:pStyle w:val="BodyA"/>
        <w:jc w:val="center"/>
        <w:rPr>
          <w:rFonts w:ascii="Arial" w:eastAsia="Arial" w:hAnsi="Arial" w:cs="Arial"/>
          <w:b/>
          <w:bCs/>
        </w:rPr>
      </w:pPr>
    </w:p>
    <w:p w14:paraId="6ACF36E8" w14:textId="77777777" w:rsidR="00CF720D" w:rsidRDefault="00CF720D">
      <w:pPr>
        <w:pStyle w:val="BodyA"/>
        <w:jc w:val="center"/>
        <w:rPr>
          <w:rFonts w:ascii="Arial" w:eastAsia="Arial" w:hAnsi="Arial" w:cs="Arial"/>
          <w:b/>
          <w:bCs/>
        </w:rPr>
      </w:pPr>
    </w:p>
    <w:p w14:paraId="2A7A6243" w14:textId="77777777" w:rsidR="00CF720D" w:rsidRDefault="001E612A">
      <w:pPr>
        <w:pStyle w:val="BodyA"/>
        <w:numPr>
          <w:ilvl w:val="0"/>
          <w:numId w:val="2"/>
        </w:numPr>
        <w:jc w:val="both"/>
        <w:rPr>
          <w:rFonts w:ascii="Arial" w:eastAsia="Arial" w:hAnsi="Arial" w:cs="Arial"/>
          <w:b/>
          <w:bCs/>
        </w:rPr>
      </w:pPr>
      <w:r>
        <w:rPr>
          <w:rFonts w:ascii="Arial" w:hAnsi="Arial"/>
          <w:b/>
          <w:bCs/>
        </w:rPr>
        <w:lastRenderedPageBreak/>
        <w:t xml:space="preserve">The SADC Secretariat </w:t>
      </w:r>
      <w:r>
        <w:rPr>
          <w:rFonts w:ascii="Arial" w:hAnsi="Arial"/>
        </w:rPr>
        <w:t>is inviting Individual Consultants to submit their CV and Financial Proposal for the following services:</w:t>
      </w:r>
    </w:p>
    <w:p w14:paraId="3418611C" w14:textId="77777777" w:rsidR="00CF720D" w:rsidRDefault="00CF720D">
      <w:pPr>
        <w:pStyle w:val="BodyA"/>
        <w:jc w:val="both"/>
        <w:rPr>
          <w:rFonts w:ascii="Arial" w:eastAsia="Arial" w:hAnsi="Arial" w:cs="Arial"/>
          <w:b/>
          <w:bCs/>
        </w:rPr>
      </w:pPr>
    </w:p>
    <w:p w14:paraId="26522E90" w14:textId="77777777" w:rsidR="00CF720D" w:rsidRDefault="001E612A">
      <w:pPr>
        <w:pStyle w:val="BodyA"/>
        <w:spacing w:line="360" w:lineRule="auto"/>
        <w:ind w:left="709" w:firstLine="11"/>
        <w:jc w:val="both"/>
        <w:rPr>
          <w:rFonts w:ascii="Arial" w:eastAsia="Arial" w:hAnsi="Arial" w:cs="Arial"/>
          <w:b/>
          <w:bCs/>
        </w:rPr>
      </w:pPr>
      <w:r>
        <w:rPr>
          <w:rFonts w:ascii="Arial" w:hAnsi="Arial"/>
          <w:b/>
          <w:bCs/>
        </w:rPr>
        <w:t>“</w:t>
      </w:r>
      <w:r w:rsidR="00FA13B3" w:rsidRPr="00FA13B3">
        <w:rPr>
          <w:rStyle w:val="None"/>
          <w:rFonts w:ascii="Arial" w:hAnsi="Arial"/>
          <w:b/>
          <w:sz w:val="22"/>
          <w:szCs w:val="22"/>
        </w:rPr>
        <w:t xml:space="preserve">RECRUIT OF A SHORT-TERM INDIVIDUAL </w:t>
      </w:r>
      <w:r w:rsidR="005774FA" w:rsidRPr="00FA13B3">
        <w:rPr>
          <w:rStyle w:val="None"/>
          <w:rFonts w:ascii="Arial" w:hAnsi="Arial"/>
          <w:b/>
          <w:sz w:val="22"/>
          <w:szCs w:val="22"/>
        </w:rPr>
        <w:t xml:space="preserve">CONSULTANT </w:t>
      </w:r>
      <w:r w:rsidR="005774FA">
        <w:rPr>
          <w:rFonts w:ascii="Arial" w:hAnsi="Arial"/>
          <w:b/>
          <w:bCs/>
        </w:rPr>
        <w:t>FOR</w:t>
      </w:r>
      <w:r w:rsidR="00954BCC">
        <w:rPr>
          <w:rFonts w:ascii="Arial" w:hAnsi="Arial"/>
          <w:b/>
          <w:bCs/>
        </w:rPr>
        <w:t xml:space="preserve"> THE DEVELOPMENT OF MINIMUM STANDARDS ON MICRONUTRIENT FOOD FORTIFICATION IN SADC</w:t>
      </w:r>
      <w:r w:rsidR="006105B6" w:rsidRPr="00FA13B3">
        <w:rPr>
          <w:rFonts w:ascii="Arial" w:hAnsi="Arial"/>
          <w:b/>
          <w:bCs/>
        </w:rPr>
        <w:t>’</w:t>
      </w:r>
      <w:r w:rsidRPr="00FA13B3">
        <w:rPr>
          <w:rFonts w:ascii="Arial" w:hAnsi="Arial"/>
          <w:b/>
          <w:bCs/>
        </w:rPr>
        <w:t>’</w:t>
      </w:r>
      <w:r>
        <w:rPr>
          <w:rFonts w:ascii="Arial" w:hAnsi="Arial"/>
          <w:b/>
          <w:bCs/>
        </w:rPr>
        <w:t xml:space="preserve"> </w:t>
      </w:r>
    </w:p>
    <w:p w14:paraId="39D1176A" w14:textId="77777777" w:rsidR="00CF720D" w:rsidRDefault="00CF720D">
      <w:pPr>
        <w:pStyle w:val="BodyA"/>
        <w:spacing w:line="360" w:lineRule="auto"/>
        <w:ind w:left="709" w:firstLine="11"/>
        <w:jc w:val="both"/>
        <w:rPr>
          <w:rFonts w:ascii="Arial" w:eastAsia="Arial" w:hAnsi="Arial" w:cs="Arial"/>
          <w:b/>
          <w:bCs/>
        </w:rPr>
      </w:pPr>
    </w:p>
    <w:p w14:paraId="257C13D4" w14:textId="77777777" w:rsidR="00CF720D" w:rsidRDefault="00CF720D">
      <w:pPr>
        <w:pStyle w:val="BodyA"/>
        <w:jc w:val="both"/>
        <w:rPr>
          <w:rFonts w:ascii="Arial" w:eastAsia="Arial" w:hAnsi="Arial" w:cs="Arial"/>
        </w:rPr>
      </w:pPr>
    </w:p>
    <w:p w14:paraId="24116916"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4AF925E4" w14:textId="77777777" w:rsidR="00CF720D" w:rsidRDefault="00CF720D">
      <w:pPr>
        <w:pStyle w:val="BodyA"/>
        <w:jc w:val="both"/>
        <w:rPr>
          <w:rFonts w:ascii="Arial" w:eastAsia="Arial" w:hAnsi="Arial" w:cs="Arial"/>
          <w:b/>
          <w:bCs/>
        </w:rPr>
      </w:pPr>
    </w:p>
    <w:p w14:paraId="532F7ECF"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14:paraId="6020A303" w14:textId="77777777" w:rsidR="00CF720D" w:rsidRDefault="00CF720D">
      <w:pPr>
        <w:pStyle w:val="BodyA"/>
        <w:jc w:val="both"/>
        <w:rPr>
          <w:rFonts w:ascii="Arial" w:eastAsia="Arial" w:hAnsi="Arial" w:cs="Arial"/>
          <w:b/>
          <w:bCs/>
        </w:rPr>
      </w:pPr>
    </w:p>
    <w:p w14:paraId="5F1AA5CB"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1C5758AE"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5DF1CF52"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20AB5AE7"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8CB08C9"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501D020D"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03E4904E" w14:textId="77777777" w:rsidR="00CF720D" w:rsidRDefault="00CF720D">
      <w:pPr>
        <w:pStyle w:val="BodyA"/>
        <w:jc w:val="both"/>
        <w:rPr>
          <w:rFonts w:ascii="Arial" w:eastAsia="Arial" w:hAnsi="Arial" w:cs="Arial"/>
          <w:b/>
          <w:bCs/>
        </w:rPr>
      </w:pPr>
    </w:p>
    <w:p w14:paraId="7280C32B" w14:textId="77777777"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 $</w:t>
      </w:r>
      <w:r>
        <w:rPr>
          <w:rFonts w:ascii="Arial" w:hAnsi="Arial"/>
          <w:b/>
          <w:bCs/>
        </w:rPr>
        <w:t xml:space="preserve"> </w:t>
      </w:r>
      <w:r w:rsidR="005774FA">
        <w:rPr>
          <w:rFonts w:ascii="Arial" w:hAnsi="Arial"/>
          <w:b/>
          <w:bCs/>
        </w:rPr>
        <w:t xml:space="preserve">20,000.00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50CC49B9" w14:textId="77777777" w:rsidR="00CF720D" w:rsidRDefault="00CF720D">
      <w:pPr>
        <w:pStyle w:val="BodyA"/>
        <w:jc w:val="both"/>
        <w:rPr>
          <w:rFonts w:ascii="Arial" w:eastAsia="Arial" w:hAnsi="Arial" w:cs="Arial"/>
        </w:rPr>
      </w:pPr>
    </w:p>
    <w:p w14:paraId="483516D9"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37BA581A" w14:textId="77777777" w:rsidR="00CF720D" w:rsidRDefault="00CF720D">
      <w:pPr>
        <w:pStyle w:val="BodyA"/>
        <w:ind w:left="720" w:hanging="720"/>
        <w:jc w:val="both"/>
        <w:rPr>
          <w:rFonts w:ascii="Arial" w:eastAsia="Arial" w:hAnsi="Arial" w:cs="Arial"/>
        </w:rPr>
      </w:pPr>
    </w:p>
    <w:p w14:paraId="02D2AC0D" w14:textId="77777777" w:rsidR="00CF720D" w:rsidRDefault="001E612A">
      <w:pPr>
        <w:pStyle w:val="BodyA"/>
        <w:rPr>
          <w:rFonts w:ascii="Arial" w:eastAsia="Arial" w:hAnsi="Arial" w:cs="Arial"/>
          <w:b/>
          <w:bCs/>
        </w:rPr>
      </w:pPr>
      <w:r>
        <w:rPr>
          <w:rFonts w:ascii="Arial" w:hAnsi="Arial"/>
        </w:rPr>
        <w:lastRenderedPageBreak/>
        <w:t>5.</w:t>
      </w:r>
      <w:r>
        <w:rPr>
          <w:rFonts w:ascii="Arial" w:hAnsi="Arial"/>
        </w:rPr>
        <w:tab/>
        <w:t xml:space="preserve">Your proposal in a sealed envelope clearly marked </w:t>
      </w:r>
      <w:r w:rsidR="00A90F00">
        <w:rPr>
          <w:rFonts w:ascii="Arial" w:hAnsi="Arial"/>
          <w:b/>
          <w:bCs/>
        </w:rPr>
        <w:t>“</w:t>
      </w:r>
      <w:r w:rsidR="005774FA">
        <w:rPr>
          <w:rFonts w:ascii="Arial" w:hAnsi="Arial"/>
          <w:b/>
          <w:bCs/>
        </w:rPr>
        <w:t>“</w:t>
      </w:r>
      <w:r w:rsidR="005774FA" w:rsidRPr="00FA13B3">
        <w:rPr>
          <w:rStyle w:val="None"/>
          <w:rFonts w:ascii="Arial" w:hAnsi="Arial"/>
          <w:b/>
          <w:sz w:val="22"/>
          <w:szCs w:val="22"/>
        </w:rPr>
        <w:t xml:space="preserve">RECRUIT OF A SHORT-TERM INDIVIDUAL CONSULTANT </w:t>
      </w:r>
      <w:r w:rsidR="005774FA">
        <w:rPr>
          <w:rFonts w:ascii="Arial" w:hAnsi="Arial"/>
          <w:b/>
          <w:bCs/>
        </w:rPr>
        <w:t>FOR THE DEVELOPMENT OF MINIMUM STANDARDS ON MICRONUTRIENT FOOD FORTIFICATION IN SADC</w:t>
      </w:r>
      <w:r w:rsidR="006105B6">
        <w:rPr>
          <w:rFonts w:ascii="Arial" w:hAnsi="Arial"/>
          <w:b/>
          <w:bCs/>
          <w:sz w:val="22"/>
          <w:szCs w:val="22"/>
        </w:rPr>
        <w:t>’</w:t>
      </w:r>
      <w:r>
        <w:rPr>
          <w:rFonts w:ascii="Arial" w:hAnsi="Arial"/>
          <w:b/>
          <w:bCs/>
        </w:rPr>
        <w:t>’</w:t>
      </w:r>
    </w:p>
    <w:p w14:paraId="671F1097"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2DCC4E98" w14:textId="77777777" w:rsidR="00CF720D" w:rsidRDefault="00CF720D">
      <w:pPr>
        <w:pStyle w:val="BodyA"/>
        <w:jc w:val="both"/>
        <w:rPr>
          <w:rFonts w:ascii="Arial" w:eastAsia="Arial" w:hAnsi="Arial" w:cs="Arial"/>
        </w:rPr>
      </w:pPr>
    </w:p>
    <w:p w14:paraId="11EFF09E"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3CEE973E"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282D080E" w14:textId="77777777" w:rsidR="00CF720D" w:rsidRDefault="001E612A">
      <w:pPr>
        <w:pStyle w:val="BodyA"/>
        <w:ind w:left="1440"/>
        <w:jc w:val="both"/>
        <w:rPr>
          <w:rFonts w:ascii="Arial" w:eastAsia="Arial" w:hAnsi="Arial" w:cs="Arial"/>
          <w:i/>
          <w:iCs/>
        </w:rPr>
      </w:pPr>
      <w:r>
        <w:rPr>
          <w:rFonts w:ascii="Arial" w:hAnsi="Arial"/>
          <w:i/>
          <w:iCs/>
        </w:rPr>
        <w:t>Plot 54385 CBD</w:t>
      </w:r>
    </w:p>
    <w:p w14:paraId="629AD574"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68FBB135" w14:textId="77777777" w:rsidR="00CF720D" w:rsidRDefault="001E612A">
      <w:pPr>
        <w:pStyle w:val="BodyA"/>
        <w:ind w:left="1440"/>
        <w:jc w:val="both"/>
        <w:rPr>
          <w:rFonts w:ascii="Arial" w:eastAsia="Arial" w:hAnsi="Arial" w:cs="Arial"/>
          <w:i/>
          <w:iCs/>
        </w:rPr>
      </w:pPr>
      <w:r>
        <w:rPr>
          <w:rFonts w:ascii="Arial" w:hAnsi="Arial"/>
          <w:i/>
          <w:iCs/>
        </w:rPr>
        <w:t>Gaborone</w:t>
      </w:r>
    </w:p>
    <w:p w14:paraId="1ACA37F1"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5AD0CB6D" w14:textId="77777777" w:rsidR="00CF720D" w:rsidRDefault="00CF720D">
      <w:pPr>
        <w:pStyle w:val="BodyA"/>
        <w:rPr>
          <w:rFonts w:ascii="Arial" w:eastAsia="Arial" w:hAnsi="Arial" w:cs="Arial"/>
        </w:rPr>
      </w:pPr>
    </w:p>
    <w:p w14:paraId="1718FB41" w14:textId="77777777"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403F7A">
        <w:rPr>
          <w:rFonts w:ascii="Arial" w:hAnsi="Arial"/>
          <w:b/>
          <w:bCs/>
        </w:rPr>
        <w:t>Friday</w:t>
      </w:r>
      <w:r w:rsidR="005774FA">
        <w:rPr>
          <w:rFonts w:ascii="Arial" w:hAnsi="Arial"/>
          <w:b/>
          <w:bCs/>
        </w:rPr>
        <w:t>,</w:t>
      </w:r>
      <w:r>
        <w:rPr>
          <w:rFonts w:ascii="Arial" w:hAnsi="Arial"/>
          <w:b/>
          <w:bCs/>
        </w:rPr>
        <w:t xml:space="preserve"> </w:t>
      </w:r>
      <w:r w:rsidR="00403F7A">
        <w:rPr>
          <w:rFonts w:ascii="Arial" w:hAnsi="Arial"/>
          <w:b/>
          <w:bCs/>
        </w:rPr>
        <w:t>26</w:t>
      </w:r>
      <w:r w:rsidR="005774FA" w:rsidRPr="005774FA">
        <w:rPr>
          <w:rFonts w:ascii="Arial" w:hAnsi="Arial"/>
          <w:b/>
          <w:bCs/>
          <w:vertAlign w:val="superscript"/>
        </w:rPr>
        <w:t>nd</w:t>
      </w:r>
      <w:r w:rsidR="005774FA">
        <w:rPr>
          <w:rFonts w:ascii="Arial" w:hAnsi="Arial"/>
          <w:b/>
          <w:bCs/>
        </w:rPr>
        <w:t xml:space="preserve"> </w:t>
      </w:r>
      <w:r w:rsidR="006105B6">
        <w:rPr>
          <w:rFonts w:ascii="Arial" w:hAnsi="Arial"/>
          <w:b/>
          <w:bCs/>
        </w:rPr>
        <w:t>July 2019</w:t>
      </w:r>
      <w:r>
        <w:rPr>
          <w:rFonts w:ascii="Arial" w:hAnsi="Arial"/>
          <w:b/>
          <w:bCs/>
        </w:rPr>
        <w:t xml:space="preserve"> at 16:00hrs local time.</w:t>
      </w:r>
    </w:p>
    <w:p w14:paraId="346B9A3F" w14:textId="77777777" w:rsidR="00CF720D" w:rsidRDefault="00CF720D">
      <w:pPr>
        <w:pStyle w:val="BodyA"/>
        <w:rPr>
          <w:rFonts w:ascii="Arial" w:eastAsia="Arial" w:hAnsi="Arial" w:cs="Arial"/>
        </w:rPr>
      </w:pPr>
    </w:p>
    <w:p w14:paraId="1F092E1E" w14:textId="77777777"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5774FA" w:rsidRPr="00BA1C46">
          <w:rPr>
            <w:rStyle w:val="Hyperlink"/>
            <w:rFonts w:ascii="Arial" w:eastAsia="Arial" w:hAnsi="Arial" w:cs="Arial"/>
            <w:u w:color="0000FF"/>
          </w:rPr>
          <w:t>minimumstandards@sadc.int</w:t>
        </w:r>
      </w:hyperlink>
      <w:r>
        <w:rPr>
          <w:rStyle w:val="None"/>
          <w:rFonts w:ascii="Arial" w:hAnsi="Arial"/>
        </w:rPr>
        <w:t xml:space="preserve">  by the deadline in Para 6 above </w:t>
      </w:r>
    </w:p>
    <w:p w14:paraId="3E3AF676" w14:textId="77777777" w:rsidR="00CF720D" w:rsidRDefault="00CF720D">
      <w:pPr>
        <w:pStyle w:val="BodyA"/>
        <w:rPr>
          <w:rStyle w:val="None"/>
          <w:rFonts w:ascii="Arial" w:eastAsia="Arial" w:hAnsi="Arial" w:cs="Arial"/>
        </w:rPr>
      </w:pPr>
    </w:p>
    <w:p w14:paraId="770DE43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6AF9A3B1" w14:textId="77777777" w:rsidR="00CF720D" w:rsidRDefault="00CF720D">
      <w:pPr>
        <w:pStyle w:val="BodyA"/>
        <w:jc w:val="both"/>
        <w:rPr>
          <w:rStyle w:val="None"/>
          <w:rFonts w:ascii="Arial" w:eastAsia="Arial" w:hAnsi="Arial" w:cs="Arial"/>
        </w:rPr>
      </w:pPr>
    </w:p>
    <w:tbl>
      <w:tblPr>
        <w:tblW w:w="893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41"/>
        <w:gridCol w:w="2195"/>
      </w:tblGrid>
      <w:tr w:rsidR="00CF720D" w14:paraId="272E020E" w14:textId="77777777">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09ABAD" w14:textId="77777777" w:rsidR="00CF720D" w:rsidRDefault="001E612A">
            <w:pPr>
              <w:pStyle w:val="BodyA"/>
              <w:spacing w:line="276" w:lineRule="auto"/>
              <w:jc w:val="both"/>
            </w:pPr>
            <w:r>
              <w:rPr>
                <w:rStyle w:val="None"/>
                <w:rFonts w:ascii="Arial" w:hAnsi="Arial"/>
                <w:b/>
                <w:bCs/>
              </w:rPr>
              <w:t>Category</w:t>
            </w:r>
          </w:p>
        </w:tc>
        <w:tc>
          <w:tcPr>
            <w:tcW w:w="21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0BAE64" w14:textId="77777777" w:rsidR="00CF720D" w:rsidRDefault="001E612A">
            <w:pPr>
              <w:pStyle w:val="BodyA"/>
              <w:spacing w:line="276" w:lineRule="auto"/>
              <w:jc w:val="both"/>
            </w:pPr>
            <w:r>
              <w:rPr>
                <w:rStyle w:val="None"/>
                <w:rFonts w:ascii="Arial" w:hAnsi="Arial"/>
                <w:b/>
                <w:bCs/>
              </w:rPr>
              <w:t>Maximum Score</w:t>
            </w:r>
          </w:p>
        </w:tc>
      </w:tr>
      <w:tr w:rsidR="00CF720D" w14:paraId="61C7C511" w14:textId="77777777">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190C1" w14:textId="77777777" w:rsidR="00CF720D" w:rsidRDefault="005774FA">
            <w:pPr>
              <w:pStyle w:val="BodyA"/>
              <w:spacing w:line="276" w:lineRule="auto"/>
              <w:jc w:val="both"/>
            </w:pPr>
            <w:r>
              <w:rPr>
                <w:rStyle w:val="None"/>
                <w:rFonts w:ascii="Arial" w:hAnsi="Arial"/>
                <w:b/>
                <w:bCs/>
                <w:spacing w:val="-3"/>
                <w:sz w:val="22"/>
                <w:szCs w:val="22"/>
                <w:shd w:val="clear" w:color="auto" w:fill="FEFFFF"/>
              </w:rPr>
              <w:t xml:space="preserve">Education and training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0265" w14:textId="77777777" w:rsidR="00CF720D" w:rsidRDefault="005774FA">
            <w:pPr>
              <w:pStyle w:val="BodyA"/>
              <w:spacing w:line="276" w:lineRule="auto"/>
              <w:jc w:val="right"/>
            </w:pPr>
            <w:r>
              <w:rPr>
                <w:rStyle w:val="None"/>
                <w:rFonts w:ascii="Arial" w:hAnsi="Arial"/>
              </w:rPr>
              <w:t>20</w:t>
            </w:r>
          </w:p>
        </w:tc>
      </w:tr>
      <w:tr w:rsidR="00CF720D" w14:paraId="179AD399" w14:textId="77777777">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F7FD" w14:textId="77777777" w:rsidR="00CF720D" w:rsidRDefault="005774FA">
            <w:pPr>
              <w:pStyle w:val="BodyA"/>
              <w:spacing w:line="276" w:lineRule="auto"/>
              <w:jc w:val="both"/>
            </w:pPr>
            <w:r>
              <w:rPr>
                <w:rStyle w:val="None"/>
                <w:rFonts w:ascii="Arial" w:hAnsi="Arial"/>
                <w:b/>
                <w:bCs/>
                <w:spacing w:val="-3"/>
                <w:sz w:val="22"/>
                <w:szCs w:val="22"/>
                <w:shd w:val="clear" w:color="auto" w:fill="FEFFFF"/>
              </w:rPr>
              <w:t xml:space="preserve">Specific skills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98471" w14:textId="77777777" w:rsidR="00CF720D" w:rsidRDefault="005774FA" w:rsidP="005774FA">
            <w:pPr>
              <w:pStyle w:val="BodyA"/>
              <w:spacing w:line="276" w:lineRule="auto"/>
              <w:jc w:val="center"/>
            </w:pPr>
            <w:r>
              <w:rPr>
                <w:rStyle w:val="None"/>
                <w:rFonts w:ascii="Arial" w:hAnsi="Arial"/>
              </w:rPr>
              <w:t xml:space="preserve">                          60</w:t>
            </w:r>
          </w:p>
        </w:tc>
      </w:tr>
      <w:tr w:rsidR="00CF720D" w14:paraId="5390CD46" w14:textId="77777777">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44177" w14:textId="77777777" w:rsidR="00CF720D" w:rsidRDefault="005774FA">
            <w:pPr>
              <w:pStyle w:val="BodyA"/>
              <w:spacing w:line="276" w:lineRule="auto"/>
              <w:jc w:val="both"/>
            </w:pPr>
            <w:r>
              <w:rPr>
                <w:rStyle w:val="None"/>
                <w:rFonts w:ascii="Arial" w:hAnsi="Arial"/>
                <w:b/>
                <w:bCs/>
                <w:spacing w:val="-3"/>
                <w:sz w:val="22"/>
                <w:szCs w:val="22"/>
                <w:shd w:val="clear" w:color="auto" w:fill="FEFFFF"/>
              </w:rPr>
              <w:t xml:space="preserve">General skills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04481" w14:textId="77777777" w:rsidR="00CF720D" w:rsidRDefault="005774FA">
            <w:pPr>
              <w:pStyle w:val="BodyA"/>
              <w:spacing w:line="276" w:lineRule="auto"/>
              <w:jc w:val="right"/>
            </w:pPr>
            <w:r>
              <w:rPr>
                <w:rStyle w:val="None"/>
                <w:rFonts w:ascii="Arial" w:hAnsi="Arial"/>
              </w:rPr>
              <w:t>20</w:t>
            </w:r>
          </w:p>
        </w:tc>
      </w:tr>
      <w:tr w:rsidR="006105B6" w14:paraId="47AB2792" w14:textId="77777777">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CA0D" w14:textId="77777777" w:rsidR="006105B6" w:rsidRDefault="006105B6">
            <w:pPr>
              <w:pStyle w:val="BodyA"/>
              <w:spacing w:line="276" w:lineRule="auto"/>
              <w:jc w:val="both"/>
              <w:rPr>
                <w:rStyle w:val="None"/>
                <w:rFonts w:ascii="Arial" w:hAnsi="Arial"/>
                <w:b/>
                <w:bCs/>
                <w:color w:val="FEFFFF"/>
                <w:u w:color="FEFFFF"/>
                <w:shd w:val="clear" w:color="auto" w:fill="000000"/>
              </w:rPr>
            </w:pPr>
            <w:r>
              <w:rPr>
                <w:rStyle w:val="None"/>
                <w:rFonts w:ascii="Arial" w:hAnsi="Arial"/>
                <w:b/>
                <w:bCs/>
                <w:color w:val="FEFFFF"/>
                <w:u w:color="FEFFFF"/>
                <w:shd w:val="clear" w:color="auto" w:fill="000000"/>
              </w:rPr>
              <w:t>Total</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73A79" w14:textId="77777777" w:rsidR="006105B6" w:rsidRDefault="006105B6">
            <w:pPr>
              <w:pStyle w:val="BodyA"/>
              <w:spacing w:line="276" w:lineRule="auto"/>
              <w:jc w:val="right"/>
              <w:rPr>
                <w:rStyle w:val="None"/>
                <w:rFonts w:ascii="Arial" w:hAnsi="Arial"/>
                <w:b/>
                <w:bCs/>
                <w:shd w:val="clear" w:color="auto" w:fill="FEFFFF"/>
              </w:rPr>
            </w:pPr>
            <w:r>
              <w:rPr>
                <w:rStyle w:val="None"/>
                <w:rFonts w:ascii="Arial" w:hAnsi="Arial"/>
                <w:b/>
                <w:bCs/>
                <w:shd w:val="clear" w:color="auto" w:fill="FEFFFF"/>
              </w:rPr>
              <w:t>100</w:t>
            </w:r>
          </w:p>
        </w:tc>
      </w:tr>
    </w:tbl>
    <w:p w14:paraId="0C19F04C" w14:textId="77777777" w:rsidR="00CF720D" w:rsidRDefault="00CF720D">
      <w:pPr>
        <w:pStyle w:val="BodyA"/>
        <w:widowControl w:val="0"/>
        <w:ind w:left="216" w:hanging="216"/>
        <w:rPr>
          <w:rStyle w:val="None"/>
          <w:rFonts w:ascii="Arial" w:eastAsia="Arial" w:hAnsi="Arial" w:cs="Arial"/>
        </w:rPr>
      </w:pPr>
    </w:p>
    <w:p w14:paraId="5A24486F" w14:textId="77777777" w:rsidR="00CF720D" w:rsidRDefault="00CF720D">
      <w:pPr>
        <w:pStyle w:val="BodyA"/>
        <w:rPr>
          <w:rStyle w:val="None"/>
          <w:rFonts w:ascii="Arial" w:eastAsia="Arial" w:hAnsi="Arial" w:cs="Arial"/>
        </w:rPr>
      </w:pPr>
    </w:p>
    <w:p w14:paraId="3CFBA656"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1D290D2F" w14:textId="77777777" w:rsidR="00CF720D" w:rsidRDefault="00CF720D">
      <w:pPr>
        <w:pStyle w:val="BodyA"/>
        <w:rPr>
          <w:rStyle w:val="None"/>
          <w:rFonts w:ascii="Arial" w:eastAsia="Arial" w:hAnsi="Arial" w:cs="Arial"/>
        </w:rPr>
      </w:pPr>
    </w:p>
    <w:p w14:paraId="4AEB72AE"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459B564D"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734AA0AF" w14:textId="77777777" w:rsidR="00CF720D" w:rsidRDefault="00CF720D">
      <w:pPr>
        <w:pStyle w:val="BodyA"/>
        <w:ind w:left="720"/>
        <w:jc w:val="both"/>
        <w:rPr>
          <w:rStyle w:val="None"/>
          <w:rFonts w:ascii="Arial" w:eastAsia="Arial" w:hAnsi="Arial" w:cs="Arial"/>
        </w:rPr>
      </w:pPr>
    </w:p>
    <w:p w14:paraId="11035C2D" w14:textId="77777777"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14:paraId="48F3F4E7" w14:textId="77777777"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14:paraId="5207117E" w14:textId="77777777" w:rsidR="00CF720D" w:rsidRDefault="00CF720D">
      <w:pPr>
        <w:pStyle w:val="BodyA"/>
        <w:ind w:left="1134"/>
        <w:jc w:val="both"/>
        <w:rPr>
          <w:rStyle w:val="None"/>
          <w:rFonts w:ascii="Arial" w:eastAsia="Arial" w:hAnsi="Arial" w:cs="Arial"/>
        </w:rPr>
      </w:pPr>
    </w:p>
    <w:p w14:paraId="7436E4DD" w14:textId="77777777"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14:paraId="78F6E72C" w14:textId="77777777"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14:paraId="330F6A9C" w14:textId="77777777"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14:paraId="7179C49A" w14:textId="77777777" w:rsidR="00CF720D" w:rsidRDefault="00CF720D">
      <w:pPr>
        <w:pStyle w:val="BodyA"/>
        <w:ind w:left="1080"/>
        <w:jc w:val="both"/>
        <w:rPr>
          <w:rStyle w:val="None"/>
          <w:rFonts w:ascii="Arial" w:eastAsia="Arial" w:hAnsi="Arial" w:cs="Arial"/>
        </w:rPr>
      </w:pPr>
    </w:p>
    <w:p w14:paraId="6778314B" w14:textId="77777777" w:rsidR="00CF720D" w:rsidRDefault="001E612A">
      <w:pPr>
        <w:pStyle w:val="BodyA"/>
        <w:ind w:left="1080"/>
        <w:jc w:val="both"/>
        <w:rPr>
          <w:rStyle w:val="None"/>
          <w:rFonts w:ascii="Arial" w:eastAsia="Arial" w:hAnsi="Arial" w:cs="Arial"/>
        </w:rPr>
      </w:pPr>
      <w:r>
        <w:rPr>
          <w:rStyle w:val="None"/>
          <w:rFonts w:ascii="Arial" w:hAnsi="Arial"/>
        </w:rPr>
        <w:lastRenderedPageBreak/>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0907F313" w14:textId="77777777" w:rsidR="00CF720D" w:rsidRDefault="00CF720D">
      <w:pPr>
        <w:pStyle w:val="BodyA"/>
        <w:ind w:left="720"/>
        <w:jc w:val="both"/>
        <w:rPr>
          <w:rStyle w:val="None"/>
          <w:rFonts w:ascii="Arial" w:eastAsia="Arial" w:hAnsi="Arial" w:cs="Arial"/>
        </w:rPr>
      </w:pPr>
    </w:p>
    <w:p w14:paraId="1104D7CD"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01D79A49"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47468895" w14:textId="77777777" w:rsidR="00CF720D" w:rsidRDefault="00CF720D">
      <w:pPr>
        <w:pStyle w:val="BodyA"/>
        <w:ind w:left="720"/>
        <w:jc w:val="both"/>
        <w:rPr>
          <w:rStyle w:val="None"/>
          <w:rFonts w:ascii="Arial" w:eastAsia="Arial" w:hAnsi="Arial" w:cs="Arial"/>
        </w:rPr>
      </w:pPr>
    </w:p>
    <w:p w14:paraId="77F2A075"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3202A1AA" w14:textId="77777777" w:rsidR="00CF720D" w:rsidRDefault="00CF720D">
      <w:pPr>
        <w:pStyle w:val="BodyA"/>
        <w:jc w:val="both"/>
        <w:rPr>
          <w:rStyle w:val="None"/>
          <w:rFonts w:ascii="Arial" w:eastAsia="Arial" w:hAnsi="Arial" w:cs="Arial"/>
        </w:rPr>
      </w:pPr>
    </w:p>
    <w:p w14:paraId="2A00C5A9"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7AABA222" w14:textId="77777777" w:rsidR="00CF720D" w:rsidRDefault="001E612A">
      <w:pPr>
        <w:pStyle w:val="BodyA"/>
        <w:rPr>
          <w:rStyle w:val="None"/>
          <w:rFonts w:ascii="Arial" w:eastAsia="Arial" w:hAnsi="Arial" w:cs="Arial"/>
        </w:rPr>
      </w:pPr>
      <w:r>
        <w:rPr>
          <w:rStyle w:val="None"/>
          <w:rFonts w:ascii="Arial" w:eastAsia="Arial" w:hAnsi="Arial" w:cs="Arial"/>
        </w:rPr>
        <w:tab/>
      </w:r>
    </w:p>
    <w:p w14:paraId="2577E5F8"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03BE1910"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 xml:space="preserve">Contact person: Mrs. Pontsho Sepoloane </w:t>
      </w:r>
    </w:p>
    <w:p w14:paraId="2ED4369B"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125CD1">
        <w:rPr>
          <w:rStyle w:val="None"/>
          <w:rFonts w:ascii="Arial" w:hAnsi="Arial"/>
          <w:b/>
          <w:bCs/>
        </w:rPr>
        <w:t>+2673951605</w:t>
      </w:r>
    </w:p>
    <w:p w14:paraId="1E3FB034"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0C5770D8"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843AE8">
        <w:rPr>
          <w:rStyle w:val="None"/>
          <w:rFonts w:ascii="Arial" w:hAnsi="Arial"/>
          <w:color w:val="4472C4"/>
          <w:u w:val="single" w:color="4472C4"/>
        </w:rPr>
        <w:t>p</w:t>
      </w:r>
      <w:r w:rsidR="00403F7A">
        <w:rPr>
          <w:rStyle w:val="None"/>
          <w:rFonts w:ascii="Arial" w:hAnsi="Arial"/>
          <w:color w:val="4472C4"/>
          <w:u w:val="single" w:color="4472C4"/>
        </w:rPr>
        <w:t>sepoloane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1190B98E"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782B4111"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2E6C2A21" w14:textId="77777777" w:rsidR="00CF720D" w:rsidRDefault="00CF720D">
      <w:pPr>
        <w:pStyle w:val="BodyA"/>
        <w:rPr>
          <w:rStyle w:val="None"/>
          <w:rFonts w:ascii="Arial" w:eastAsia="Arial" w:hAnsi="Arial" w:cs="Arial"/>
          <w:b/>
          <w:bCs/>
        </w:rPr>
      </w:pPr>
      <w:bookmarkStart w:id="0" w:name="_GoBack"/>
      <w:bookmarkEnd w:id="0"/>
    </w:p>
    <w:p w14:paraId="0698FEB2" w14:textId="77777777" w:rsidR="00CF720D" w:rsidRDefault="00CF720D">
      <w:pPr>
        <w:pStyle w:val="BodyA"/>
        <w:ind w:firstLine="720"/>
        <w:rPr>
          <w:rStyle w:val="None"/>
          <w:rFonts w:ascii="Arial" w:eastAsia="Arial" w:hAnsi="Arial" w:cs="Arial"/>
          <w:b/>
          <w:bCs/>
        </w:rPr>
      </w:pPr>
    </w:p>
    <w:p w14:paraId="366FA9D0"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74D25E69" w14:textId="77777777" w:rsidR="00CF720D" w:rsidRDefault="00CF720D">
      <w:pPr>
        <w:pStyle w:val="BodyA"/>
        <w:rPr>
          <w:rStyle w:val="None"/>
          <w:rFonts w:ascii="Arial" w:eastAsia="Arial" w:hAnsi="Arial" w:cs="Arial"/>
        </w:rPr>
      </w:pPr>
    </w:p>
    <w:p w14:paraId="457CD7C8"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616EF463"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78A266E8"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0952D689" w14:textId="77777777" w:rsidR="00CF720D" w:rsidRDefault="00CF720D">
      <w:pPr>
        <w:pStyle w:val="BodyA"/>
        <w:rPr>
          <w:rStyle w:val="None"/>
          <w:rFonts w:ascii="Arial" w:eastAsia="Arial" w:hAnsi="Arial" w:cs="Arial"/>
        </w:rPr>
      </w:pPr>
    </w:p>
    <w:p w14:paraId="49FCE9CF" w14:textId="77777777" w:rsidR="00CF720D" w:rsidRDefault="00CF720D">
      <w:pPr>
        <w:pStyle w:val="BodyA"/>
        <w:ind w:firstLine="720"/>
        <w:rPr>
          <w:rStyle w:val="None"/>
          <w:rFonts w:ascii="Arial" w:eastAsia="Arial" w:hAnsi="Arial" w:cs="Arial"/>
          <w:b/>
          <w:bCs/>
        </w:rPr>
      </w:pPr>
    </w:p>
    <w:p w14:paraId="06A29234" w14:textId="77777777" w:rsidR="00CF720D" w:rsidRDefault="00CF720D">
      <w:pPr>
        <w:pStyle w:val="BodyA"/>
        <w:ind w:firstLine="720"/>
        <w:rPr>
          <w:rStyle w:val="None"/>
          <w:rFonts w:ascii="Arial" w:eastAsia="Arial" w:hAnsi="Arial" w:cs="Arial"/>
          <w:b/>
          <w:bCs/>
        </w:rPr>
      </w:pPr>
    </w:p>
    <w:p w14:paraId="25CF8CDD"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265BC810" w14:textId="77777777" w:rsidR="00CF720D" w:rsidRDefault="00CF720D">
      <w:pPr>
        <w:pStyle w:val="BodyA"/>
        <w:ind w:firstLine="720"/>
        <w:rPr>
          <w:rStyle w:val="None"/>
          <w:rFonts w:ascii="Arial" w:eastAsia="Arial" w:hAnsi="Arial" w:cs="Arial"/>
          <w:i/>
          <w:iCs/>
        </w:rPr>
      </w:pPr>
    </w:p>
    <w:p w14:paraId="2A16D61F" w14:textId="77777777" w:rsidR="00CF720D" w:rsidRDefault="00CF720D">
      <w:pPr>
        <w:pStyle w:val="BodyA"/>
        <w:ind w:firstLine="720"/>
        <w:rPr>
          <w:rStyle w:val="None"/>
          <w:rFonts w:ascii="Arial" w:eastAsia="Arial" w:hAnsi="Arial" w:cs="Arial"/>
          <w:i/>
          <w:iCs/>
        </w:rPr>
      </w:pPr>
    </w:p>
    <w:p w14:paraId="4921219A" w14:textId="77777777" w:rsidR="00CF720D" w:rsidRDefault="00CF720D">
      <w:pPr>
        <w:pStyle w:val="BodyA"/>
        <w:ind w:firstLine="720"/>
        <w:rPr>
          <w:rStyle w:val="None"/>
          <w:rFonts w:ascii="Arial" w:eastAsia="Arial" w:hAnsi="Arial" w:cs="Arial"/>
          <w:i/>
          <w:iCs/>
        </w:rPr>
      </w:pPr>
    </w:p>
    <w:p w14:paraId="1712EF95"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4C7DEA6A"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1596C2B2"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53B7E68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5112B369" w14:textId="77777777" w:rsidR="00CF720D" w:rsidRDefault="001E612A">
      <w:pPr>
        <w:pStyle w:val="BodyA"/>
        <w:jc w:val="center"/>
        <w:rPr>
          <w:rStyle w:val="None"/>
          <w:rFonts w:ascii="Arial" w:eastAsia="Arial" w:hAnsi="Arial" w:cs="Arial"/>
        </w:rPr>
      </w:pPr>
      <w:r>
        <w:rPr>
          <w:rStyle w:val="None"/>
          <w:rFonts w:ascii="Arial" w:hAnsi="Arial"/>
          <w:b/>
          <w:bCs/>
        </w:rPr>
        <w:t>ANNEX 1: TERMS OF REFERENCE</w:t>
      </w:r>
    </w:p>
    <w:p w14:paraId="5579A719" w14:textId="77777777" w:rsidR="00CF720D" w:rsidRDefault="00CF720D">
      <w:pPr>
        <w:pStyle w:val="BodyA"/>
        <w:rPr>
          <w:rStyle w:val="None"/>
          <w:rFonts w:ascii="Arial" w:eastAsia="Arial" w:hAnsi="Arial" w:cs="Arial"/>
        </w:rPr>
      </w:pPr>
    </w:p>
    <w:p w14:paraId="370C4FC3" w14:textId="77777777" w:rsidR="00CF720D" w:rsidRDefault="00CF720D">
      <w:pPr>
        <w:pStyle w:val="BodyA"/>
        <w:spacing w:line="360" w:lineRule="auto"/>
        <w:ind w:right="720"/>
        <w:jc w:val="both"/>
        <w:rPr>
          <w:rStyle w:val="None"/>
          <w:rFonts w:ascii="Arial" w:eastAsia="Arial" w:hAnsi="Arial" w:cs="Arial"/>
        </w:rPr>
      </w:pPr>
    </w:p>
    <w:p w14:paraId="6E5CB1F8" w14:textId="77777777" w:rsidR="00CF720D" w:rsidRDefault="00CF720D">
      <w:pPr>
        <w:pStyle w:val="BodyA"/>
        <w:rPr>
          <w:rStyle w:val="None"/>
          <w:rFonts w:ascii="Arial" w:eastAsia="Arial" w:hAnsi="Arial" w:cs="Arial"/>
          <w:b/>
          <w:bCs/>
          <w:sz w:val="18"/>
          <w:szCs w:val="18"/>
        </w:rPr>
      </w:pPr>
    </w:p>
    <w:p w14:paraId="752477E4" w14:textId="77777777" w:rsidR="00BB6EBA" w:rsidRDefault="00BB6EBA" w:rsidP="00BB6EBA">
      <w:pPr>
        <w:jc w:val="center"/>
        <w:rPr>
          <w:rFonts w:ascii="Arial" w:eastAsia="Times New Roman" w:hAnsi="Arial" w:cs="Arial"/>
          <w:b/>
        </w:rPr>
      </w:pPr>
      <w:r>
        <w:rPr>
          <w:rFonts w:ascii="Arial" w:eastAsia="Times New Roman" w:hAnsi="Arial" w:cs="Arial"/>
          <w:b/>
        </w:rPr>
        <w:t>TERMS OF REFERENCE</w:t>
      </w:r>
    </w:p>
    <w:p w14:paraId="13186F53" w14:textId="77777777" w:rsidR="00BB6EBA" w:rsidRDefault="00BB6EBA" w:rsidP="00BB6EBA">
      <w:pPr>
        <w:jc w:val="center"/>
        <w:rPr>
          <w:rFonts w:ascii="Arial" w:eastAsiaTheme="minorHAnsi" w:hAnsi="Arial" w:cs="Arial"/>
          <w:b/>
        </w:rPr>
      </w:pPr>
    </w:p>
    <w:p w14:paraId="2B73829E" w14:textId="77777777" w:rsidR="00125CD1" w:rsidRDefault="00125CD1" w:rsidP="00125CD1">
      <w:pPr>
        <w:jc w:val="center"/>
        <w:rPr>
          <w:rFonts w:asciiTheme="minorHAnsi" w:hAnsiTheme="minorHAnsi" w:cstheme="minorHAnsi" w:hint="eastAsia"/>
          <w:b/>
          <w:sz w:val="32"/>
          <w:szCs w:val="32"/>
          <w:lang w:val="en-GB"/>
        </w:rPr>
      </w:pPr>
      <w:r>
        <w:rPr>
          <w:rFonts w:asciiTheme="minorHAnsi" w:hAnsiTheme="minorHAnsi" w:cstheme="minorHAnsi"/>
          <w:b/>
          <w:noProof/>
          <w:sz w:val="32"/>
          <w:szCs w:val="32"/>
          <w:lang w:val="en-ZA" w:eastAsia="en-ZA"/>
        </w:rPr>
        <w:drawing>
          <wp:inline distT="0" distB="0" distL="0" distR="0" wp14:anchorId="38B20054" wp14:editId="1FC3766D">
            <wp:extent cx="13049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solidFill>
                      <a:srgbClr val="FFFFFF"/>
                    </a:solidFill>
                    <a:ln>
                      <a:noFill/>
                    </a:ln>
                  </pic:spPr>
                </pic:pic>
              </a:graphicData>
            </a:graphic>
          </wp:inline>
        </w:drawing>
      </w:r>
    </w:p>
    <w:p w14:paraId="0966BB79" w14:textId="77777777" w:rsidR="00125CD1" w:rsidRDefault="00125CD1" w:rsidP="00125CD1">
      <w:pPr>
        <w:jc w:val="center"/>
        <w:rPr>
          <w:rFonts w:asciiTheme="minorHAnsi" w:hAnsiTheme="minorHAnsi" w:cstheme="minorHAnsi" w:hint="eastAsia"/>
          <w:b/>
          <w:sz w:val="32"/>
          <w:szCs w:val="32"/>
          <w:lang w:val="en-GB"/>
        </w:rPr>
      </w:pPr>
    </w:p>
    <w:p w14:paraId="4532BCCA" w14:textId="77777777" w:rsidR="00125CD1" w:rsidRDefault="00125CD1" w:rsidP="00125CD1">
      <w:pPr>
        <w:jc w:val="center"/>
        <w:rPr>
          <w:rFonts w:asciiTheme="minorHAnsi" w:hAnsiTheme="minorHAnsi" w:cstheme="minorHAnsi" w:hint="eastAsia"/>
          <w:b/>
          <w:sz w:val="32"/>
          <w:szCs w:val="32"/>
          <w:lang w:val="en-GB"/>
        </w:rPr>
      </w:pPr>
    </w:p>
    <w:p w14:paraId="46817530" w14:textId="77777777" w:rsidR="00125CD1" w:rsidRDefault="00125CD1" w:rsidP="00125CD1">
      <w:pPr>
        <w:jc w:val="center"/>
        <w:rPr>
          <w:rFonts w:asciiTheme="minorHAnsi" w:hAnsiTheme="minorHAnsi" w:cstheme="minorHAnsi" w:hint="eastAsia"/>
          <w:b/>
          <w:sz w:val="32"/>
          <w:szCs w:val="32"/>
          <w:lang w:val="en-GB"/>
        </w:rPr>
      </w:pPr>
    </w:p>
    <w:p w14:paraId="6F798A2D" w14:textId="77777777" w:rsidR="00125CD1" w:rsidRDefault="00125CD1" w:rsidP="00125CD1">
      <w:pPr>
        <w:jc w:val="center"/>
        <w:rPr>
          <w:rFonts w:asciiTheme="minorHAnsi" w:hAnsiTheme="minorHAnsi" w:cstheme="minorHAnsi" w:hint="eastAsia"/>
          <w:sz w:val="32"/>
          <w:szCs w:val="32"/>
          <w:lang w:val="en-GB"/>
        </w:rPr>
      </w:pPr>
      <w:r>
        <w:rPr>
          <w:rFonts w:asciiTheme="minorHAnsi" w:hAnsiTheme="minorHAnsi" w:cstheme="minorHAnsi"/>
          <w:b/>
          <w:sz w:val="32"/>
          <w:szCs w:val="32"/>
          <w:lang w:val="en-GB"/>
        </w:rPr>
        <w:t>CONSULTANCY</w:t>
      </w:r>
    </w:p>
    <w:p w14:paraId="24B6D517" w14:textId="77777777" w:rsidR="00125CD1" w:rsidRDefault="00125CD1" w:rsidP="00125CD1">
      <w:pPr>
        <w:jc w:val="center"/>
        <w:rPr>
          <w:rFonts w:asciiTheme="minorHAnsi" w:hAnsiTheme="minorHAnsi" w:cstheme="minorHAnsi" w:hint="eastAsia"/>
          <w:sz w:val="32"/>
          <w:szCs w:val="32"/>
          <w:lang w:val="en-GB"/>
        </w:rPr>
      </w:pPr>
    </w:p>
    <w:p w14:paraId="151986D6" w14:textId="77777777" w:rsidR="00125CD1" w:rsidRDefault="00125CD1" w:rsidP="00125CD1">
      <w:pPr>
        <w:jc w:val="center"/>
        <w:rPr>
          <w:rFonts w:asciiTheme="minorHAnsi" w:hAnsiTheme="minorHAnsi" w:cstheme="minorHAnsi" w:hint="eastAsia"/>
          <w:b/>
          <w:sz w:val="28"/>
          <w:szCs w:val="28"/>
          <w:lang w:val="en-GB"/>
        </w:rPr>
      </w:pPr>
    </w:p>
    <w:p w14:paraId="0F566B0E" w14:textId="77777777" w:rsidR="00125CD1" w:rsidRDefault="00125CD1" w:rsidP="00125CD1">
      <w:pPr>
        <w:jc w:val="center"/>
        <w:rPr>
          <w:rFonts w:asciiTheme="minorHAnsi" w:hAnsiTheme="minorHAnsi" w:cstheme="minorHAnsi" w:hint="eastAsia"/>
          <w:b/>
          <w:sz w:val="28"/>
          <w:szCs w:val="28"/>
          <w:lang w:val="en-GB"/>
        </w:rPr>
      </w:pPr>
    </w:p>
    <w:p w14:paraId="0155AB1E" w14:textId="77777777" w:rsidR="00125CD1" w:rsidRDefault="00125CD1" w:rsidP="00125CD1">
      <w:pPr>
        <w:jc w:val="center"/>
        <w:rPr>
          <w:rFonts w:asciiTheme="minorHAnsi" w:hAnsiTheme="minorHAnsi" w:cstheme="minorHAnsi" w:hint="eastAsia"/>
          <w:b/>
          <w:sz w:val="28"/>
          <w:szCs w:val="28"/>
          <w:lang w:val="en-GB"/>
        </w:rPr>
      </w:pPr>
      <w:r>
        <w:rPr>
          <w:rFonts w:asciiTheme="minorHAnsi" w:hAnsiTheme="minorHAnsi" w:cstheme="minorHAnsi"/>
          <w:b/>
          <w:i/>
          <w:sz w:val="28"/>
          <w:szCs w:val="28"/>
          <w:lang w:val="en-GB"/>
        </w:rPr>
        <w:t>Terms of Reference</w:t>
      </w:r>
    </w:p>
    <w:p w14:paraId="4E9245C2" w14:textId="77777777" w:rsidR="00125CD1" w:rsidRDefault="00125CD1" w:rsidP="00125CD1">
      <w:pPr>
        <w:ind w:left="709"/>
        <w:jc w:val="center"/>
        <w:rPr>
          <w:rFonts w:asciiTheme="minorHAnsi" w:hAnsiTheme="minorHAnsi" w:cstheme="minorHAnsi" w:hint="eastAsia"/>
          <w:b/>
          <w:sz w:val="28"/>
          <w:szCs w:val="28"/>
          <w:lang w:val="en-GB"/>
        </w:rPr>
      </w:pPr>
    </w:p>
    <w:p w14:paraId="5C8B1598" w14:textId="77777777" w:rsidR="00125CD1" w:rsidRDefault="00125CD1" w:rsidP="00125CD1">
      <w:pPr>
        <w:ind w:left="709"/>
        <w:jc w:val="center"/>
        <w:rPr>
          <w:rFonts w:asciiTheme="minorHAnsi" w:hAnsiTheme="minorHAnsi" w:cstheme="minorHAnsi" w:hint="eastAsia"/>
          <w:b/>
          <w:bCs/>
          <w:sz w:val="28"/>
          <w:szCs w:val="28"/>
          <w:lang w:val="en-ZA"/>
        </w:rPr>
      </w:pPr>
    </w:p>
    <w:p w14:paraId="5EC83FA9" w14:textId="77777777" w:rsidR="00125CD1" w:rsidRDefault="00125CD1" w:rsidP="00125CD1">
      <w:pPr>
        <w:ind w:left="709"/>
        <w:jc w:val="center"/>
        <w:rPr>
          <w:rFonts w:asciiTheme="minorHAnsi" w:hAnsiTheme="minorHAnsi" w:cstheme="minorHAnsi" w:hint="eastAsia"/>
          <w:b/>
          <w:lang w:val="en-GB"/>
        </w:rPr>
      </w:pPr>
      <w:r>
        <w:rPr>
          <w:rFonts w:asciiTheme="minorHAnsi" w:hAnsiTheme="minorHAnsi" w:cstheme="minorHAnsi"/>
          <w:b/>
          <w:lang w:val="en-GB"/>
        </w:rPr>
        <w:t xml:space="preserve">SHORT TERM CONSULTANCY FOR THE DEVELOPMENT OF THE </w:t>
      </w:r>
      <w:r>
        <w:rPr>
          <w:rFonts w:asciiTheme="minorHAnsi" w:hAnsiTheme="minorHAnsi" w:cstheme="minorHAnsi"/>
          <w:b/>
        </w:rPr>
        <w:t>MINIMUM STANDARDS</w:t>
      </w:r>
      <w:r>
        <w:rPr>
          <w:rFonts w:asciiTheme="minorHAnsi" w:hAnsiTheme="minorHAnsi" w:cstheme="minorHAnsi"/>
          <w:b/>
          <w:lang w:val="en-GB"/>
        </w:rPr>
        <w:t xml:space="preserve"> ON MICRONUTRIENT FOOD FORTIFICATION IN SADC </w:t>
      </w:r>
    </w:p>
    <w:p w14:paraId="433F0F42" w14:textId="77777777" w:rsidR="00125CD1" w:rsidRDefault="00125CD1" w:rsidP="00125CD1">
      <w:pPr>
        <w:ind w:left="709"/>
        <w:jc w:val="center"/>
        <w:rPr>
          <w:rFonts w:asciiTheme="minorHAnsi" w:hAnsiTheme="minorHAnsi" w:cstheme="minorHAnsi" w:hint="eastAsia"/>
          <w:b/>
          <w:lang w:val="en-GB"/>
        </w:rPr>
      </w:pPr>
    </w:p>
    <w:p w14:paraId="65394126" w14:textId="77777777" w:rsidR="00125CD1" w:rsidRDefault="00125CD1" w:rsidP="00125CD1">
      <w:pPr>
        <w:ind w:left="709"/>
        <w:jc w:val="center"/>
        <w:rPr>
          <w:rFonts w:asciiTheme="minorHAnsi" w:hAnsiTheme="minorHAnsi" w:cstheme="minorHAnsi" w:hint="eastAsia"/>
          <w:b/>
          <w:lang w:val="en-GB"/>
        </w:rPr>
      </w:pPr>
    </w:p>
    <w:p w14:paraId="60853767" w14:textId="77777777" w:rsidR="00125CD1" w:rsidRDefault="00125CD1" w:rsidP="00125CD1">
      <w:pPr>
        <w:jc w:val="center"/>
        <w:rPr>
          <w:rFonts w:asciiTheme="minorHAnsi" w:hAnsiTheme="minorHAnsi" w:cstheme="minorHAnsi" w:hint="eastAsia"/>
          <w:b/>
          <w:kern w:val="2"/>
          <w:lang w:val="en-GB"/>
        </w:rPr>
      </w:pPr>
      <w:r>
        <w:rPr>
          <w:rFonts w:asciiTheme="minorHAnsi" w:hAnsiTheme="minorHAnsi" w:cstheme="minorHAnsi"/>
          <w:b/>
          <w:kern w:val="2"/>
          <w:lang w:val="en-GB"/>
        </w:rPr>
        <w:t>SADC SOCIAL AND HUMAN DEVELOPMENT DIRECTORATE</w:t>
      </w:r>
    </w:p>
    <w:p w14:paraId="71AB5A22" w14:textId="77777777" w:rsidR="00125CD1" w:rsidRDefault="00125CD1" w:rsidP="00125CD1">
      <w:pPr>
        <w:jc w:val="center"/>
        <w:rPr>
          <w:rFonts w:asciiTheme="minorHAnsi" w:hAnsiTheme="minorHAnsi" w:cstheme="minorHAnsi" w:hint="eastAsia"/>
          <w:b/>
          <w:kern w:val="2"/>
          <w:lang w:val="en-GB"/>
        </w:rPr>
      </w:pPr>
    </w:p>
    <w:p w14:paraId="55ADC3E2" w14:textId="77777777" w:rsidR="00125CD1" w:rsidRDefault="00125CD1" w:rsidP="00125CD1">
      <w:pPr>
        <w:jc w:val="center"/>
        <w:rPr>
          <w:rFonts w:asciiTheme="minorHAnsi" w:hAnsiTheme="minorHAnsi" w:cstheme="minorHAnsi" w:hint="eastAsia"/>
          <w:kern w:val="2"/>
        </w:rPr>
      </w:pPr>
    </w:p>
    <w:p w14:paraId="0640A6EC" w14:textId="77777777" w:rsidR="00125CD1" w:rsidRDefault="00125CD1" w:rsidP="00125CD1">
      <w:pPr>
        <w:jc w:val="center"/>
        <w:textAlignment w:val="baseline"/>
        <w:rPr>
          <w:rFonts w:asciiTheme="minorHAnsi" w:hAnsiTheme="minorHAnsi" w:cstheme="minorHAnsi" w:hint="eastAsia"/>
          <w:kern w:val="2"/>
        </w:rPr>
      </w:pPr>
    </w:p>
    <w:p w14:paraId="79505BD6" w14:textId="77777777" w:rsidR="00125CD1" w:rsidRDefault="00125CD1" w:rsidP="00125CD1">
      <w:pPr>
        <w:jc w:val="center"/>
        <w:textAlignment w:val="baseline"/>
        <w:rPr>
          <w:rFonts w:asciiTheme="minorHAnsi" w:hAnsiTheme="minorHAnsi" w:cstheme="minorHAnsi" w:hint="eastAsia"/>
          <w:kern w:val="2"/>
        </w:rPr>
      </w:pPr>
    </w:p>
    <w:p w14:paraId="1AE0121C" w14:textId="77777777" w:rsidR="00125CD1" w:rsidRDefault="00125CD1" w:rsidP="00125CD1">
      <w:pPr>
        <w:jc w:val="center"/>
        <w:textAlignment w:val="baseline"/>
        <w:rPr>
          <w:rFonts w:asciiTheme="minorHAnsi" w:hAnsiTheme="minorHAnsi" w:cstheme="minorHAnsi" w:hint="eastAsia"/>
          <w:kern w:val="2"/>
        </w:rPr>
      </w:pPr>
    </w:p>
    <w:p w14:paraId="21238F45" w14:textId="77777777" w:rsidR="00125CD1" w:rsidRDefault="00125CD1" w:rsidP="00125CD1">
      <w:pPr>
        <w:jc w:val="center"/>
        <w:textAlignment w:val="baseline"/>
        <w:rPr>
          <w:rFonts w:asciiTheme="minorHAnsi" w:hAnsiTheme="minorHAnsi" w:cstheme="minorHAnsi" w:hint="eastAsia"/>
          <w:kern w:val="2"/>
        </w:rPr>
      </w:pPr>
    </w:p>
    <w:p w14:paraId="6C3C0E66" w14:textId="77777777" w:rsidR="00125CD1" w:rsidRDefault="00125CD1" w:rsidP="00125CD1">
      <w:pPr>
        <w:jc w:val="center"/>
        <w:textAlignment w:val="baseline"/>
        <w:rPr>
          <w:rFonts w:asciiTheme="minorHAnsi" w:hAnsiTheme="minorHAnsi" w:cstheme="minorHAnsi" w:hint="eastAsia"/>
          <w:kern w:val="2"/>
        </w:rPr>
      </w:pPr>
    </w:p>
    <w:p w14:paraId="57015212" w14:textId="77777777" w:rsidR="00125CD1" w:rsidRDefault="00125CD1" w:rsidP="00125CD1">
      <w:pPr>
        <w:rPr>
          <w:rFonts w:asciiTheme="minorHAnsi" w:hAnsiTheme="minorHAnsi" w:cstheme="minorHAnsi" w:hint="eastAsia"/>
        </w:rPr>
        <w:sectPr w:rsidR="00125CD1">
          <w:pgSz w:w="11906" w:h="16838"/>
          <w:pgMar w:top="1728" w:right="1584" w:bottom="1584" w:left="1584" w:header="576" w:footer="576" w:gutter="0"/>
          <w:cols w:space="720"/>
        </w:sectPr>
      </w:pPr>
    </w:p>
    <w:tbl>
      <w:tblPr>
        <w:tblW w:w="0" w:type="auto"/>
        <w:tblInd w:w="-108" w:type="dxa"/>
        <w:tblLayout w:type="fixed"/>
        <w:tblLook w:val="04A0" w:firstRow="1" w:lastRow="0" w:firstColumn="1" w:lastColumn="0" w:noHBand="0" w:noVBand="1"/>
      </w:tblPr>
      <w:tblGrid>
        <w:gridCol w:w="8856"/>
      </w:tblGrid>
      <w:tr w:rsidR="00125CD1" w14:paraId="351424CF" w14:textId="77777777" w:rsidTr="00125CD1">
        <w:tc>
          <w:tcPr>
            <w:tcW w:w="8856" w:type="dxa"/>
            <w:shd w:val="clear" w:color="auto" w:fill="C0C0C0"/>
          </w:tcPr>
          <w:p w14:paraId="68B64F7C" w14:textId="77777777" w:rsidR="00125CD1" w:rsidRDefault="00125CD1">
            <w:pPr>
              <w:snapToGrid w:val="0"/>
              <w:spacing w:line="256" w:lineRule="auto"/>
              <w:textAlignment w:val="baseline"/>
              <w:rPr>
                <w:rFonts w:asciiTheme="minorHAnsi" w:hAnsiTheme="minorHAnsi" w:cstheme="minorHAnsi" w:hint="eastAsia"/>
              </w:rPr>
            </w:pPr>
          </w:p>
        </w:tc>
      </w:tr>
    </w:tbl>
    <w:p w14:paraId="60D4EE17" w14:textId="77777777" w:rsidR="00125CD1" w:rsidRDefault="00125CD1" w:rsidP="00125CD1">
      <w:pPr>
        <w:ind w:right="720"/>
        <w:jc w:val="center"/>
        <w:textAlignment w:val="baseline"/>
        <w:rPr>
          <w:rFonts w:asciiTheme="minorHAnsi" w:eastAsia="Times New Roman" w:hAnsiTheme="minorHAnsi" w:cstheme="minorHAnsi"/>
          <w:lang w:eastAsia="zh-CN"/>
        </w:rPr>
      </w:pPr>
    </w:p>
    <w:p w14:paraId="63BEE0D7"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hAnsiTheme="minorHAnsi" w:cstheme="minorHAnsi"/>
          <w:u w:val="single"/>
          <w:lang w:val="en-GB"/>
        </w:rPr>
      </w:pPr>
      <w:r>
        <w:rPr>
          <w:rFonts w:asciiTheme="minorHAnsi" w:hAnsiTheme="minorHAnsi" w:cstheme="minorHAnsi"/>
        </w:rPr>
        <w:t>BACKGROUND</w:t>
      </w:r>
    </w:p>
    <w:p w14:paraId="2CC474F1" w14:textId="77777777" w:rsidR="00125CD1" w:rsidRDefault="00125CD1" w:rsidP="00125CD1">
      <w:pPr>
        <w:ind w:left="1276" w:hanging="1276"/>
        <w:jc w:val="both"/>
        <w:textAlignment w:val="baseline"/>
        <w:rPr>
          <w:rFonts w:asciiTheme="minorHAnsi" w:hAnsiTheme="minorHAnsi" w:cstheme="minorHAnsi" w:hint="eastAsia"/>
          <w:b/>
          <w:u w:val="single"/>
          <w:lang w:val="en-GB"/>
        </w:rPr>
      </w:pPr>
    </w:p>
    <w:p w14:paraId="07C71D6B" w14:textId="77777777" w:rsidR="00125CD1" w:rsidRDefault="00125CD1" w:rsidP="00125CD1">
      <w:pPr>
        <w:pStyle w:val="Standard"/>
        <w:jc w:val="both"/>
        <w:rPr>
          <w:rFonts w:asciiTheme="minorHAnsi" w:hAnsiTheme="minorHAnsi" w:cstheme="minorHAnsi"/>
        </w:rPr>
      </w:pPr>
      <w:r>
        <w:rPr>
          <w:rFonts w:asciiTheme="minorHAnsi" w:hAnsiTheme="minorHAnsi" w:cstheme="minorHAnsi"/>
        </w:rPr>
        <w:t>SADC is a regional economic development community comprising 15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14:paraId="7CC03981" w14:textId="77777777" w:rsidR="00125CD1" w:rsidRDefault="00125CD1" w:rsidP="00125CD1">
      <w:pPr>
        <w:pStyle w:val="Standard"/>
        <w:jc w:val="both"/>
        <w:rPr>
          <w:rFonts w:asciiTheme="minorHAnsi" w:hAnsiTheme="minorHAnsi" w:cstheme="minorHAnsi"/>
        </w:rPr>
      </w:pPr>
    </w:p>
    <w:p w14:paraId="756B0D6F" w14:textId="77777777" w:rsidR="00125CD1" w:rsidRDefault="00125CD1" w:rsidP="00125CD1">
      <w:pPr>
        <w:autoSpaceDE w:val="0"/>
        <w:autoSpaceDN w:val="0"/>
        <w:adjustRightInd w:val="0"/>
        <w:jc w:val="both"/>
        <w:rPr>
          <w:rFonts w:asciiTheme="minorHAnsi" w:hAnsiTheme="minorHAnsi" w:cstheme="minorHAnsi" w:hint="eastAsia"/>
          <w:kern w:val="2"/>
        </w:rPr>
      </w:pPr>
      <w:r>
        <w:rPr>
          <w:rFonts w:asciiTheme="minorHAnsi" w:hAnsiTheme="minorHAnsi" w:cstheme="minorHAnsi"/>
          <w:kern w:val="2"/>
        </w:rPr>
        <w:t>In line with the RISDP there are several sectoral policies and strategies including the SADC Regional Food and Nutrition Security strategy (2015 – 2025) which was approved by SADC Council in 2014. The Food and Nutrition Security Strategy recognizes that micronutrient deficiencies contribute substantially to the global burden of disease. In addition to the more obvious clinical manifestations, micronutrient deficiencies contribute to a wide range of non-specific physiological impairments, leading to reduced resistance to infections, metabolic disorders, and delayed or impaired physical and psychomotor development.</w:t>
      </w:r>
    </w:p>
    <w:p w14:paraId="26EF5A08" w14:textId="77777777" w:rsidR="00125CD1" w:rsidRDefault="00125CD1" w:rsidP="00125CD1">
      <w:pPr>
        <w:autoSpaceDE w:val="0"/>
        <w:autoSpaceDN w:val="0"/>
        <w:adjustRightInd w:val="0"/>
        <w:jc w:val="both"/>
        <w:rPr>
          <w:rFonts w:asciiTheme="minorHAnsi" w:hAnsiTheme="minorHAnsi" w:cstheme="minorHAnsi" w:hint="eastAsia"/>
          <w:kern w:val="2"/>
        </w:rPr>
      </w:pPr>
    </w:p>
    <w:p w14:paraId="475D9E60" w14:textId="77777777" w:rsidR="00125CD1" w:rsidRDefault="00125CD1" w:rsidP="00125CD1">
      <w:pPr>
        <w:pStyle w:val="Standard"/>
        <w:jc w:val="both"/>
        <w:rPr>
          <w:rFonts w:asciiTheme="minorHAnsi" w:hAnsiTheme="minorHAnsi" w:cstheme="minorHAnsi"/>
        </w:rPr>
      </w:pPr>
      <w:r>
        <w:rPr>
          <w:rFonts w:asciiTheme="minorHAnsi" w:hAnsiTheme="minorHAnsi" w:cstheme="minorHAnsi"/>
        </w:rPr>
        <w:t>Given the extensive volumes trade especially around consumables in the region, the SADC nutrition technical committee meeting held in July 2017 recommended developing regional minimum standards on micronutrient fortification of cereal flour to provide consumers with equal access to nutritious local and imported food. A first step in this process is to map out the existing legislation in the SADC member states to inform the process of developing the regional minimum standards.</w:t>
      </w:r>
    </w:p>
    <w:p w14:paraId="6D91AEED" w14:textId="77777777" w:rsidR="00125CD1" w:rsidRDefault="00125CD1" w:rsidP="00125CD1">
      <w:pPr>
        <w:pStyle w:val="Standard"/>
        <w:jc w:val="both"/>
        <w:rPr>
          <w:rFonts w:asciiTheme="minorHAnsi" w:hAnsiTheme="minorHAnsi" w:cstheme="minorHAnsi"/>
          <w:b/>
        </w:rPr>
      </w:pPr>
    </w:p>
    <w:p w14:paraId="08F0A313"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hAnsiTheme="minorHAnsi" w:cstheme="minorHAnsi"/>
          <w:b/>
        </w:rPr>
      </w:pPr>
      <w:r>
        <w:rPr>
          <w:rFonts w:asciiTheme="minorHAnsi" w:hAnsiTheme="minorHAnsi" w:cstheme="minorHAnsi"/>
        </w:rPr>
        <w:t>OBJECTIVES OF THE CONSULTANCY</w:t>
      </w:r>
    </w:p>
    <w:p w14:paraId="12ACD5D0" w14:textId="77777777" w:rsidR="00125CD1" w:rsidRDefault="00125CD1" w:rsidP="00125CD1">
      <w:pPr>
        <w:pStyle w:val="Standard"/>
        <w:tabs>
          <w:tab w:val="left" w:pos="0"/>
          <w:tab w:val="left" w:pos="180"/>
        </w:tabs>
        <w:ind w:hanging="90"/>
        <w:jc w:val="both"/>
        <w:rPr>
          <w:rFonts w:asciiTheme="minorHAnsi" w:hAnsiTheme="minorHAnsi" w:cstheme="minorHAnsi"/>
        </w:rPr>
      </w:pPr>
    </w:p>
    <w:p w14:paraId="0B935219" w14:textId="77777777" w:rsidR="00125CD1" w:rsidRDefault="00125CD1" w:rsidP="00125CD1">
      <w:pPr>
        <w:pStyle w:val="Standard"/>
        <w:tabs>
          <w:tab w:val="left" w:pos="0"/>
          <w:tab w:val="left" w:pos="180"/>
        </w:tabs>
        <w:ind w:hanging="90"/>
        <w:jc w:val="both"/>
        <w:rPr>
          <w:rFonts w:asciiTheme="minorHAnsi" w:hAnsiTheme="minorHAnsi" w:cstheme="minorHAnsi"/>
          <w:b/>
        </w:rPr>
      </w:pPr>
      <w:r>
        <w:rPr>
          <w:rFonts w:asciiTheme="minorHAnsi" w:hAnsiTheme="minorHAnsi" w:cstheme="minorHAnsi"/>
          <w:b/>
        </w:rPr>
        <w:t xml:space="preserve">The consultancy entails drafting of the regional minimum standards for food fortification. </w:t>
      </w:r>
    </w:p>
    <w:p w14:paraId="2DC15223" w14:textId="77777777" w:rsidR="00125CD1" w:rsidRDefault="00125CD1" w:rsidP="00125CD1">
      <w:pPr>
        <w:pStyle w:val="Standard"/>
        <w:jc w:val="both"/>
        <w:rPr>
          <w:rFonts w:asciiTheme="minorHAnsi" w:hAnsiTheme="minorHAnsi" w:cstheme="minorHAnsi"/>
        </w:rPr>
      </w:pPr>
    </w:p>
    <w:p w14:paraId="6C78E65F" w14:textId="77777777" w:rsidR="00125CD1" w:rsidRDefault="00125CD1" w:rsidP="00125CD1">
      <w:pPr>
        <w:pStyle w:val="Standard"/>
        <w:jc w:val="both"/>
        <w:rPr>
          <w:rFonts w:asciiTheme="minorHAnsi" w:hAnsiTheme="minorHAnsi" w:cstheme="minorHAnsi"/>
          <w:color w:val="000000"/>
        </w:rPr>
      </w:pPr>
      <w:r>
        <w:rPr>
          <w:rFonts w:asciiTheme="minorHAnsi" w:hAnsiTheme="minorHAnsi" w:cstheme="minorHAnsi"/>
          <w:color w:val="000000"/>
        </w:rPr>
        <w:t>Following the legislative mapping assignment and guided by the recommendations in phase I, this consultancy will focus on drafting of the minimum standards for food fortification. The consultant will work with an expert technical working group that would constitute of member states and experts/partners in the field of nutrition, standard development. Private sector engagement will also be solicited during the consultancy.</w:t>
      </w:r>
    </w:p>
    <w:p w14:paraId="752ACCA9" w14:textId="77777777" w:rsidR="00125CD1" w:rsidRDefault="00125CD1" w:rsidP="00125CD1">
      <w:pPr>
        <w:pStyle w:val="Standard"/>
        <w:jc w:val="both"/>
        <w:rPr>
          <w:rFonts w:asciiTheme="minorHAnsi" w:hAnsiTheme="minorHAnsi" w:cstheme="minorHAnsi"/>
          <w:color w:val="000000"/>
        </w:rPr>
      </w:pPr>
    </w:p>
    <w:p w14:paraId="05FA5CDE" w14:textId="77777777" w:rsidR="00125CD1" w:rsidRDefault="00125CD1" w:rsidP="00125CD1">
      <w:pPr>
        <w:pStyle w:val="Standard"/>
        <w:jc w:val="both"/>
        <w:rPr>
          <w:rFonts w:asciiTheme="minorHAnsi" w:hAnsiTheme="minorHAnsi" w:cstheme="minorHAnsi"/>
          <w:color w:val="000000"/>
        </w:rPr>
      </w:pPr>
    </w:p>
    <w:p w14:paraId="70C972A8" w14:textId="77777777" w:rsidR="00125CD1" w:rsidRDefault="00125CD1" w:rsidP="00125CD1">
      <w:pPr>
        <w:pStyle w:val="Standard"/>
        <w:numPr>
          <w:ilvl w:val="0"/>
          <w:numId w:val="42"/>
        </w:numPr>
        <w:jc w:val="both"/>
        <w:rPr>
          <w:rFonts w:asciiTheme="minorHAnsi" w:hAnsiTheme="minorHAnsi" w:cstheme="minorHAnsi"/>
          <w:b/>
        </w:rPr>
      </w:pPr>
      <w:r>
        <w:rPr>
          <w:rFonts w:asciiTheme="minorHAnsi" w:hAnsiTheme="minorHAnsi" w:cstheme="minorHAnsi"/>
          <w:b/>
          <w:color w:val="000000"/>
        </w:rPr>
        <w:t>Description of Tasks</w:t>
      </w:r>
    </w:p>
    <w:p w14:paraId="7B409834" w14:textId="77777777" w:rsidR="00125CD1" w:rsidRDefault="00125CD1" w:rsidP="00125CD1">
      <w:pPr>
        <w:pStyle w:val="Standard"/>
        <w:ind w:left="360"/>
        <w:jc w:val="both"/>
        <w:rPr>
          <w:rFonts w:asciiTheme="minorHAnsi" w:hAnsiTheme="minorHAnsi" w:cstheme="minorHAnsi"/>
          <w:b/>
        </w:rPr>
      </w:pPr>
    </w:p>
    <w:p w14:paraId="781C08C9" w14:textId="77777777" w:rsidR="00125CD1" w:rsidRDefault="00125CD1" w:rsidP="00125CD1">
      <w:pPr>
        <w:widowControl w:val="0"/>
        <w:spacing w:after="200" w:line="276" w:lineRule="auto"/>
        <w:jc w:val="both"/>
        <w:textAlignment w:val="baseline"/>
        <w:rPr>
          <w:rFonts w:asciiTheme="minorHAnsi" w:hAnsiTheme="minorHAnsi" w:cstheme="minorHAnsi" w:hint="eastAsia"/>
          <w:kern w:val="2"/>
        </w:rPr>
      </w:pPr>
      <w:r>
        <w:rPr>
          <w:rFonts w:asciiTheme="minorHAnsi" w:hAnsiTheme="minorHAnsi" w:cstheme="minorHAnsi"/>
          <w:kern w:val="2"/>
        </w:rPr>
        <w:t>The consultant will be guided by the various SADC, African Union and international policies, protocols, strategies and master plans, decisions and resolutions on Nutrition and micronutrient deficiency control to accomplish the objectives.</w:t>
      </w:r>
    </w:p>
    <w:p w14:paraId="6689F7A2" w14:textId="77777777" w:rsidR="00125CD1" w:rsidRDefault="00125CD1" w:rsidP="00125CD1">
      <w:pPr>
        <w:pStyle w:val="ListParagraph"/>
        <w:spacing w:after="160" w:line="256" w:lineRule="auto"/>
        <w:ind w:left="432"/>
        <w:rPr>
          <w:rFonts w:asciiTheme="minorHAnsi" w:hAnsiTheme="minorHAnsi" w:cstheme="minorHAnsi" w:hint="eastAsia"/>
        </w:rPr>
      </w:pPr>
    </w:p>
    <w:p w14:paraId="55EE025A" w14:textId="77777777" w:rsidR="00125CD1" w:rsidRDefault="00125CD1" w:rsidP="00125CD1">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heme="minorHAnsi" w:hAnsiTheme="minorHAnsi" w:cstheme="minorHAnsi" w:hint="eastAsia"/>
        </w:rPr>
      </w:pPr>
      <w:r>
        <w:rPr>
          <w:rFonts w:asciiTheme="minorHAnsi" w:hAnsiTheme="minorHAnsi" w:cstheme="minorHAnsi"/>
        </w:rPr>
        <w:t>Review recommendations from the mapping assessment and develop the first draft of the regional minimum standards.</w:t>
      </w:r>
    </w:p>
    <w:p w14:paraId="26DD243E" w14:textId="77777777" w:rsidR="00125CD1" w:rsidRDefault="00125CD1" w:rsidP="00125CD1">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heme="minorHAnsi" w:hAnsiTheme="minorHAnsi" w:cstheme="minorHAnsi" w:hint="eastAsia"/>
        </w:rPr>
      </w:pPr>
      <w:r>
        <w:rPr>
          <w:rFonts w:asciiTheme="minorHAnsi" w:hAnsiTheme="minorHAnsi" w:cstheme="minorHAnsi"/>
        </w:rPr>
        <w:t>Convene a Technical working group workshop to review the draft and solicit inputs.</w:t>
      </w:r>
    </w:p>
    <w:p w14:paraId="0CC4276F" w14:textId="77777777" w:rsidR="00125CD1" w:rsidRDefault="00125CD1" w:rsidP="00125CD1">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heme="minorHAnsi" w:hAnsiTheme="minorHAnsi" w:cstheme="minorHAnsi" w:hint="eastAsia"/>
        </w:rPr>
      </w:pPr>
      <w:r>
        <w:rPr>
          <w:rFonts w:asciiTheme="minorHAnsi" w:hAnsiTheme="minorHAnsi" w:cstheme="minorHAnsi"/>
        </w:rPr>
        <w:lastRenderedPageBreak/>
        <w:t>Convene a sensitization workshop targeting the member states and the private sector to validate the regional minimum standards.</w:t>
      </w:r>
    </w:p>
    <w:p w14:paraId="5C2976AF" w14:textId="77777777" w:rsidR="00125CD1" w:rsidRDefault="00125CD1" w:rsidP="00125CD1">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heme="minorHAnsi" w:hAnsiTheme="minorHAnsi" w:cstheme="minorHAnsi" w:hint="eastAsia"/>
        </w:rPr>
      </w:pPr>
      <w:r>
        <w:rPr>
          <w:rFonts w:asciiTheme="minorHAnsi" w:hAnsiTheme="minorHAnsi" w:cstheme="minorHAnsi"/>
        </w:rPr>
        <w:t>Update the minimum standards based on comments provided during both workshops and share the updated document with the secretariat.</w:t>
      </w:r>
    </w:p>
    <w:p w14:paraId="3DBAFB9B" w14:textId="77777777" w:rsidR="00125CD1" w:rsidRDefault="00125CD1" w:rsidP="00125CD1">
      <w:pPr>
        <w:pStyle w:val="ListParagraph"/>
        <w:spacing w:after="160" w:line="256" w:lineRule="auto"/>
        <w:ind w:hanging="810"/>
        <w:rPr>
          <w:rFonts w:asciiTheme="minorHAnsi" w:hAnsiTheme="minorHAnsi" w:cstheme="minorHAnsi" w:hint="eastAsia"/>
        </w:rPr>
      </w:pPr>
    </w:p>
    <w:p w14:paraId="49532F97" w14:textId="77777777" w:rsidR="00125CD1" w:rsidRDefault="00125CD1" w:rsidP="00125CD1">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240" w:after="60" w:line="276" w:lineRule="auto"/>
        <w:contextualSpacing/>
        <w:jc w:val="both"/>
        <w:textAlignment w:val="baseline"/>
        <w:rPr>
          <w:rFonts w:asciiTheme="minorHAnsi" w:hAnsiTheme="minorHAnsi" w:cstheme="minorHAnsi" w:hint="eastAsia"/>
          <w:b/>
          <w:bCs/>
        </w:rPr>
      </w:pPr>
      <w:r>
        <w:rPr>
          <w:rFonts w:asciiTheme="minorHAnsi" w:hAnsiTheme="minorHAnsi" w:cstheme="minorHAnsi"/>
          <w:b/>
        </w:rPr>
        <w:t xml:space="preserve">Required Outputs and Deliverables </w:t>
      </w:r>
    </w:p>
    <w:p w14:paraId="17559C3C" w14:textId="77777777" w:rsidR="00125CD1" w:rsidRDefault="00125CD1" w:rsidP="00125CD1">
      <w:pPr>
        <w:pStyle w:val="Standard"/>
        <w:jc w:val="both"/>
        <w:rPr>
          <w:rFonts w:asciiTheme="minorHAnsi" w:hAnsiTheme="minorHAnsi" w:cstheme="minorHAnsi"/>
          <w:b/>
          <w:bCs/>
        </w:rPr>
      </w:pPr>
      <w:r>
        <w:rPr>
          <w:rFonts w:asciiTheme="minorHAnsi" w:hAnsiTheme="minorHAnsi" w:cstheme="minorHAnsi"/>
          <w:bCs/>
        </w:rPr>
        <w:t>The outputs will be:</w:t>
      </w:r>
    </w:p>
    <w:p w14:paraId="4A575E3F" w14:textId="77777777" w:rsidR="00125CD1" w:rsidRDefault="00125CD1" w:rsidP="00125CD1">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00" w:line="276" w:lineRule="auto"/>
        <w:jc w:val="both"/>
        <w:textAlignment w:val="baseline"/>
        <w:rPr>
          <w:rFonts w:asciiTheme="minorHAnsi" w:eastAsia="Calibri" w:hAnsiTheme="minorHAnsi" w:cstheme="minorHAnsi"/>
          <w:kern w:val="2"/>
          <w:lang w:val="en-ZA"/>
        </w:rPr>
      </w:pPr>
      <w:r>
        <w:rPr>
          <w:rFonts w:asciiTheme="minorHAnsi" w:eastAsia="Calibri" w:hAnsiTheme="minorHAnsi" w:cstheme="minorHAnsi"/>
          <w:kern w:val="2"/>
          <w:lang w:val="en-ZA"/>
        </w:rPr>
        <w:t>An inception report (including the conceptualization, work plan, desk review of relevant documents, initial brief systematic consultations) for the assignment and strategy document outline.</w:t>
      </w:r>
    </w:p>
    <w:p w14:paraId="14C7766C" w14:textId="77777777" w:rsidR="00125CD1" w:rsidRDefault="00125CD1" w:rsidP="00125CD1">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00" w:line="276" w:lineRule="auto"/>
        <w:jc w:val="both"/>
        <w:textAlignment w:val="baseline"/>
        <w:rPr>
          <w:rFonts w:asciiTheme="minorHAnsi" w:eastAsia="Calibri" w:hAnsiTheme="minorHAnsi" w:cstheme="minorHAnsi"/>
          <w:kern w:val="2"/>
          <w:lang w:val="en-ZA"/>
        </w:rPr>
      </w:pPr>
      <w:r>
        <w:rPr>
          <w:rFonts w:asciiTheme="minorHAnsi" w:eastAsia="Calibri" w:hAnsiTheme="minorHAnsi" w:cstheme="minorHAnsi"/>
          <w:kern w:val="2"/>
          <w:lang w:val="en-ZA"/>
        </w:rPr>
        <w:t>The regional minimum standards for food fortification developed.</w:t>
      </w:r>
    </w:p>
    <w:p w14:paraId="4316D76A" w14:textId="77777777" w:rsidR="00125CD1" w:rsidRDefault="00125CD1" w:rsidP="00125CD1">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00" w:line="276" w:lineRule="auto"/>
        <w:jc w:val="both"/>
        <w:textAlignment w:val="baseline"/>
        <w:rPr>
          <w:rFonts w:asciiTheme="minorHAnsi" w:eastAsia="Calibri" w:hAnsiTheme="minorHAnsi" w:cstheme="minorHAnsi"/>
          <w:kern w:val="2"/>
          <w:lang w:val="en-ZA"/>
        </w:rPr>
      </w:pPr>
      <w:r>
        <w:rPr>
          <w:rFonts w:asciiTheme="minorHAnsi" w:eastAsia="Calibri" w:hAnsiTheme="minorHAnsi" w:cstheme="minorHAnsi"/>
          <w:kern w:val="2"/>
          <w:lang w:val="en-ZA"/>
        </w:rPr>
        <w:t>A process report for the entire consultancy demonstrating how the terms of reference were addressed</w:t>
      </w:r>
      <w:r>
        <w:rPr>
          <w:rFonts w:asciiTheme="minorHAnsi" w:hAnsiTheme="minorHAnsi" w:cstheme="minorHAnsi"/>
          <w:kern w:val="2"/>
        </w:rPr>
        <w:t>.</w:t>
      </w:r>
    </w:p>
    <w:p w14:paraId="5E52D09A"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eastAsia="Times New Roman" w:hAnsiTheme="minorHAnsi" w:cstheme="minorHAnsi"/>
        </w:rPr>
      </w:pPr>
      <w:r>
        <w:rPr>
          <w:rFonts w:asciiTheme="minorHAnsi" w:hAnsiTheme="minorHAnsi" w:cstheme="minorHAnsi"/>
        </w:rPr>
        <w:t>Duration of the Assignment and Timelines</w:t>
      </w:r>
    </w:p>
    <w:p w14:paraId="2A198EA5" w14:textId="77777777" w:rsidR="00125CD1" w:rsidRDefault="00125CD1" w:rsidP="00125CD1">
      <w:pPr>
        <w:rPr>
          <w:rFonts w:asciiTheme="minorHAnsi" w:hAnsiTheme="minorHAnsi" w:cstheme="minorHAnsi" w:hint="eastAsia"/>
        </w:rPr>
      </w:pPr>
    </w:p>
    <w:p w14:paraId="31821C98" w14:textId="77777777" w:rsidR="00125CD1" w:rsidRDefault="00125CD1" w:rsidP="00125CD1">
      <w:pPr>
        <w:rPr>
          <w:rFonts w:asciiTheme="minorHAnsi" w:hAnsiTheme="minorHAnsi" w:cstheme="minorHAnsi" w:hint="eastAsia"/>
        </w:rPr>
      </w:pPr>
      <w:r>
        <w:rPr>
          <w:rFonts w:asciiTheme="minorHAnsi" w:hAnsiTheme="minorHAnsi" w:cstheme="minorHAnsi"/>
        </w:rPr>
        <w:t>The assignment is expected to be conducted within 8 weeks</w:t>
      </w:r>
    </w:p>
    <w:p w14:paraId="678FC616" w14:textId="77777777" w:rsidR="00125CD1" w:rsidRDefault="00125CD1" w:rsidP="00125CD1">
      <w:pPr>
        <w:rPr>
          <w:rFonts w:asciiTheme="minorHAnsi" w:hAnsiTheme="minorHAnsi" w:cstheme="minorHAnsi" w:hint="eastAsia"/>
        </w:rPr>
      </w:pPr>
    </w:p>
    <w:tbl>
      <w:tblPr>
        <w:tblW w:w="937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99"/>
        <w:gridCol w:w="5776"/>
      </w:tblGrid>
      <w:tr w:rsidR="00125CD1" w14:paraId="38D3D209" w14:textId="77777777" w:rsidTr="00125CD1">
        <w:tc>
          <w:tcPr>
            <w:tcW w:w="3600" w:type="dxa"/>
            <w:tcBorders>
              <w:top w:val="single" w:sz="12" w:space="0" w:color="auto"/>
              <w:left w:val="single" w:sz="12" w:space="0" w:color="auto"/>
              <w:bottom w:val="single" w:sz="12" w:space="0" w:color="auto"/>
              <w:right w:val="single" w:sz="12" w:space="0" w:color="auto"/>
            </w:tcBorders>
            <w:hideMark/>
          </w:tcPr>
          <w:p w14:paraId="11AF3627" w14:textId="77777777" w:rsidR="00125CD1" w:rsidRDefault="00125CD1">
            <w:pPr>
              <w:widowControl w:val="0"/>
              <w:spacing w:line="256" w:lineRule="auto"/>
              <w:jc w:val="both"/>
              <w:textAlignment w:val="baseline"/>
              <w:rPr>
                <w:rFonts w:asciiTheme="minorHAnsi" w:eastAsia="Droid Sans Fallback" w:hAnsiTheme="minorHAnsi" w:cstheme="minorHAnsi"/>
                <w:b/>
                <w:bCs/>
                <w:kern w:val="2"/>
                <w:lang w:val="en-GB" w:bidi="hi-IN"/>
              </w:rPr>
            </w:pPr>
            <w:r>
              <w:rPr>
                <w:rFonts w:asciiTheme="minorHAnsi" w:eastAsia="Droid Sans Fallback" w:hAnsiTheme="minorHAnsi" w:cstheme="minorHAnsi"/>
                <w:b/>
                <w:bCs/>
                <w:kern w:val="2"/>
                <w:lang w:val="en-GB" w:bidi="hi-IN"/>
              </w:rPr>
              <w:t>Time frame</w:t>
            </w:r>
          </w:p>
        </w:tc>
        <w:tc>
          <w:tcPr>
            <w:tcW w:w="5777" w:type="dxa"/>
            <w:tcBorders>
              <w:top w:val="single" w:sz="12" w:space="0" w:color="auto"/>
              <w:left w:val="single" w:sz="12" w:space="0" w:color="auto"/>
              <w:bottom w:val="single" w:sz="12" w:space="0" w:color="auto"/>
              <w:right w:val="single" w:sz="12" w:space="0" w:color="auto"/>
            </w:tcBorders>
            <w:hideMark/>
          </w:tcPr>
          <w:p w14:paraId="09BD28D3" w14:textId="77777777" w:rsidR="00125CD1" w:rsidRDefault="00125CD1">
            <w:pPr>
              <w:widowControl w:val="0"/>
              <w:spacing w:line="256" w:lineRule="auto"/>
              <w:jc w:val="both"/>
              <w:textAlignment w:val="baseline"/>
              <w:rPr>
                <w:rFonts w:asciiTheme="minorHAnsi" w:eastAsia="Times New Roman" w:hAnsiTheme="minorHAnsi" w:cstheme="minorHAnsi"/>
              </w:rPr>
            </w:pPr>
            <w:r>
              <w:rPr>
                <w:rFonts w:asciiTheme="minorHAnsi" w:eastAsia="Droid Sans Fallback" w:hAnsiTheme="minorHAnsi" w:cstheme="minorHAnsi"/>
                <w:b/>
                <w:bCs/>
                <w:kern w:val="2"/>
                <w:lang w:val="en-GB" w:bidi="hi-IN"/>
              </w:rPr>
              <w:t>Consultant’s deliverables</w:t>
            </w:r>
          </w:p>
        </w:tc>
      </w:tr>
      <w:tr w:rsidR="00125CD1" w14:paraId="65BB7058" w14:textId="77777777" w:rsidTr="00125CD1">
        <w:tc>
          <w:tcPr>
            <w:tcW w:w="3600" w:type="dxa"/>
            <w:tcBorders>
              <w:top w:val="single" w:sz="12" w:space="0" w:color="auto"/>
              <w:left w:val="single" w:sz="12" w:space="0" w:color="auto"/>
              <w:bottom w:val="single" w:sz="12" w:space="0" w:color="auto"/>
              <w:right w:val="single" w:sz="12" w:space="0" w:color="auto"/>
            </w:tcBorders>
            <w:hideMark/>
          </w:tcPr>
          <w:p w14:paraId="312D83A1" w14:textId="77777777" w:rsidR="00125CD1" w:rsidRDefault="00125CD1">
            <w:pPr>
              <w:widowControl w:val="0"/>
              <w:spacing w:line="256" w:lineRule="auto"/>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Week 2 after signature of the contract</w:t>
            </w:r>
          </w:p>
        </w:tc>
        <w:tc>
          <w:tcPr>
            <w:tcW w:w="5777" w:type="dxa"/>
            <w:tcBorders>
              <w:top w:val="single" w:sz="12" w:space="0" w:color="auto"/>
              <w:left w:val="single" w:sz="12" w:space="0" w:color="auto"/>
              <w:bottom w:val="single" w:sz="12" w:space="0" w:color="auto"/>
              <w:right w:val="single" w:sz="12" w:space="0" w:color="auto"/>
            </w:tcBorders>
            <w:hideMark/>
          </w:tcPr>
          <w:p w14:paraId="3A1F8198" w14:textId="77777777" w:rsidR="00125CD1" w:rsidRDefault="00125CD1">
            <w:pPr>
              <w:widowControl w:val="0"/>
              <w:spacing w:line="256" w:lineRule="auto"/>
              <w:jc w:val="both"/>
              <w:textAlignment w:val="baseline"/>
              <w:rPr>
                <w:rFonts w:asciiTheme="minorHAnsi" w:eastAsia="Times New Roman" w:hAnsiTheme="minorHAnsi" w:cstheme="minorHAnsi"/>
              </w:rPr>
            </w:pPr>
            <w:r>
              <w:rPr>
                <w:rFonts w:asciiTheme="minorHAnsi" w:eastAsia="Droid Sans Fallback" w:hAnsiTheme="minorHAnsi" w:cstheme="minorHAnsi"/>
                <w:kern w:val="2"/>
                <w:lang w:val="en-GB" w:bidi="hi-IN"/>
              </w:rPr>
              <w:t xml:space="preserve">Submits to SADC SHD Unit an inception report including the conceptualization, work plan for the assignment, study report </w:t>
            </w:r>
            <w:proofErr w:type="gramStart"/>
            <w:r>
              <w:rPr>
                <w:rFonts w:asciiTheme="minorHAnsi" w:eastAsia="Droid Sans Fallback" w:hAnsiTheme="minorHAnsi" w:cstheme="minorHAnsi"/>
                <w:kern w:val="2"/>
                <w:lang w:val="en-GB" w:bidi="hi-IN"/>
              </w:rPr>
              <w:t>outline</w:t>
            </w:r>
            <w:proofErr w:type="gramEnd"/>
            <w:r>
              <w:rPr>
                <w:rFonts w:asciiTheme="minorHAnsi" w:eastAsia="Droid Sans Fallback" w:hAnsiTheme="minorHAnsi" w:cstheme="minorHAnsi"/>
                <w:kern w:val="2"/>
                <w:lang w:val="en-GB" w:bidi="hi-IN"/>
              </w:rPr>
              <w:t xml:space="preserve"> and outline for policy brief.</w:t>
            </w:r>
          </w:p>
        </w:tc>
      </w:tr>
      <w:tr w:rsidR="00125CD1" w14:paraId="0C2214CA" w14:textId="77777777" w:rsidTr="00125CD1">
        <w:tc>
          <w:tcPr>
            <w:tcW w:w="3600" w:type="dxa"/>
            <w:tcBorders>
              <w:top w:val="single" w:sz="12" w:space="0" w:color="auto"/>
              <w:left w:val="single" w:sz="12" w:space="0" w:color="auto"/>
              <w:bottom w:val="single" w:sz="12" w:space="0" w:color="auto"/>
              <w:right w:val="single" w:sz="12" w:space="0" w:color="auto"/>
            </w:tcBorders>
            <w:hideMark/>
          </w:tcPr>
          <w:p w14:paraId="62D1CEC9" w14:textId="77777777" w:rsidR="00125CD1" w:rsidRDefault="00125CD1">
            <w:pPr>
              <w:widowControl w:val="0"/>
              <w:spacing w:line="256" w:lineRule="auto"/>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Week 3 after signature of the contract</w:t>
            </w:r>
          </w:p>
        </w:tc>
        <w:tc>
          <w:tcPr>
            <w:tcW w:w="5777" w:type="dxa"/>
            <w:tcBorders>
              <w:top w:val="single" w:sz="12" w:space="0" w:color="auto"/>
              <w:left w:val="single" w:sz="12" w:space="0" w:color="auto"/>
              <w:bottom w:val="single" w:sz="12" w:space="0" w:color="auto"/>
              <w:right w:val="single" w:sz="12" w:space="0" w:color="auto"/>
            </w:tcBorders>
            <w:hideMark/>
          </w:tcPr>
          <w:p w14:paraId="25F6E7A9" w14:textId="77777777" w:rsidR="00125CD1" w:rsidRDefault="00125CD1">
            <w:pPr>
              <w:widowControl w:val="0"/>
              <w:spacing w:line="256" w:lineRule="auto"/>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Review the report of the Phase I mapping exercise and the proposed micronutrient levels for regional standards and consult key stakeholders (TWGs, Standard expert groups</w:t>
            </w:r>
            <w:proofErr w:type="gramStart"/>
            <w:r>
              <w:rPr>
                <w:rFonts w:asciiTheme="minorHAnsi" w:eastAsia="Droid Sans Fallback" w:hAnsiTheme="minorHAnsi" w:cstheme="minorHAnsi"/>
                <w:kern w:val="2"/>
                <w:lang w:val="en-GB" w:bidi="hi-IN"/>
              </w:rPr>
              <w:t>) .</w:t>
            </w:r>
            <w:proofErr w:type="gramEnd"/>
          </w:p>
        </w:tc>
      </w:tr>
      <w:tr w:rsidR="00125CD1" w14:paraId="67842B71" w14:textId="77777777" w:rsidTr="00125CD1">
        <w:tc>
          <w:tcPr>
            <w:tcW w:w="3600" w:type="dxa"/>
            <w:tcBorders>
              <w:top w:val="single" w:sz="12" w:space="0" w:color="auto"/>
              <w:left w:val="single" w:sz="12" w:space="0" w:color="auto"/>
              <w:bottom w:val="single" w:sz="12" w:space="0" w:color="auto"/>
              <w:right w:val="single" w:sz="12" w:space="0" w:color="auto"/>
            </w:tcBorders>
            <w:hideMark/>
          </w:tcPr>
          <w:p w14:paraId="12844D6C" w14:textId="77777777" w:rsidR="00125CD1" w:rsidRDefault="00125CD1">
            <w:pPr>
              <w:widowControl w:val="0"/>
              <w:spacing w:line="256" w:lineRule="auto"/>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Week 5:  after signature of the contract</w:t>
            </w:r>
          </w:p>
        </w:tc>
        <w:tc>
          <w:tcPr>
            <w:tcW w:w="5777" w:type="dxa"/>
            <w:tcBorders>
              <w:top w:val="single" w:sz="12" w:space="0" w:color="auto"/>
              <w:left w:val="single" w:sz="12" w:space="0" w:color="auto"/>
              <w:bottom w:val="single" w:sz="12" w:space="0" w:color="auto"/>
              <w:right w:val="single" w:sz="12" w:space="0" w:color="auto"/>
            </w:tcBorders>
            <w:hideMark/>
          </w:tcPr>
          <w:p w14:paraId="789AD902" w14:textId="77777777" w:rsidR="00125CD1" w:rsidRDefault="00125CD1">
            <w:pPr>
              <w:widowControl w:val="0"/>
              <w:spacing w:line="256" w:lineRule="auto"/>
              <w:jc w:val="both"/>
              <w:textAlignment w:val="baseline"/>
              <w:rPr>
                <w:rFonts w:asciiTheme="minorHAnsi" w:eastAsia="Times New Roman" w:hAnsiTheme="minorHAnsi" w:cstheme="minorHAnsi"/>
              </w:rPr>
            </w:pPr>
            <w:r>
              <w:rPr>
                <w:rFonts w:asciiTheme="minorHAnsi" w:eastAsia="Droid Sans Fallback" w:hAnsiTheme="minorHAnsi" w:cstheme="minorHAnsi"/>
                <w:kern w:val="2"/>
                <w:lang w:val="en-GB" w:bidi="hi-IN"/>
              </w:rPr>
              <w:t>Submit the draft regional minimum standards for food fortification to the SADC SHD unit and other stakeholders for review.</w:t>
            </w:r>
          </w:p>
        </w:tc>
      </w:tr>
      <w:tr w:rsidR="00125CD1" w14:paraId="34D672C8" w14:textId="77777777" w:rsidTr="00125CD1">
        <w:tc>
          <w:tcPr>
            <w:tcW w:w="3600" w:type="dxa"/>
            <w:tcBorders>
              <w:top w:val="single" w:sz="12" w:space="0" w:color="auto"/>
              <w:left w:val="single" w:sz="12" w:space="0" w:color="auto"/>
              <w:bottom w:val="single" w:sz="12" w:space="0" w:color="auto"/>
              <w:right w:val="single" w:sz="12" w:space="0" w:color="auto"/>
            </w:tcBorders>
            <w:hideMark/>
          </w:tcPr>
          <w:p w14:paraId="548388DB" w14:textId="77777777" w:rsidR="00125CD1" w:rsidRDefault="00125CD1">
            <w:pPr>
              <w:widowControl w:val="0"/>
              <w:spacing w:line="256" w:lineRule="auto"/>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Week 7 of the consultancy</w:t>
            </w:r>
          </w:p>
        </w:tc>
        <w:tc>
          <w:tcPr>
            <w:tcW w:w="5777" w:type="dxa"/>
            <w:tcBorders>
              <w:top w:val="single" w:sz="12" w:space="0" w:color="auto"/>
              <w:left w:val="single" w:sz="12" w:space="0" w:color="auto"/>
              <w:bottom w:val="single" w:sz="12" w:space="0" w:color="auto"/>
              <w:right w:val="single" w:sz="12" w:space="0" w:color="auto"/>
            </w:tcBorders>
            <w:hideMark/>
          </w:tcPr>
          <w:p w14:paraId="55262E98" w14:textId="77777777" w:rsidR="00125CD1" w:rsidRDefault="00125CD1">
            <w:pPr>
              <w:widowControl w:val="0"/>
              <w:spacing w:line="256" w:lineRule="auto"/>
              <w:jc w:val="both"/>
              <w:textAlignment w:val="baseline"/>
              <w:rPr>
                <w:rFonts w:asciiTheme="minorHAnsi" w:eastAsia="Times New Roman" w:hAnsiTheme="minorHAnsi" w:cstheme="minorHAnsi"/>
              </w:rPr>
            </w:pPr>
            <w:r>
              <w:rPr>
                <w:rFonts w:asciiTheme="minorHAnsi" w:eastAsia="Droid Sans Fallback" w:hAnsiTheme="minorHAnsi" w:cstheme="minorHAnsi"/>
                <w:kern w:val="2"/>
                <w:lang w:val="en-GB" w:bidi="hi-IN"/>
              </w:rPr>
              <w:t>Participates and presents the regional minimum standards for food fortification at the regional validation workshop.</w:t>
            </w:r>
          </w:p>
        </w:tc>
      </w:tr>
      <w:tr w:rsidR="00125CD1" w14:paraId="0C0991EC" w14:textId="77777777" w:rsidTr="00125CD1">
        <w:tc>
          <w:tcPr>
            <w:tcW w:w="3600" w:type="dxa"/>
            <w:tcBorders>
              <w:top w:val="single" w:sz="12" w:space="0" w:color="auto"/>
              <w:left w:val="single" w:sz="12" w:space="0" w:color="auto"/>
              <w:bottom w:val="single" w:sz="12" w:space="0" w:color="auto"/>
              <w:right w:val="single" w:sz="12" w:space="0" w:color="auto"/>
            </w:tcBorders>
            <w:hideMark/>
          </w:tcPr>
          <w:p w14:paraId="21FE3C46" w14:textId="77777777" w:rsidR="00125CD1" w:rsidRDefault="00125CD1">
            <w:pPr>
              <w:widowControl w:val="0"/>
              <w:spacing w:line="256" w:lineRule="auto"/>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 xml:space="preserve">Week 8 of the consultancy  </w:t>
            </w:r>
          </w:p>
        </w:tc>
        <w:tc>
          <w:tcPr>
            <w:tcW w:w="5777" w:type="dxa"/>
            <w:tcBorders>
              <w:top w:val="single" w:sz="12" w:space="0" w:color="auto"/>
              <w:left w:val="single" w:sz="12" w:space="0" w:color="auto"/>
              <w:bottom w:val="single" w:sz="12" w:space="0" w:color="auto"/>
              <w:right w:val="single" w:sz="12" w:space="0" w:color="auto"/>
            </w:tcBorders>
            <w:hideMark/>
          </w:tcPr>
          <w:p w14:paraId="315B0633" w14:textId="77777777" w:rsidR="00125CD1" w:rsidRDefault="00125CD1">
            <w:pPr>
              <w:widowControl w:val="0"/>
              <w:spacing w:line="256" w:lineRule="auto"/>
              <w:jc w:val="both"/>
              <w:textAlignment w:val="baseline"/>
              <w:rPr>
                <w:rFonts w:asciiTheme="minorHAnsi" w:eastAsia="Times New Roman" w:hAnsiTheme="minorHAnsi" w:cstheme="minorHAnsi"/>
              </w:rPr>
            </w:pPr>
            <w:r>
              <w:rPr>
                <w:rFonts w:asciiTheme="minorHAnsi" w:eastAsia="Droid Sans Fallback" w:hAnsiTheme="minorHAnsi" w:cstheme="minorHAnsi"/>
                <w:kern w:val="2"/>
                <w:lang w:val="en-GB" w:bidi="hi-IN"/>
              </w:rPr>
              <w:t xml:space="preserve">Submit the final regional minimum standards for food fortification. </w:t>
            </w:r>
          </w:p>
        </w:tc>
      </w:tr>
    </w:tbl>
    <w:p w14:paraId="662FB178" w14:textId="77777777" w:rsidR="00125CD1" w:rsidRDefault="00125CD1" w:rsidP="00125CD1">
      <w:pPr>
        <w:rPr>
          <w:rFonts w:asciiTheme="minorHAnsi" w:eastAsia="Times New Roman" w:hAnsiTheme="minorHAnsi" w:cstheme="minorHAnsi"/>
          <w:lang w:eastAsia="zh-CN"/>
        </w:rPr>
      </w:pPr>
    </w:p>
    <w:p w14:paraId="4EB84546"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hAnsiTheme="minorHAnsi" w:cstheme="minorHAnsi"/>
        </w:rPr>
      </w:pPr>
      <w:r>
        <w:rPr>
          <w:rFonts w:asciiTheme="minorHAnsi" w:hAnsiTheme="minorHAnsi" w:cstheme="minorHAnsi"/>
        </w:rPr>
        <w:t>Reporting</w:t>
      </w:r>
    </w:p>
    <w:p w14:paraId="0E4671DD" w14:textId="77777777" w:rsidR="00125CD1" w:rsidRDefault="00125CD1" w:rsidP="00125CD1">
      <w:pPr>
        <w:pStyle w:val="Standard"/>
        <w:jc w:val="both"/>
        <w:rPr>
          <w:rFonts w:asciiTheme="minorHAnsi" w:hAnsiTheme="minorHAnsi" w:cstheme="minorHAnsi"/>
        </w:rPr>
      </w:pPr>
    </w:p>
    <w:p w14:paraId="3F8AE02F" w14:textId="77777777" w:rsidR="00125CD1" w:rsidRDefault="00125CD1" w:rsidP="00125CD1">
      <w:pPr>
        <w:pStyle w:val="Standard"/>
        <w:jc w:val="both"/>
        <w:rPr>
          <w:rFonts w:asciiTheme="minorHAnsi" w:hAnsiTheme="minorHAnsi" w:cstheme="minorHAnsi"/>
        </w:rPr>
      </w:pPr>
      <w:r>
        <w:rPr>
          <w:rFonts w:asciiTheme="minorHAnsi" w:hAnsiTheme="minorHAnsi" w:cstheme="minorHAnsi"/>
        </w:rPr>
        <w:t xml:space="preserve">The consultant shall report to; and perform the assigned tasks under the guidance and direct supervision of the Senior Technical Advisor - Nutrition, SADC SHD Directorate, Botswana. The Senior Technical Advisor - Nutrition will among other things, facilitate the consultant’s contacts with key actors and key stakeholders in the region, and facilitate access to relevant documents and information. </w:t>
      </w:r>
    </w:p>
    <w:p w14:paraId="4DC74E0E" w14:textId="77777777" w:rsidR="00125CD1" w:rsidRDefault="00125CD1" w:rsidP="00125CD1">
      <w:pPr>
        <w:pStyle w:val="Standard"/>
        <w:jc w:val="both"/>
        <w:rPr>
          <w:rFonts w:asciiTheme="minorHAnsi" w:hAnsiTheme="minorHAnsi" w:cstheme="minorHAnsi"/>
        </w:rPr>
      </w:pPr>
    </w:p>
    <w:p w14:paraId="720A46E6"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hAnsiTheme="minorHAnsi" w:cstheme="minorHAnsi"/>
        </w:rPr>
      </w:pPr>
      <w:r>
        <w:rPr>
          <w:rFonts w:asciiTheme="minorHAnsi" w:hAnsiTheme="minorHAnsi" w:cstheme="minorHAnsi"/>
        </w:rPr>
        <w:lastRenderedPageBreak/>
        <w:t>Expertise Required</w:t>
      </w:r>
    </w:p>
    <w:p w14:paraId="0F4EE144" w14:textId="77777777" w:rsidR="00125CD1" w:rsidRDefault="00125CD1" w:rsidP="00125CD1">
      <w:pPr>
        <w:pStyle w:val="Standard"/>
        <w:jc w:val="both"/>
        <w:rPr>
          <w:rFonts w:asciiTheme="minorHAnsi" w:hAnsiTheme="minorHAnsi" w:cstheme="minorHAnsi"/>
        </w:rPr>
      </w:pPr>
    </w:p>
    <w:p w14:paraId="60249CFB" w14:textId="77777777" w:rsidR="00125CD1" w:rsidRDefault="00125CD1" w:rsidP="00125CD1">
      <w:pPr>
        <w:pStyle w:val="Standard"/>
        <w:jc w:val="both"/>
        <w:rPr>
          <w:rFonts w:asciiTheme="minorHAnsi" w:hAnsiTheme="minorHAnsi" w:cstheme="minorHAnsi"/>
          <w:b/>
          <w:bCs/>
        </w:rPr>
      </w:pPr>
      <w:r>
        <w:rPr>
          <w:rFonts w:asciiTheme="minorHAnsi" w:hAnsiTheme="minorHAnsi" w:cstheme="minorHAnsi"/>
        </w:rPr>
        <w:t>Minimum Requirements:</w:t>
      </w:r>
    </w:p>
    <w:p w14:paraId="77A73A9F" w14:textId="77777777" w:rsidR="00125CD1" w:rsidRDefault="00125CD1" w:rsidP="00125CD1">
      <w:pPr>
        <w:pStyle w:val="Standard"/>
        <w:autoSpaceDE w:val="0"/>
        <w:jc w:val="both"/>
        <w:rPr>
          <w:rFonts w:asciiTheme="minorHAnsi" w:hAnsiTheme="minorHAnsi" w:cstheme="minorHAnsi"/>
        </w:rPr>
      </w:pPr>
      <w:r>
        <w:rPr>
          <w:rFonts w:asciiTheme="minorHAnsi" w:hAnsiTheme="minorHAnsi" w:cstheme="minorHAnsi"/>
          <w:b/>
          <w:bCs/>
        </w:rPr>
        <w:t>Education:</w:t>
      </w:r>
      <w:r>
        <w:rPr>
          <w:rFonts w:asciiTheme="minorHAnsi" w:hAnsiTheme="minorHAnsi" w:cstheme="minorHAnsi"/>
        </w:rPr>
        <w:t xml:space="preserve"> </w:t>
      </w:r>
      <w:r>
        <w:rPr>
          <w:rFonts w:asciiTheme="minorHAnsi" w:hAnsiTheme="minorHAnsi" w:cstheme="minorHAnsi"/>
          <w:color w:val="000000"/>
        </w:rPr>
        <w:t xml:space="preserve">An advanced University Degree in Nutrition, Public Health, Epidemiology, Food sciences, Food chemistry and related fields. </w:t>
      </w:r>
    </w:p>
    <w:p w14:paraId="6580E61D" w14:textId="77777777" w:rsidR="00125CD1" w:rsidRDefault="00125CD1" w:rsidP="00125CD1">
      <w:pPr>
        <w:pStyle w:val="Standard"/>
        <w:jc w:val="both"/>
        <w:rPr>
          <w:rFonts w:asciiTheme="minorHAnsi" w:hAnsiTheme="minorHAnsi" w:cstheme="minorHAnsi"/>
        </w:rPr>
      </w:pPr>
    </w:p>
    <w:p w14:paraId="1D08C639" w14:textId="77777777" w:rsidR="00125CD1" w:rsidRDefault="00125CD1" w:rsidP="00125CD1">
      <w:pPr>
        <w:pStyle w:val="Standard"/>
        <w:autoSpaceDE w:val="0"/>
        <w:jc w:val="both"/>
        <w:rPr>
          <w:rFonts w:asciiTheme="minorHAnsi" w:hAnsiTheme="minorHAnsi" w:cstheme="minorHAnsi"/>
          <w:color w:val="000000"/>
        </w:rPr>
      </w:pPr>
      <w:r>
        <w:rPr>
          <w:rFonts w:asciiTheme="minorHAnsi" w:hAnsiTheme="minorHAnsi" w:cstheme="minorHAnsi"/>
          <w:b/>
          <w:bCs/>
        </w:rPr>
        <w:t>Experience:</w:t>
      </w:r>
      <w:r>
        <w:rPr>
          <w:rFonts w:asciiTheme="minorHAnsi" w:hAnsiTheme="minorHAnsi" w:cstheme="minorHAnsi"/>
        </w:rPr>
        <w:t xml:space="preserve"> </w:t>
      </w:r>
      <w:r>
        <w:rPr>
          <w:rFonts w:asciiTheme="minorHAnsi" w:hAnsiTheme="minorHAnsi" w:cstheme="minorHAnsi"/>
          <w:color w:val="000000"/>
        </w:rPr>
        <w:t xml:space="preserve">A minimum of five years of progressively responsible experience in managing nutrition </w:t>
      </w:r>
      <w:proofErr w:type="spellStart"/>
      <w:r>
        <w:rPr>
          <w:rFonts w:asciiTheme="minorHAnsi" w:hAnsiTheme="minorHAnsi" w:cstheme="minorHAnsi"/>
          <w:color w:val="000000"/>
        </w:rPr>
        <w:t>programmes</w:t>
      </w:r>
      <w:proofErr w:type="spellEnd"/>
      <w:r>
        <w:rPr>
          <w:rFonts w:asciiTheme="minorHAnsi" w:hAnsiTheme="minorHAnsi" w:cstheme="minorHAnsi"/>
          <w:color w:val="000000"/>
        </w:rPr>
        <w:t xml:space="preserve"> or related field in the context of Southern or Sub-Saharan Africa. He/she must have a good understanding of micronutrient deficiency control and managing large scale fortification </w:t>
      </w:r>
      <w:proofErr w:type="spellStart"/>
      <w:r>
        <w:rPr>
          <w:rFonts w:asciiTheme="minorHAnsi" w:hAnsiTheme="minorHAnsi" w:cstheme="minorHAnsi"/>
          <w:color w:val="000000"/>
        </w:rPr>
        <w:t>programmes</w:t>
      </w:r>
      <w:proofErr w:type="spellEnd"/>
      <w:r>
        <w:rPr>
          <w:rFonts w:asciiTheme="minorHAnsi" w:hAnsiTheme="minorHAnsi" w:cstheme="minorHAnsi"/>
          <w:color w:val="000000"/>
        </w:rPr>
        <w:t xml:space="preserve">. Experience in the development of standards for food fortification. He/she must have a good understanding of development challenges in the SADC region and the private sector engagement. </w:t>
      </w:r>
    </w:p>
    <w:p w14:paraId="74A92A75" w14:textId="77777777" w:rsidR="00125CD1" w:rsidRDefault="00125CD1" w:rsidP="00125CD1">
      <w:pPr>
        <w:pStyle w:val="Standard"/>
        <w:autoSpaceDE w:val="0"/>
        <w:jc w:val="both"/>
        <w:rPr>
          <w:rFonts w:asciiTheme="minorHAnsi" w:hAnsiTheme="minorHAnsi" w:cstheme="minorHAnsi"/>
          <w:color w:val="000000"/>
        </w:rPr>
      </w:pPr>
    </w:p>
    <w:p w14:paraId="18CEBBB9" w14:textId="77777777" w:rsidR="00125CD1" w:rsidRDefault="00125CD1" w:rsidP="00125CD1">
      <w:pPr>
        <w:pStyle w:val="Standard"/>
        <w:jc w:val="both"/>
        <w:rPr>
          <w:rFonts w:asciiTheme="minorHAnsi" w:hAnsiTheme="minorHAnsi" w:cstheme="minorHAnsi"/>
          <w:color w:val="000000"/>
        </w:rPr>
      </w:pPr>
      <w:r>
        <w:rPr>
          <w:rFonts w:asciiTheme="minorHAnsi" w:hAnsiTheme="minorHAnsi" w:cstheme="minorHAnsi"/>
          <w:b/>
          <w:bCs/>
          <w:color w:val="000000"/>
        </w:rPr>
        <w:t>Languages:</w:t>
      </w:r>
      <w:r>
        <w:rPr>
          <w:rFonts w:asciiTheme="minorHAnsi" w:hAnsiTheme="minorHAnsi" w:cstheme="minorHAnsi"/>
          <w:color w:val="000000"/>
        </w:rPr>
        <w:t xml:space="preserve"> He/she must be fluent in English. He/she </w:t>
      </w:r>
      <w:r>
        <w:rPr>
          <w:rFonts w:asciiTheme="minorHAnsi" w:hAnsiTheme="minorHAnsi" w:cstheme="minorHAnsi"/>
        </w:rPr>
        <w:t>must possess excellent written and oral communication skills. Knowledge in the other SADC languages – French and Portuguese will be an added advantage.</w:t>
      </w:r>
    </w:p>
    <w:p w14:paraId="4E046D5E" w14:textId="77777777" w:rsidR="00125CD1" w:rsidRDefault="00125CD1" w:rsidP="00125CD1">
      <w:pPr>
        <w:pStyle w:val="Bullet"/>
        <w:tabs>
          <w:tab w:val="clear" w:pos="720"/>
        </w:tabs>
        <w:autoSpaceDE/>
        <w:autoSpaceDN w:val="0"/>
        <w:ind w:left="0" w:firstLine="0"/>
        <w:rPr>
          <w:rFonts w:asciiTheme="minorHAnsi" w:hAnsiTheme="minorHAnsi" w:cstheme="minorHAnsi"/>
          <w:color w:val="000000"/>
        </w:rPr>
      </w:pPr>
    </w:p>
    <w:p w14:paraId="1AE47BBA" w14:textId="77777777" w:rsidR="00125CD1" w:rsidRDefault="00125CD1" w:rsidP="00125CD1">
      <w:pPr>
        <w:pStyle w:val="Standard"/>
        <w:autoSpaceDE w:val="0"/>
        <w:jc w:val="both"/>
        <w:rPr>
          <w:rFonts w:asciiTheme="minorHAnsi" w:hAnsiTheme="minorHAnsi" w:cstheme="minorHAnsi"/>
        </w:rPr>
      </w:pPr>
      <w:r>
        <w:rPr>
          <w:rFonts w:asciiTheme="minorHAnsi" w:hAnsiTheme="minorHAnsi" w:cstheme="minorHAnsi"/>
          <w:b/>
          <w:bCs/>
        </w:rPr>
        <w:t xml:space="preserve">Other Skills: </w:t>
      </w:r>
      <w:r>
        <w:rPr>
          <w:rFonts w:asciiTheme="minorHAnsi" w:hAnsiTheme="minorHAnsi" w:cstheme="minorHAnsi"/>
        </w:rPr>
        <w:t>Computer skills for compilation, analysis and dissemination of data are required. He/she must have good networking skills and ability to speak in public.</w:t>
      </w:r>
    </w:p>
    <w:p w14:paraId="4A6B5A79" w14:textId="77777777" w:rsidR="00125CD1" w:rsidRDefault="00125CD1" w:rsidP="00125CD1">
      <w:pPr>
        <w:pStyle w:val="Standard"/>
        <w:autoSpaceDE w:val="0"/>
        <w:jc w:val="both"/>
        <w:rPr>
          <w:rFonts w:asciiTheme="minorHAnsi" w:hAnsiTheme="minorHAnsi" w:cstheme="minorHAnsi"/>
        </w:rPr>
      </w:pPr>
    </w:p>
    <w:p w14:paraId="137AADE0" w14:textId="77777777" w:rsidR="00125CD1" w:rsidRDefault="00125CD1" w:rsidP="00125CD1">
      <w:pPr>
        <w:pStyle w:val="Standard"/>
        <w:autoSpaceDE w:val="0"/>
        <w:jc w:val="both"/>
        <w:rPr>
          <w:rFonts w:asciiTheme="minorHAnsi" w:hAnsiTheme="minorHAnsi" w:cstheme="minorHAnsi"/>
        </w:rPr>
      </w:pPr>
      <w:r>
        <w:rPr>
          <w:rFonts w:asciiTheme="minorHAnsi" w:hAnsiTheme="minorHAnsi" w:cstheme="minorHAnsi"/>
        </w:rPr>
        <w:t>He/she must have sound knowledge of the regional institutions in southern Africa.</w:t>
      </w:r>
    </w:p>
    <w:p w14:paraId="646D1CA6"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hAnsiTheme="minorHAnsi" w:cstheme="minorHAnsi"/>
        </w:rPr>
      </w:pPr>
      <w:r>
        <w:rPr>
          <w:rFonts w:asciiTheme="minorHAnsi" w:hAnsiTheme="minorHAnsi" w:cstheme="minorHAnsi"/>
        </w:rPr>
        <w:t>Remuneration</w:t>
      </w:r>
    </w:p>
    <w:p w14:paraId="48F107F0" w14:textId="77777777" w:rsidR="00125CD1" w:rsidRDefault="00125CD1" w:rsidP="00125CD1">
      <w:pPr>
        <w:jc w:val="both"/>
        <w:rPr>
          <w:rFonts w:asciiTheme="minorHAnsi" w:hAnsiTheme="minorHAnsi" w:cstheme="minorHAnsi" w:hint="eastAsia"/>
        </w:rPr>
      </w:pPr>
      <w:r>
        <w:rPr>
          <w:rFonts w:asciiTheme="minorHAnsi" w:hAnsiTheme="minorHAnsi" w:cstheme="minorHAnsi"/>
        </w:rPr>
        <w:t xml:space="preserve">The consultant(s) shall be paid a maximum of </w:t>
      </w:r>
      <w:r>
        <w:rPr>
          <w:rFonts w:asciiTheme="minorHAnsi" w:hAnsiTheme="minorHAnsi" w:cstheme="minorHAnsi"/>
          <w:b/>
        </w:rPr>
        <w:t xml:space="preserve">US$ 20 000 </w:t>
      </w:r>
      <w:r>
        <w:rPr>
          <w:rFonts w:asciiTheme="minorHAnsi" w:hAnsiTheme="minorHAnsi" w:cstheme="minorHAnsi"/>
          <w:b/>
          <w:color w:val="000000" w:themeColor="text1"/>
        </w:rPr>
        <w:t>(forty thousand United States</w:t>
      </w:r>
      <w:r>
        <w:rPr>
          <w:rFonts w:asciiTheme="minorHAnsi" w:hAnsiTheme="minorHAnsi" w:cstheme="minorHAnsi"/>
          <w:color w:val="000000" w:themeColor="text1"/>
        </w:rPr>
        <w:t xml:space="preserve"> </w:t>
      </w:r>
      <w:r>
        <w:rPr>
          <w:rFonts w:asciiTheme="minorHAnsi" w:hAnsiTheme="minorHAnsi" w:cstheme="minorHAnsi"/>
          <w:b/>
          <w:color w:val="000000" w:themeColor="text1"/>
        </w:rPr>
        <w:t>Dollars)</w:t>
      </w:r>
      <w:r>
        <w:rPr>
          <w:rFonts w:asciiTheme="minorHAnsi" w:hAnsiTheme="minorHAnsi" w:cstheme="minorHAnsi"/>
          <w:color w:val="000000" w:themeColor="text1"/>
        </w:rPr>
        <w:t>,</w:t>
      </w:r>
      <w:r>
        <w:rPr>
          <w:rFonts w:asciiTheme="minorHAnsi" w:hAnsiTheme="minorHAnsi" w:cstheme="minorHAnsi"/>
        </w:rPr>
        <w:t xml:space="preserve"> for the entire duration of the assignment in accordance with the following payment schedule:</w:t>
      </w:r>
    </w:p>
    <w:p w14:paraId="61CA50C9" w14:textId="77777777" w:rsidR="00125CD1" w:rsidRDefault="00125CD1" w:rsidP="00125CD1">
      <w:pPr>
        <w:jc w:val="both"/>
        <w:rPr>
          <w:rFonts w:asciiTheme="minorHAnsi" w:hAnsiTheme="minorHAnsi" w:cstheme="minorHAnsi" w:hint="eastAsia"/>
        </w:rPr>
      </w:pPr>
    </w:p>
    <w:p w14:paraId="298A1D9E" w14:textId="77777777" w:rsidR="00125CD1" w:rsidRDefault="00125CD1" w:rsidP="00125CD1">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hanging="720"/>
        <w:jc w:val="both"/>
        <w:textAlignment w:val="baseline"/>
        <w:rPr>
          <w:rFonts w:asciiTheme="minorHAnsi" w:hAnsiTheme="minorHAnsi" w:cstheme="minorHAnsi" w:hint="eastAsia"/>
        </w:rPr>
      </w:pPr>
      <w:r>
        <w:rPr>
          <w:rFonts w:asciiTheme="minorHAnsi" w:hAnsiTheme="minorHAnsi" w:cstheme="minorHAnsi"/>
        </w:rPr>
        <w:t>15 (</w:t>
      </w:r>
      <w:r>
        <w:rPr>
          <w:rFonts w:asciiTheme="minorHAnsi" w:hAnsiTheme="minorHAnsi" w:cstheme="minorHAnsi"/>
          <w:b/>
        </w:rPr>
        <w:t>Fifteen</w:t>
      </w:r>
      <w:r w:rsidR="000352D2">
        <w:rPr>
          <w:rFonts w:asciiTheme="minorHAnsi" w:hAnsiTheme="minorHAnsi" w:cstheme="minorHAnsi"/>
        </w:rPr>
        <w:t>) per cent upon acceptance</w:t>
      </w:r>
      <w:r>
        <w:rPr>
          <w:rFonts w:asciiTheme="minorHAnsi" w:hAnsiTheme="minorHAnsi" w:cstheme="minorHAnsi"/>
        </w:rPr>
        <w:t xml:space="preserve"> by SADC of the assignment inception report;</w:t>
      </w:r>
    </w:p>
    <w:p w14:paraId="329EEDC6" w14:textId="77777777" w:rsidR="00125CD1" w:rsidRDefault="00125CD1" w:rsidP="00125CD1">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hanging="720"/>
        <w:jc w:val="both"/>
        <w:textAlignment w:val="baseline"/>
        <w:rPr>
          <w:rFonts w:asciiTheme="minorHAnsi" w:hAnsiTheme="minorHAnsi" w:cstheme="minorHAnsi" w:hint="eastAsia"/>
        </w:rPr>
      </w:pPr>
      <w:r>
        <w:rPr>
          <w:rFonts w:asciiTheme="minorHAnsi" w:hAnsiTheme="minorHAnsi" w:cstheme="minorHAnsi"/>
        </w:rPr>
        <w:t>25 (</w:t>
      </w:r>
      <w:r>
        <w:rPr>
          <w:rFonts w:asciiTheme="minorHAnsi" w:hAnsiTheme="minorHAnsi" w:cstheme="minorHAnsi"/>
          <w:b/>
        </w:rPr>
        <w:t>Twenty-five</w:t>
      </w:r>
      <w:r>
        <w:rPr>
          <w:rFonts w:asciiTheme="minorHAnsi" w:hAnsiTheme="minorHAnsi" w:cstheme="minorHAnsi"/>
        </w:rPr>
        <w:t xml:space="preserve">) per cent upon submission and acceptance by SADC of the draft </w:t>
      </w:r>
      <w:r>
        <w:rPr>
          <w:rFonts w:asciiTheme="minorHAnsi" w:eastAsia="Droid Sans Fallback" w:hAnsiTheme="minorHAnsi" w:cstheme="minorHAnsi"/>
          <w:kern w:val="2"/>
          <w:lang w:val="en-GB" w:bidi="hi-IN"/>
        </w:rPr>
        <w:t xml:space="preserve">regional minimum standards for food fortification </w:t>
      </w:r>
      <w:r>
        <w:rPr>
          <w:rFonts w:asciiTheme="minorHAnsi" w:hAnsiTheme="minorHAnsi" w:cstheme="minorHAnsi"/>
        </w:rPr>
        <w:t xml:space="preserve">study report; </w:t>
      </w:r>
    </w:p>
    <w:p w14:paraId="16148153" w14:textId="77777777" w:rsidR="00125CD1" w:rsidRDefault="00125CD1" w:rsidP="00125CD1">
      <w:pPr>
        <w:pStyle w:val="BodyText"/>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left" w:pos="720"/>
        </w:tabs>
        <w:suppressAutoHyphens/>
        <w:spacing w:line="288" w:lineRule="auto"/>
        <w:ind w:hanging="720"/>
        <w:jc w:val="both"/>
        <w:textAlignment w:val="baseline"/>
        <w:rPr>
          <w:rFonts w:asciiTheme="minorHAnsi" w:hAnsiTheme="minorHAnsi" w:cstheme="minorHAnsi"/>
        </w:rPr>
      </w:pPr>
      <w:r>
        <w:rPr>
          <w:rFonts w:asciiTheme="minorHAnsi" w:hAnsiTheme="minorHAnsi" w:cstheme="minorHAnsi"/>
          <w:b w:val="0"/>
        </w:rPr>
        <w:t>25 (</w:t>
      </w:r>
      <w:r>
        <w:rPr>
          <w:rFonts w:asciiTheme="minorHAnsi" w:hAnsiTheme="minorHAnsi" w:cstheme="minorHAnsi"/>
        </w:rPr>
        <w:t>Twenty-five</w:t>
      </w:r>
      <w:r>
        <w:rPr>
          <w:rFonts w:asciiTheme="minorHAnsi" w:hAnsiTheme="minorHAnsi" w:cstheme="minorHAnsi"/>
          <w:b w:val="0"/>
        </w:rPr>
        <w:t xml:space="preserve">) per cent upon consolidating comments and presentation of the draft minimum standards after the validation workshops; </w:t>
      </w:r>
    </w:p>
    <w:p w14:paraId="2BB21011" w14:textId="77777777" w:rsidR="00125CD1" w:rsidRDefault="00125CD1" w:rsidP="00125CD1">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hanging="720"/>
        <w:jc w:val="both"/>
        <w:textAlignment w:val="baseline"/>
        <w:rPr>
          <w:rFonts w:asciiTheme="minorHAnsi" w:hAnsiTheme="minorHAnsi" w:cstheme="minorHAnsi" w:hint="eastAsia"/>
        </w:rPr>
      </w:pPr>
      <w:r>
        <w:rPr>
          <w:rFonts w:asciiTheme="minorHAnsi" w:hAnsiTheme="minorHAnsi" w:cstheme="minorHAnsi"/>
        </w:rPr>
        <w:t>35 (</w:t>
      </w:r>
      <w:r>
        <w:rPr>
          <w:rFonts w:asciiTheme="minorHAnsi" w:hAnsiTheme="minorHAnsi" w:cstheme="minorHAnsi"/>
          <w:b/>
        </w:rPr>
        <w:t>Thirty-five</w:t>
      </w:r>
      <w:r>
        <w:rPr>
          <w:rFonts w:asciiTheme="minorHAnsi" w:hAnsiTheme="minorHAnsi" w:cstheme="minorHAnsi"/>
        </w:rPr>
        <w:t xml:space="preserve">) percent upon </w:t>
      </w:r>
      <w:r w:rsidR="000352D2">
        <w:rPr>
          <w:rFonts w:asciiTheme="minorHAnsi" w:hAnsiTheme="minorHAnsi" w:cstheme="minorHAnsi"/>
        </w:rPr>
        <w:t>finalization</w:t>
      </w:r>
      <w:r>
        <w:rPr>
          <w:rFonts w:asciiTheme="minorHAnsi" w:hAnsiTheme="minorHAnsi" w:cstheme="minorHAnsi"/>
        </w:rPr>
        <w:t xml:space="preserve"> and submission of all outputs and its acceptance by SADC.</w:t>
      </w:r>
    </w:p>
    <w:p w14:paraId="691F1784" w14:textId="77777777" w:rsidR="00125CD1" w:rsidRDefault="00125CD1" w:rsidP="00125CD1">
      <w:pPr>
        <w:jc w:val="both"/>
        <w:rPr>
          <w:rFonts w:asciiTheme="minorHAnsi" w:hAnsiTheme="minorHAnsi" w:cstheme="minorHAnsi" w:hint="eastAsia"/>
        </w:rPr>
      </w:pPr>
    </w:p>
    <w:p w14:paraId="68D61DC2" w14:textId="77777777" w:rsidR="00125CD1" w:rsidRDefault="00125CD1" w:rsidP="00125CD1">
      <w:pPr>
        <w:widowControl w:val="0"/>
        <w:jc w:val="both"/>
        <w:textAlignment w:val="baseline"/>
        <w:rPr>
          <w:rFonts w:asciiTheme="minorHAnsi" w:hAnsiTheme="minorHAnsi" w:cstheme="minorHAnsi" w:hint="eastAsia"/>
        </w:rPr>
      </w:pPr>
      <w:r>
        <w:rPr>
          <w:rFonts w:asciiTheme="minorHAnsi" w:hAnsiTheme="minorHAnsi" w:cstheme="minorHAnsi"/>
        </w:rPr>
        <w:t xml:space="preserve">All other logistical costs related to consultant’s mobility during consultations and all other related consultancy costs other than the fees will be agreed and paid by SADC Secretariat. </w:t>
      </w:r>
    </w:p>
    <w:p w14:paraId="79409083" w14:textId="77777777" w:rsidR="00125CD1" w:rsidRDefault="00125CD1" w:rsidP="00125CD1">
      <w:pPr>
        <w:widowControl w:val="0"/>
        <w:jc w:val="both"/>
        <w:textAlignment w:val="baseline"/>
        <w:rPr>
          <w:rFonts w:asciiTheme="minorHAnsi" w:hAnsiTheme="minorHAnsi" w:cstheme="minorHAnsi" w:hint="eastAsia"/>
        </w:rPr>
      </w:pPr>
    </w:p>
    <w:p w14:paraId="3CF4E727" w14:textId="77777777" w:rsidR="00125CD1" w:rsidRDefault="00125CD1" w:rsidP="00125CD1">
      <w:pPr>
        <w:widowControl w:val="0"/>
        <w:jc w:val="both"/>
        <w:textAlignment w:val="baseline"/>
        <w:rPr>
          <w:rFonts w:asciiTheme="minorHAnsi" w:hAnsiTheme="minorHAnsi" w:cstheme="minorHAnsi" w:hint="eastAsia"/>
        </w:rPr>
      </w:pPr>
    </w:p>
    <w:p w14:paraId="1A549CDC" w14:textId="77777777" w:rsidR="00125CD1" w:rsidRDefault="00125CD1" w:rsidP="00125CD1">
      <w:pPr>
        <w:widowControl w:val="0"/>
        <w:jc w:val="both"/>
        <w:textAlignment w:val="baseline"/>
        <w:rPr>
          <w:rFonts w:asciiTheme="minorHAnsi" w:eastAsia="Droid Sans Fallback" w:hAnsiTheme="minorHAnsi" w:cstheme="minorHAnsi"/>
          <w:kern w:val="2"/>
          <w:lang w:val="en-GB" w:bidi="hi-IN"/>
        </w:rPr>
      </w:pPr>
    </w:p>
    <w:p w14:paraId="3B1267A8" w14:textId="77777777" w:rsidR="00125CD1" w:rsidRDefault="00125CD1" w:rsidP="00125CD1">
      <w:pPr>
        <w:pStyle w:val="Heading1"/>
        <w:keepLines w:val="0"/>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textAlignment w:val="baseline"/>
        <w:rPr>
          <w:rFonts w:asciiTheme="minorHAnsi" w:eastAsia="Droid Sans Fallback" w:hAnsiTheme="minorHAnsi" w:cstheme="minorHAnsi"/>
          <w:kern w:val="2"/>
          <w:sz w:val="28"/>
          <w:szCs w:val="28"/>
          <w:lang w:val="en-GB" w:bidi="hi-IN"/>
        </w:rPr>
      </w:pPr>
      <w:r>
        <w:rPr>
          <w:rFonts w:asciiTheme="minorHAnsi" w:hAnsiTheme="minorHAnsi" w:cstheme="minorHAnsi"/>
        </w:rPr>
        <w:t>Evaluation Criteria</w:t>
      </w:r>
    </w:p>
    <w:p w14:paraId="4C1F79AA" w14:textId="77777777" w:rsidR="00125CD1" w:rsidRDefault="00125CD1" w:rsidP="00125CD1">
      <w:pPr>
        <w:widowControl w:val="0"/>
        <w:jc w:val="both"/>
        <w:textAlignment w:val="baseline"/>
        <w:rPr>
          <w:rFonts w:asciiTheme="minorHAnsi" w:eastAsia="Droid Sans Fallback" w:hAnsiTheme="minorHAnsi" w:cstheme="minorHAnsi"/>
          <w:kern w:val="2"/>
          <w:lang w:val="en-GB" w:bidi="hi-IN"/>
        </w:rPr>
      </w:pPr>
      <w:r>
        <w:rPr>
          <w:rFonts w:asciiTheme="minorHAnsi" w:eastAsia="Droid Sans Fallback" w:hAnsiTheme="minorHAnsi" w:cstheme="minorHAnsi"/>
          <w:kern w:val="2"/>
          <w:lang w:val="en-GB" w:bidi="hi-IN"/>
        </w:rPr>
        <w:t>All applications received will be assessed using the following criteria:</w:t>
      </w:r>
    </w:p>
    <w:p w14:paraId="6E8B3C3B" w14:textId="77777777" w:rsidR="00125CD1" w:rsidRDefault="00125CD1" w:rsidP="00125CD1">
      <w:pPr>
        <w:widowControl w:val="0"/>
        <w:jc w:val="both"/>
        <w:textAlignment w:val="baseline"/>
        <w:rPr>
          <w:rFonts w:asciiTheme="minorHAnsi" w:eastAsia="Droid Sans Fallback" w:hAnsiTheme="minorHAnsi" w:cstheme="minorHAnsi"/>
          <w:kern w:val="2"/>
          <w:lang w:val="en-GB" w:bidi="hi-IN"/>
        </w:rPr>
      </w:pPr>
    </w:p>
    <w:tbl>
      <w:tblPr>
        <w:tblW w:w="0" w:type="auto"/>
        <w:tblInd w:w="710" w:type="dxa"/>
        <w:tblLayout w:type="fixed"/>
        <w:tblLook w:val="04A0" w:firstRow="1" w:lastRow="0" w:firstColumn="1" w:lastColumn="0" w:noHBand="0" w:noVBand="1"/>
      </w:tblPr>
      <w:tblGrid>
        <w:gridCol w:w="4442"/>
        <w:gridCol w:w="2166"/>
      </w:tblGrid>
      <w:tr w:rsidR="00125CD1" w14:paraId="318B5D14" w14:textId="77777777" w:rsidTr="00125CD1">
        <w:tc>
          <w:tcPr>
            <w:tcW w:w="4442" w:type="dxa"/>
            <w:tcBorders>
              <w:top w:val="single" w:sz="4" w:space="0" w:color="000000"/>
              <w:left w:val="single" w:sz="4" w:space="0" w:color="000000"/>
              <w:bottom w:val="single" w:sz="4" w:space="0" w:color="000000"/>
              <w:right w:val="nil"/>
            </w:tcBorders>
            <w:hideMark/>
          </w:tcPr>
          <w:p w14:paraId="6E929C97" w14:textId="77777777" w:rsidR="00125CD1" w:rsidRDefault="00125CD1">
            <w:pPr>
              <w:spacing w:line="256" w:lineRule="auto"/>
              <w:jc w:val="both"/>
              <w:rPr>
                <w:rFonts w:asciiTheme="minorHAnsi" w:eastAsia="Times New Roman" w:hAnsiTheme="minorHAnsi" w:cstheme="minorHAnsi"/>
                <w:lang w:val="en-GB"/>
              </w:rPr>
            </w:pPr>
            <w:r>
              <w:rPr>
                <w:rFonts w:asciiTheme="minorHAnsi" w:hAnsiTheme="minorHAnsi" w:cstheme="minorHAnsi"/>
                <w:lang w:val="en-GB"/>
              </w:rPr>
              <w:t>Category</w:t>
            </w:r>
          </w:p>
        </w:tc>
        <w:tc>
          <w:tcPr>
            <w:tcW w:w="2166" w:type="dxa"/>
            <w:tcBorders>
              <w:top w:val="single" w:sz="4" w:space="0" w:color="000000"/>
              <w:left w:val="single" w:sz="4" w:space="0" w:color="000000"/>
              <w:bottom w:val="single" w:sz="4" w:space="0" w:color="000000"/>
              <w:right w:val="single" w:sz="4" w:space="0" w:color="000000"/>
            </w:tcBorders>
            <w:hideMark/>
          </w:tcPr>
          <w:p w14:paraId="098E421F" w14:textId="77777777" w:rsidR="00125CD1" w:rsidRDefault="00125CD1">
            <w:pPr>
              <w:spacing w:line="256" w:lineRule="auto"/>
              <w:jc w:val="center"/>
              <w:rPr>
                <w:rFonts w:asciiTheme="minorHAnsi" w:hAnsiTheme="minorHAnsi" w:cstheme="minorHAnsi" w:hint="eastAsia"/>
              </w:rPr>
            </w:pPr>
            <w:r>
              <w:rPr>
                <w:rFonts w:asciiTheme="minorHAnsi" w:hAnsiTheme="minorHAnsi" w:cstheme="minorHAnsi"/>
                <w:lang w:val="en-GB"/>
              </w:rPr>
              <w:t>Points</w:t>
            </w:r>
          </w:p>
        </w:tc>
      </w:tr>
      <w:tr w:rsidR="00125CD1" w14:paraId="7B73BD45" w14:textId="77777777" w:rsidTr="00125CD1">
        <w:tc>
          <w:tcPr>
            <w:tcW w:w="4442" w:type="dxa"/>
            <w:tcBorders>
              <w:top w:val="single" w:sz="4" w:space="0" w:color="000000"/>
              <w:left w:val="single" w:sz="4" w:space="0" w:color="000000"/>
              <w:bottom w:val="single" w:sz="4" w:space="0" w:color="000000"/>
              <w:right w:val="nil"/>
            </w:tcBorders>
            <w:hideMark/>
          </w:tcPr>
          <w:p w14:paraId="4A7E9C7C" w14:textId="77777777" w:rsidR="00125CD1" w:rsidRDefault="00125CD1">
            <w:pPr>
              <w:spacing w:line="256" w:lineRule="auto"/>
              <w:jc w:val="both"/>
              <w:rPr>
                <w:rFonts w:asciiTheme="minorHAnsi" w:hAnsiTheme="minorHAnsi" w:cstheme="minorHAnsi" w:hint="eastAsia"/>
                <w:spacing w:val="-3"/>
                <w:lang w:val="en-GB"/>
              </w:rPr>
            </w:pPr>
            <w:r>
              <w:rPr>
                <w:rFonts w:asciiTheme="minorHAnsi" w:hAnsiTheme="minorHAnsi" w:cstheme="minorHAnsi"/>
                <w:b/>
                <w:spacing w:val="-3"/>
                <w:lang w:val="en-GB"/>
              </w:rPr>
              <w:t>Education and Training</w:t>
            </w:r>
          </w:p>
        </w:tc>
        <w:tc>
          <w:tcPr>
            <w:tcW w:w="2166" w:type="dxa"/>
            <w:tcBorders>
              <w:top w:val="single" w:sz="4" w:space="0" w:color="000000"/>
              <w:left w:val="single" w:sz="4" w:space="0" w:color="000000"/>
              <w:bottom w:val="single" w:sz="4" w:space="0" w:color="000000"/>
              <w:right w:val="single" w:sz="4" w:space="0" w:color="000000"/>
            </w:tcBorders>
            <w:hideMark/>
          </w:tcPr>
          <w:p w14:paraId="7646212D" w14:textId="77777777" w:rsidR="00125CD1" w:rsidRDefault="00125CD1">
            <w:pPr>
              <w:spacing w:line="256" w:lineRule="auto"/>
              <w:jc w:val="center"/>
              <w:rPr>
                <w:rFonts w:asciiTheme="minorHAnsi" w:hAnsiTheme="minorHAnsi" w:cstheme="minorHAnsi" w:hint="eastAsia"/>
              </w:rPr>
            </w:pPr>
            <w:r>
              <w:rPr>
                <w:rFonts w:asciiTheme="minorHAnsi" w:hAnsiTheme="minorHAnsi" w:cstheme="minorHAnsi"/>
                <w:spacing w:val="-3"/>
                <w:lang w:val="en-GB"/>
              </w:rPr>
              <w:t>20</w:t>
            </w:r>
          </w:p>
        </w:tc>
      </w:tr>
      <w:tr w:rsidR="00125CD1" w14:paraId="0397F5AC" w14:textId="77777777" w:rsidTr="00125CD1">
        <w:tc>
          <w:tcPr>
            <w:tcW w:w="4442" w:type="dxa"/>
            <w:tcBorders>
              <w:top w:val="single" w:sz="4" w:space="0" w:color="000000"/>
              <w:left w:val="single" w:sz="4" w:space="0" w:color="000000"/>
              <w:bottom w:val="single" w:sz="4" w:space="0" w:color="000000"/>
              <w:right w:val="nil"/>
            </w:tcBorders>
            <w:hideMark/>
          </w:tcPr>
          <w:p w14:paraId="2230FF12" w14:textId="77777777" w:rsidR="00125CD1" w:rsidRDefault="00125CD1">
            <w:pPr>
              <w:spacing w:line="256" w:lineRule="auto"/>
              <w:jc w:val="both"/>
              <w:rPr>
                <w:rFonts w:asciiTheme="minorHAnsi" w:hAnsiTheme="minorHAnsi" w:cstheme="minorHAnsi" w:hint="eastAsia"/>
                <w:spacing w:val="-3"/>
                <w:lang w:val="en-GB"/>
              </w:rPr>
            </w:pPr>
            <w:r>
              <w:rPr>
                <w:rFonts w:asciiTheme="minorHAnsi" w:hAnsiTheme="minorHAnsi" w:cstheme="minorHAnsi"/>
                <w:b/>
                <w:spacing w:val="-3"/>
                <w:lang w:val="en-GB"/>
              </w:rPr>
              <w:t>Specific Skills</w:t>
            </w:r>
            <w:r>
              <w:rPr>
                <w:rFonts w:asciiTheme="minorHAnsi" w:hAnsiTheme="minorHAnsi" w:cstheme="minorHAnsi"/>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hideMark/>
          </w:tcPr>
          <w:p w14:paraId="4CB62AE2" w14:textId="77777777" w:rsidR="00125CD1" w:rsidRDefault="00125CD1">
            <w:pPr>
              <w:spacing w:line="256" w:lineRule="auto"/>
              <w:jc w:val="center"/>
              <w:rPr>
                <w:rFonts w:asciiTheme="minorHAnsi" w:hAnsiTheme="minorHAnsi" w:cstheme="minorHAnsi" w:hint="eastAsia"/>
              </w:rPr>
            </w:pPr>
            <w:r>
              <w:rPr>
                <w:rFonts w:asciiTheme="minorHAnsi" w:hAnsiTheme="minorHAnsi" w:cstheme="minorHAnsi"/>
                <w:spacing w:val="-3"/>
                <w:lang w:val="en-GB"/>
              </w:rPr>
              <w:t>60</w:t>
            </w:r>
          </w:p>
        </w:tc>
      </w:tr>
      <w:tr w:rsidR="00125CD1" w14:paraId="350E89C0" w14:textId="77777777" w:rsidTr="00125CD1">
        <w:tc>
          <w:tcPr>
            <w:tcW w:w="4442" w:type="dxa"/>
            <w:tcBorders>
              <w:top w:val="single" w:sz="4" w:space="0" w:color="000000"/>
              <w:left w:val="single" w:sz="4" w:space="0" w:color="000000"/>
              <w:bottom w:val="single" w:sz="4" w:space="0" w:color="000000"/>
              <w:right w:val="nil"/>
            </w:tcBorders>
            <w:hideMark/>
          </w:tcPr>
          <w:p w14:paraId="77B88B97" w14:textId="77777777" w:rsidR="00125CD1" w:rsidRDefault="00125CD1">
            <w:pPr>
              <w:spacing w:line="256" w:lineRule="auto"/>
              <w:jc w:val="both"/>
              <w:rPr>
                <w:rFonts w:asciiTheme="minorHAnsi" w:hAnsiTheme="minorHAnsi" w:cstheme="minorHAnsi" w:hint="eastAsia"/>
                <w:spacing w:val="-3"/>
                <w:lang w:val="en-GB"/>
              </w:rPr>
            </w:pPr>
            <w:r>
              <w:rPr>
                <w:rFonts w:asciiTheme="minorHAnsi" w:hAnsiTheme="minorHAnsi" w:cstheme="minorHAnsi"/>
                <w:b/>
                <w:spacing w:val="-3"/>
                <w:lang w:val="en-GB"/>
              </w:rPr>
              <w:t>General Skills</w:t>
            </w:r>
          </w:p>
        </w:tc>
        <w:tc>
          <w:tcPr>
            <w:tcW w:w="2166" w:type="dxa"/>
            <w:tcBorders>
              <w:top w:val="single" w:sz="4" w:space="0" w:color="000000"/>
              <w:left w:val="single" w:sz="4" w:space="0" w:color="000000"/>
              <w:bottom w:val="single" w:sz="4" w:space="0" w:color="000000"/>
              <w:right w:val="single" w:sz="4" w:space="0" w:color="000000"/>
            </w:tcBorders>
            <w:hideMark/>
          </w:tcPr>
          <w:p w14:paraId="7DD02453" w14:textId="77777777" w:rsidR="00125CD1" w:rsidRDefault="00125CD1">
            <w:pPr>
              <w:spacing w:line="256" w:lineRule="auto"/>
              <w:jc w:val="center"/>
              <w:rPr>
                <w:rFonts w:asciiTheme="minorHAnsi" w:hAnsiTheme="minorHAnsi" w:cstheme="minorHAnsi" w:hint="eastAsia"/>
              </w:rPr>
            </w:pPr>
            <w:r>
              <w:rPr>
                <w:rFonts w:asciiTheme="minorHAnsi" w:hAnsiTheme="minorHAnsi" w:cstheme="minorHAnsi"/>
                <w:spacing w:val="-3"/>
                <w:lang w:val="en-GB"/>
              </w:rPr>
              <w:t>20</w:t>
            </w:r>
          </w:p>
        </w:tc>
      </w:tr>
      <w:tr w:rsidR="00125CD1" w14:paraId="6D9AE1DD" w14:textId="77777777" w:rsidTr="00125CD1">
        <w:tc>
          <w:tcPr>
            <w:tcW w:w="4442" w:type="dxa"/>
            <w:tcBorders>
              <w:top w:val="single" w:sz="4" w:space="0" w:color="000000"/>
              <w:left w:val="single" w:sz="4" w:space="0" w:color="000000"/>
              <w:bottom w:val="single" w:sz="4" w:space="0" w:color="000000"/>
              <w:right w:val="nil"/>
            </w:tcBorders>
            <w:hideMark/>
          </w:tcPr>
          <w:p w14:paraId="09C75F7F" w14:textId="77777777" w:rsidR="00125CD1" w:rsidRDefault="00125CD1">
            <w:pPr>
              <w:spacing w:line="256" w:lineRule="auto"/>
              <w:jc w:val="both"/>
              <w:rPr>
                <w:rFonts w:asciiTheme="minorHAnsi" w:hAnsiTheme="minorHAnsi" w:cstheme="minorHAnsi" w:hint="eastAsia"/>
                <w:lang w:val="en-GB"/>
              </w:rPr>
            </w:pPr>
            <w:r>
              <w:rPr>
                <w:rFonts w:asciiTheme="minorHAnsi" w:hAnsiTheme="minorHAnsi" w:cstheme="minorHAnsi"/>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hideMark/>
          </w:tcPr>
          <w:p w14:paraId="40A74F52" w14:textId="77777777" w:rsidR="00125CD1" w:rsidRDefault="00125CD1">
            <w:pPr>
              <w:spacing w:line="256" w:lineRule="auto"/>
              <w:jc w:val="center"/>
              <w:rPr>
                <w:rFonts w:asciiTheme="minorHAnsi" w:hAnsiTheme="minorHAnsi" w:cstheme="minorHAnsi" w:hint="eastAsia"/>
              </w:rPr>
            </w:pPr>
            <w:r>
              <w:rPr>
                <w:rFonts w:asciiTheme="minorHAnsi" w:hAnsiTheme="minorHAnsi" w:cstheme="minorHAnsi"/>
                <w:lang w:val="en-GB"/>
              </w:rPr>
              <w:t>100</w:t>
            </w:r>
          </w:p>
        </w:tc>
      </w:tr>
    </w:tbl>
    <w:p w14:paraId="69D7DCC2" w14:textId="77777777" w:rsidR="00125CD1" w:rsidRDefault="00125CD1" w:rsidP="00125CD1">
      <w:pPr>
        <w:widowControl w:val="0"/>
        <w:jc w:val="both"/>
        <w:textAlignment w:val="baseline"/>
        <w:rPr>
          <w:rFonts w:asciiTheme="minorHAnsi" w:eastAsia="Times New Roman" w:hAnsiTheme="minorHAnsi" w:cstheme="minorHAnsi"/>
          <w:lang w:eastAsia="zh-CN"/>
        </w:rPr>
      </w:pPr>
    </w:p>
    <w:p w14:paraId="193CF9E3" w14:textId="77777777" w:rsidR="00125CD1" w:rsidRDefault="00125CD1" w:rsidP="00125CD1"/>
    <w:p w14:paraId="534B3329" w14:textId="77777777" w:rsidR="00CF720D" w:rsidRDefault="00CF720D">
      <w:pPr>
        <w:pStyle w:val="BodyA"/>
        <w:rPr>
          <w:rStyle w:val="None"/>
          <w:rFonts w:ascii="Arial" w:eastAsia="Arial" w:hAnsi="Arial" w:cs="Arial"/>
          <w:b/>
          <w:bCs/>
          <w:sz w:val="18"/>
          <w:szCs w:val="18"/>
        </w:rPr>
      </w:pPr>
    </w:p>
    <w:p w14:paraId="06F6807E" w14:textId="77777777" w:rsidR="00CF720D" w:rsidRDefault="00CF720D">
      <w:pPr>
        <w:pStyle w:val="BodyA"/>
        <w:rPr>
          <w:rStyle w:val="None"/>
          <w:rFonts w:ascii="Arial" w:eastAsia="Arial" w:hAnsi="Arial" w:cs="Arial"/>
          <w:b/>
          <w:bCs/>
          <w:sz w:val="18"/>
          <w:szCs w:val="18"/>
        </w:rPr>
      </w:pPr>
    </w:p>
    <w:p w14:paraId="39AC1806" w14:textId="77777777" w:rsidR="00CF720D" w:rsidRDefault="00CF720D">
      <w:pPr>
        <w:pStyle w:val="BodyA"/>
        <w:rPr>
          <w:rStyle w:val="None"/>
          <w:rFonts w:ascii="Arial" w:eastAsia="Arial" w:hAnsi="Arial" w:cs="Arial"/>
          <w:b/>
          <w:bCs/>
          <w:sz w:val="18"/>
          <w:szCs w:val="18"/>
        </w:rPr>
      </w:pPr>
    </w:p>
    <w:p w14:paraId="1A226524" w14:textId="77777777" w:rsidR="00CF720D" w:rsidRDefault="00CF720D">
      <w:pPr>
        <w:pStyle w:val="BodyA"/>
        <w:rPr>
          <w:rStyle w:val="None"/>
          <w:rFonts w:ascii="Arial" w:eastAsia="Arial" w:hAnsi="Arial" w:cs="Arial"/>
          <w:b/>
          <w:bCs/>
          <w:sz w:val="18"/>
          <w:szCs w:val="18"/>
        </w:rPr>
      </w:pPr>
    </w:p>
    <w:p w14:paraId="348ECA14" w14:textId="77777777" w:rsidR="00CF720D" w:rsidRDefault="00CF720D">
      <w:pPr>
        <w:pStyle w:val="BodyA"/>
        <w:rPr>
          <w:rStyle w:val="None"/>
          <w:rFonts w:ascii="Arial" w:eastAsia="Arial" w:hAnsi="Arial" w:cs="Arial"/>
          <w:b/>
          <w:bCs/>
          <w:sz w:val="18"/>
          <w:szCs w:val="18"/>
        </w:rPr>
      </w:pPr>
    </w:p>
    <w:p w14:paraId="64EB3D5A" w14:textId="77777777" w:rsidR="00CF720D" w:rsidRDefault="00CF720D">
      <w:pPr>
        <w:pStyle w:val="BodyA"/>
        <w:rPr>
          <w:rStyle w:val="None"/>
          <w:rFonts w:ascii="Arial" w:eastAsia="Arial" w:hAnsi="Arial" w:cs="Arial"/>
          <w:b/>
          <w:bCs/>
          <w:sz w:val="18"/>
          <w:szCs w:val="18"/>
        </w:rPr>
      </w:pPr>
    </w:p>
    <w:p w14:paraId="2F9D889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98E4CCB" w14:textId="77777777" w:rsidR="00CF720D" w:rsidRDefault="00CF720D">
      <w:pPr>
        <w:pStyle w:val="BodyA"/>
        <w:jc w:val="center"/>
        <w:rPr>
          <w:rStyle w:val="None"/>
          <w:rFonts w:ascii="Arial" w:eastAsia="Arial" w:hAnsi="Arial" w:cs="Arial"/>
        </w:rPr>
      </w:pPr>
    </w:p>
    <w:p w14:paraId="7324E135" w14:textId="77777777" w:rsidR="00CF720D" w:rsidRDefault="00CF720D">
      <w:pPr>
        <w:pStyle w:val="BodyA"/>
        <w:jc w:val="center"/>
        <w:rPr>
          <w:rStyle w:val="None"/>
          <w:rFonts w:ascii="Arial" w:eastAsia="Arial" w:hAnsi="Arial" w:cs="Arial"/>
        </w:rPr>
      </w:pPr>
    </w:p>
    <w:p w14:paraId="68E0A9CF" w14:textId="77777777" w:rsidR="00CF720D" w:rsidRDefault="00CF720D">
      <w:pPr>
        <w:pStyle w:val="BodyA"/>
        <w:jc w:val="center"/>
        <w:rPr>
          <w:rStyle w:val="None"/>
          <w:rFonts w:ascii="Arial" w:eastAsia="Arial" w:hAnsi="Arial" w:cs="Arial"/>
        </w:rPr>
      </w:pPr>
    </w:p>
    <w:p w14:paraId="0DDF5846"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4C4A2263" w14:textId="77777777" w:rsidR="00CF720D" w:rsidRDefault="00CF720D">
      <w:pPr>
        <w:pStyle w:val="BodyA"/>
        <w:jc w:val="center"/>
        <w:rPr>
          <w:rStyle w:val="None"/>
          <w:rFonts w:ascii="Arial" w:eastAsia="Arial" w:hAnsi="Arial" w:cs="Arial"/>
          <w:b/>
          <w:bCs/>
        </w:rPr>
      </w:pPr>
    </w:p>
    <w:p w14:paraId="53160934" w14:textId="77777777" w:rsidR="00CF720D" w:rsidRDefault="00CF720D">
      <w:pPr>
        <w:pStyle w:val="BodyA"/>
        <w:jc w:val="center"/>
        <w:rPr>
          <w:rStyle w:val="None"/>
          <w:rFonts w:ascii="Arial" w:eastAsia="Arial" w:hAnsi="Arial" w:cs="Arial"/>
          <w:b/>
          <w:bCs/>
        </w:rPr>
      </w:pPr>
    </w:p>
    <w:p w14:paraId="0F6BF68C" w14:textId="77777777" w:rsidR="00CF720D" w:rsidRDefault="00CF720D">
      <w:pPr>
        <w:pStyle w:val="BodyA"/>
        <w:jc w:val="center"/>
        <w:rPr>
          <w:rStyle w:val="None"/>
          <w:rFonts w:ascii="Arial" w:eastAsia="Arial" w:hAnsi="Arial" w:cs="Arial"/>
          <w:b/>
          <w:bCs/>
        </w:rPr>
      </w:pPr>
    </w:p>
    <w:p w14:paraId="3BDE067E"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FABDB00"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0EFD76EE" w14:textId="3F4002EA"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2CC83977" w14:textId="77777777" w:rsidR="00CF720D" w:rsidRPr="00D042C6" w:rsidRDefault="00DB7AA5" w:rsidP="001F70CC">
      <w:pPr>
        <w:pStyle w:val="TOC4"/>
        <w:numPr>
          <w:ilvl w:val="0"/>
          <w:numId w:val="14"/>
        </w:numPr>
      </w:pPr>
      <w:r>
        <w:rPr>
          <w:rFonts w:eastAsia="Arial Unicode MS" w:cs="Arial Unicode MS"/>
        </w:rPr>
        <w:t xml:space="preserve">Consultancy Fee for 30days @ 495USD </w:t>
      </w:r>
      <w:r>
        <w:rPr>
          <w:rFonts w:eastAsia="Arial Unicode MS" w:cs="Arial Unicode MS"/>
        </w:rPr>
        <w:tab/>
        <w:t>= USD</w:t>
      </w:r>
      <w:r w:rsidRPr="00DB7AA5">
        <w:rPr>
          <w:rFonts w:ascii="Arial" w:hAnsi="Arial"/>
          <w:b/>
        </w:rPr>
        <w:t xml:space="preserve"> US $</w:t>
      </w:r>
      <w:r w:rsidR="00125CD1">
        <w:rPr>
          <w:rFonts w:ascii="Arial" w:hAnsi="Arial"/>
          <w:b/>
          <w:bCs/>
        </w:rPr>
        <w:t xml:space="preserve"> 20,000.00</w:t>
      </w:r>
    </w:p>
    <w:p w14:paraId="18515C21" w14:textId="77777777" w:rsidR="00D042C6" w:rsidRDefault="00D042C6" w:rsidP="00D042C6">
      <w:pPr>
        <w:pStyle w:val="TOC4"/>
        <w:ind w:left="1080"/>
      </w:pPr>
    </w:p>
    <w:p w14:paraId="044825EC" w14:textId="7FE4D7D2"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5EE39098" w14:textId="5ACCB71A"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5B2F0A75"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36B11248"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2171D96"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0BD6DDA2"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D015708"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774BD2D" w14:textId="77777777"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14:paraId="648A3712" w14:textId="77777777" w:rsidR="00CF720D" w:rsidRDefault="00CF720D">
      <w:pPr>
        <w:pStyle w:val="Heading"/>
        <w:jc w:val="center"/>
        <w:rPr>
          <w:rStyle w:val="None"/>
          <w:rFonts w:ascii="Arial" w:eastAsia="Arial" w:hAnsi="Arial" w:cs="Arial"/>
        </w:rPr>
      </w:pPr>
    </w:p>
    <w:p w14:paraId="256F9192" w14:textId="77777777" w:rsidR="00CF720D" w:rsidRDefault="00CF720D">
      <w:pPr>
        <w:pStyle w:val="Heading"/>
        <w:jc w:val="center"/>
        <w:rPr>
          <w:rStyle w:val="None"/>
          <w:rFonts w:ascii="Arial" w:eastAsia="Arial" w:hAnsi="Arial" w:cs="Arial"/>
        </w:rPr>
      </w:pPr>
    </w:p>
    <w:p w14:paraId="44305452" w14:textId="77777777" w:rsidR="00CF720D" w:rsidRDefault="00CF720D">
      <w:pPr>
        <w:pStyle w:val="Heading"/>
        <w:jc w:val="center"/>
        <w:rPr>
          <w:rStyle w:val="None"/>
          <w:rFonts w:ascii="Arial" w:eastAsia="Arial" w:hAnsi="Arial" w:cs="Arial"/>
        </w:rPr>
      </w:pPr>
    </w:p>
    <w:p w14:paraId="0D1FB62B" w14:textId="77777777" w:rsidR="00CF720D" w:rsidRDefault="001E612A">
      <w:pPr>
        <w:pStyle w:val="Heading"/>
        <w:jc w:val="center"/>
        <w:rPr>
          <w:rStyle w:val="None"/>
          <w:rFonts w:ascii="Arial" w:eastAsia="Arial" w:hAnsi="Arial" w:cs="Arial"/>
        </w:rPr>
      </w:pPr>
      <w:bookmarkStart w:id="1" w:name="_Toc2"/>
      <w:r>
        <w:rPr>
          <w:rStyle w:val="None"/>
          <w:rFonts w:ascii="Arial" w:hAnsi="Arial"/>
        </w:rPr>
        <w:t>A.</w:t>
      </w:r>
      <w:r>
        <w:rPr>
          <w:rStyle w:val="None"/>
          <w:rFonts w:ascii="Arial" w:hAnsi="Arial"/>
        </w:rPr>
        <w:tab/>
        <w:t>COVER LETTER FOR THE EXPRESSION OF INTEREST FOR THE PROJECT</w:t>
      </w:r>
      <w:bookmarkEnd w:id="1"/>
    </w:p>
    <w:p w14:paraId="149C4413" w14:textId="77777777" w:rsidR="00CF720D" w:rsidRDefault="00CF720D">
      <w:pPr>
        <w:pStyle w:val="BodyText"/>
        <w:tabs>
          <w:tab w:val="clear" w:pos="4680"/>
          <w:tab w:val="left" w:pos="432"/>
        </w:tabs>
        <w:spacing w:line="240" w:lineRule="auto"/>
        <w:rPr>
          <w:rStyle w:val="None"/>
          <w:rFonts w:ascii="Arial" w:eastAsia="Arial" w:hAnsi="Arial" w:cs="Arial"/>
        </w:rPr>
      </w:pPr>
    </w:p>
    <w:p w14:paraId="49EC4613" w14:textId="77777777"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125CD1">
        <w:rPr>
          <w:rFonts w:ascii="Arial" w:hAnsi="Arial"/>
          <w:b/>
          <w:bCs/>
        </w:rPr>
        <w:t>SADC/3/5/2/62</w:t>
      </w:r>
    </w:p>
    <w:p w14:paraId="08491116" w14:textId="77777777" w:rsidR="00CF720D" w:rsidRPr="00FA13B3" w:rsidRDefault="00CF720D">
      <w:pPr>
        <w:pStyle w:val="BodyText"/>
        <w:tabs>
          <w:tab w:val="left" w:pos="432"/>
        </w:tabs>
        <w:rPr>
          <w:rStyle w:val="None"/>
          <w:rFonts w:ascii="Arial" w:eastAsia="Arial" w:hAnsi="Arial" w:cs="Arial"/>
        </w:rPr>
      </w:pPr>
    </w:p>
    <w:p w14:paraId="762125B9" w14:textId="77777777" w:rsidR="00125CD1" w:rsidRDefault="001E612A" w:rsidP="00125CD1">
      <w:pPr>
        <w:ind w:left="709"/>
        <w:jc w:val="center"/>
        <w:rPr>
          <w:rFonts w:asciiTheme="minorHAnsi" w:hAnsiTheme="minorHAnsi" w:cstheme="minorHAnsi" w:hint="eastAsia"/>
          <w:b/>
          <w:lang w:val="en-GB"/>
        </w:rPr>
      </w:pPr>
      <w:r>
        <w:rPr>
          <w:rStyle w:val="None"/>
          <w:rFonts w:ascii="Arial" w:hAnsi="Arial"/>
        </w:rPr>
        <w:t>“</w:t>
      </w:r>
      <w:r w:rsidR="00125CD1">
        <w:rPr>
          <w:rFonts w:asciiTheme="minorHAnsi" w:hAnsiTheme="minorHAnsi" w:cstheme="minorHAnsi"/>
          <w:b/>
          <w:lang w:val="en-GB"/>
        </w:rPr>
        <w:t xml:space="preserve">SHORT TERM CONSULTANCY FOR THE DEVELOPMENT OF THE </w:t>
      </w:r>
      <w:r w:rsidR="00125CD1">
        <w:rPr>
          <w:rFonts w:asciiTheme="minorHAnsi" w:hAnsiTheme="minorHAnsi" w:cstheme="minorHAnsi"/>
          <w:b/>
        </w:rPr>
        <w:t>MINIMUM STANDARDS</w:t>
      </w:r>
      <w:r w:rsidR="00125CD1">
        <w:rPr>
          <w:rFonts w:asciiTheme="minorHAnsi" w:hAnsiTheme="minorHAnsi" w:cstheme="minorHAnsi"/>
          <w:b/>
          <w:lang w:val="en-GB"/>
        </w:rPr>
        <w:t xml:space="preserve"> ON MICRONUTRIENT FOOD FORTIFICATION IN SADC </w:t>
      </w:r>
    </w:p>
    <w:p w14:paraId="70B114E7" w14:textId="77777777" w:rsidR="00125CD1" w:rsidRDefault="00125CD1" w:rsidP="00125CD1">
      <w:pPr>
        <w:ind w:left="709"/>
        <w:jc w:val="center"/>
        <w:rPr>
          <w:rFonts w:asciiTheme="minorHAnsi" w:hAnsiTheme="minorHAnsi" w:cstheme="minorHAnsi" w:hint="eastAsia"/>
          <w:b/>
          <w:lang w:val="en-GB"/>
        </w:rPr>
      </w:pPr>
    </w:p>
    <w:p w14:paraId="547BD4EF" w14:textId="77777777" w:rsidR="00CF720D" w:rsidRDefault="001E612A">
      <w:pPr>
        <w:pStyle w:val="BodyText"/>
        <w:tabs>
          <w:tab w:val="left" w:pos="432"/>
        </w:tabs>
        <w:jc w:val="both"/>
        <w:rPr>
          <w:rStyle w:val="None"/>
          <w:rFonts w:ascii="Arial" w:eastAsia="Arial" w:hAnsi="Arial" w:cs="Arial"/>
        </w:rPr>
      </w:pPr>
      <w:r>
        <w:rPr>
          <w:rStyle w:val="None"/>
          <w:rFonts w:ascii="Arial" w:hAnsi="Arial"/>
          <w:sz w:val="22"/>
          <w:szCs w:val="22"/>
        </w:rPr>
        <w:t xml:space="preserve">’ </w:t>
      </w:r>
    </w:p>
    <w:p w14:paraId="2DA4A7C5" w14:textId="77777777" w:rsidR="00CF720D" w:rsidRDefault="001E612A">
      <w:pPr>
        <w:pStyle w:val="BodyA"/>
        <w:jc w:val="right"/>
        <w:rPr>
          <w:rStyle w:val="None"/>
          <w:rFonts w:ascii="Arial" w:eastAsia="Arial" w:hAnsi="Arial" w:cs="Arial"/>
        </w:rPr>
      </w:pPr>
      <w:r>
        <w:rPr>
          <w:rStyle w:val="None"/>
          <w:rFonts w:ascii="Arial" w:hAnsi="Arial"/>
          <w:i/>
          <w:iCs/>
        </w:rPr>
        <w:t xml:space="preserve">Gaborone, </w:t>
      </w:r>
      <w:r w:rsidR="00125CD1">
        <w:rPr>
          <w:rStyle w:val="None"/>
          <w:rFonts w:ascii="Arial" w:hAnsi="Arial"/>
          <w:i/>
          <w:iCs/>
        </w:rPr>
        <w:t>27</w:t>
      </w:r>
      <w:r w:rsidR="00125CD1" w:rsidRPr="00125CD1">
        <w:rPr>
          <w:rStyle w:val="None"/>
          <w:rFonts w:ascii="Arial" w:hAnsi="Arial"/>
          <w:i/>
          <w:iCs/>
          <w:vertAlign w:val="superscript"/>
        </w:rPr>
        <w:t>th</w:t>
      </w:r>
      <w:r w:rsidR="00125CD1">
        <w:rPr>
          <w:rStyle w:val="None"/>
          <w:rFonts w:ascii="Arial" w:hAnsi="Arial"/>
          <w:i/>
          <w:iCs/>
        </w:rPr>
        <w:t xml:space="preserve"> June 2019</w:t>
      </w:r>
    </w:p>
    <w:p w14:paraId="20C50D54" w14:textId="77777777" w:rsidR="00CF720D" w:rsidRDefault="00CF720D">
      <w:pPr>
        <w:pStyle w:val="Header"/>
        <w:tabs>
          <w:tab w:val="clear" w:pos="4320"/>
          <w:tab w:val="clear" w:pos="8640"/>
        </w:tabs>
        <w:rPr>
          <w:rStyle w:val="None"/>
          <w:rFonts w:ascii="Arial" w:eastAsia="Arial" w:hAnsi="Arial" w:cs="Arial"/>
        </w:rPr>
      </w:pPr>
    </w:p>
    <w:p w14:paraId="429D2469"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218AA245" w14:textId="77777777" w:rsidR="00CF720D" w:rsidRDefault="00CF720D">
      <w:pPr>
        <w:pStyle w:val="BodyA"/>
        <w:rPr>
          <w:rStyle w:val="None"/>
          <w:rFonts w:ascii="Arial" w:eastAsia="Arial" w:hAnsi="Arial" w:cs="Arial"/>
        </w:rPr>
      </w:pPr>
    </w:p>
    <w:p w14:paraId="5E7FE78A" w14:textId="77777777" w:rsidR="00CF720D" w:rsidRDefault="001E612A">
      <w:pPr>
        <w:pStyle w:val="BodyA"/>
        <w:rPr>
          <w:rStyle w:val="None"/>
          <w:rFonts w:ascii="Arial" w:eastAsia="Arial" w:hAnsi="Arial" w:cs="Arial"/>
        </w:rPr>
      </w:pPr>
      <w:r>
        <w:rPr>
          <w:rStyle w:val="None"/>
          <w:rFonts w:ascii="Arial" w:hAnsi="Arial"/>
        </w:rPr>
        <w:t>Dear Sirs:</w:t>
      </w:r>
    </w:p>
    <w:p w14:paraId="6BE274FE" w14:textId="77777777" w:rsidR="00CF720D" w:rsidRDefault="00CF720D">
      <w:pPr>
        <w:pStyle w:val="BodyA"/>
        <w:jc w:val="both"/>
        <w:rPr>
          <w:rStyle w:val="None"/>
          <w:rFonts w:ascii="Arial" w:eastAsia="Arial" w:hAnsi="Arial" w:cs="Arial"/>
        </w:rPr>
      </w:pPr>
    </w:p>
    <w:p w14:paraId="69AF28A3" w14:textId="77777777"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125CD1">
        <w:rPr>
          <w:rFonts w:asciiTheme="minorHAnsi" w:hAnsiTheme="minorHAnsi" w:cstheme="minorHAnsi"/>
          <w:b/>
          <w:lang w:val="en-GB"/>
        </w:rPr>
        <w:t xml:space="preserve">SHORT TERM CONSULTANCY FOR THE DEVELOPMENT OF THE </w:t>
      </w:r>
      <w:r w:rsidR="00125CD1">
        <w:rPr>
          <w:rFonts w:asciiTheme="minorHAnsi" w:hAnsiTheme="minorHAnsi" w:cstheme="minorHAnsi"/>
          <w:b/>
        </w:rPr>
        <w:t>MINIMUM STANDARDS</w:t>
      </w:r>
      <w:r w:rsidR="00125CD1">
        <w:rPr>
          <w:rFonts w:asciiTheme="minorHAnsi" w:hAnsiTheme="minorHAnsi" w:cstheme="minorHAnsi"/>
          <w:b/>
          <w:lang w:val="en-GB"/>
        </w:rPr>
        <w:t xml:space="preserve"> ON MICRONUTRIENT FOOD FORTIFICATION IN </w:t>
      </w:r>
      <w:proofErr w:type="gramStart"/>
      <w:r w:rsidR="00125CD1">
        <w:rPr>
          <w:rFonts w:asciiTheme="minorHAnsi" w:hAnsiTheme="minorHAnsi" w:cstheme="minorHAnsi"/>
          <w:b/>
          <w:lang w:val="en-GB"/>
        </w:rPr>
        <w:t xml:space="preserve">SADC </w:t>
      </w:r>
      <w:r w:rsidR="00FA13B3" w:rsidRPr="00125CD1">
        <w:rPr>
          <w:rStyle w:val="None"/>
          <w:rFonts w:ascii="Arial" w:hAnsi="Arial"/>
          <w:sz w:val="22"/>
          <w:szCs w:val="22"/>
        </w:rPr>
        <w:t>’</w:t>
      </w:r>
      <w:proofErr w:type="gramEnd"/>
      <w:r w:rsidR="00FA13B3" w:rsidRPr="00125CD1">
        <w:rPr>
          <w:rStyle w:val="None"/>
          <w:rFonts w:ascii="Arial" w:hAnsi="Arial"/>
          <w:sz w:val="22"/>
          <w:szCs w:val="22"/>
        </w:rPr>
        <w:t>’</w:t>
      </w:r>
      <w:r w:rsidRPr="00125CD1">
        <w:rPr>
          <w:rStyle w:val="None"/>
          <w:rFonts w:ascii="Arial" w:hAnsi="Arial"/>
          <w:bCs/>
        </w:rPr>
        <w:t>accordance with your Request for Expression of Interests n</w:t>
      </w:r>
      <w:r w:rsidR="00125CD1" w:rsidRPr="00125CD1">
        <w:rPr>
          <w:rStyle w:val="None"/>
          <w:rFonts w:ascii="Arial" w:hAnsi="Arial"/>
          <w:bCs/>
        </w:rPr>
        <w:t>umber SADC/3/5/2/62</w:t>
      </w:r>
      <w:r w:rsidRPr="00125CD1">
        <w:rPr>
          <w:rStyle w:val="None"/>
          <w:rFonts w:ascii="Arial" w:hAnsi="Arial"/>
          <w:bCs/>
        </w:rPr>
        <w:t xml:space="preserve"> , dated [</w:t>
      </w:r>
      <w:r w:rsidR="00125CD1" w:rsidRPr="00125CD1">
        <w:rPr>
          <w:rStyle w:val="None"/>
          <w:rFonts w:ascii="Arial" w:hAnsi="Arial"/>
          <w:bCs/>
          <w:i/>
          <w:iCs/>
        </w:rPr>
        <w:t>27</w:t>
      </w:r>
      <w:r w:rsidR="00125CD1" w:rsidRPr="00125CD1">
        <w:rPr>
          <w:rStyle w:val="None"/>
          <w:rFonts w:ascii="Arial" w:hAnsi="Arial"/>
          <w:bCs/>
          <w:i/>
          <w:iCs/>
          <w:vertAlign w:val="superscript"/>
        </w:rPr>
        <w:t>th</w:t>
      </w:r>
      <w:r w:rsidR="00125CD1" w:rsidRPr="00125CD1">
        <w:rPr>
          <w:rStyle w:val="None"/>
          <w:rFonts w:ascii="Arial" w:hAnsi="Arial"/>
          <w:bCs/>
          <w:i/>
          <w:iCs/>
        </w:rPr>
        <w:t xml:space="preserve"> June 2016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7FB6D27F" w14:textId="77777777" w:rsidR="00CF720D" w:rsidRDefault="00CF720D" w:rsidP="00125CD1">
      <w:pPr>
        <w:pStyle w:val="BodyA"/>
        <w:rPr>
          <w:rStyle w:val="None"/>
          <w:rFonts w:ascii="Arial" w:eastAsia="Arial" w:hAnsi="Arial" w:cs="Arial"/>
        </w:rPr>
      </w:pPr>
    </w:p>
    <w:p w14:paraId="23B657D0"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25537BD7"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0EC2A034"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5B88AE1A"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14:paraId="258BF2AA"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04E927B9"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7FA58E0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4616EF"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54EA7C74"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42B55FBB" w14:textId="77777777" w:rsidR="00CF720D" w:rsidRDefault="001E612A">
      <w:pPr>
        <w:pStyle w:val="BodyA"/>
        <w:jc w:val="both"/>
        <w:rPr>
          <w:rStyle w:val="None"/>
          <w:rFonts w:ascii="Arial" w:eastAsia="Arial" w:hAnsi="Arial" w:cs="Arial"/>
        </w:rPr>
      </w:pPr>
      <w:r>
        <w:rPr>
          <w:rStyle w:val="None"/>
          <w:rFonts w:ascii="Arial" w:hAnsi="Arial"/>
        </w:rPr>
        <w:lastRenderedPageBreak/>
        <w:t>I confirm that I am not in any of the situations described above, and I hereby declare that at any point in time, at the SADC Secretariat’s request, I will provide certified copies of documents to prove so.</w:t>
      </w:r>
    </w:p>
    <w:p w14:paraId="432670DC" w14:textId="77777777" w:rsidR="00CF720D" w:rsidRDefault="00CF720D">
      <w:pPr>
        <w:pStyle w:val="BodyA"/>
        <w:jc w:val="both"/>
        <w:rPr>
          <w:rStyle w:val="None"/>
          <w:rFonts w:ascii="Arial" w:eastAsia="Arial" w:hAnsi="Arial" w:cs="Arial"/>
        </w:rPr>
      </w:pPr>
    </w:p>
    <w:p w14:paraId="34C47F4A"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71540BC7" w14:textId="77777777" w:rsidR="00CF720D" w:rsidRDefault="00CF720D">
      <w:pPr>
        <w:pStyle w:val="BodyA"/>
        <w:jc w:val="both"/>
        <w:rPr>
          <w:rStyle w:val="None"/>
          <w:rFonts w:ascii="Arial" w:eastAsia="Arial" w:hAnsi="Arial" w:cs="Arial"/>
        </w:rPr>
      </w:pPr>
    </w:p>
    <w:p w14:paraId="4054BF96"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0E46C5B9" w14:textId="77777777" w:rsidR="00CF720D" w:rsidRDefault="00CF720D">
      <w:pPr>
        <w:pStyle w:val="BodyA"/>
        <w:jc w:val="both"/>
        <w:rPr>
          <w:rStyle w:val="None"/>
          <w:rFonts w:ascii="Arial" w:eastAsia="Arial" w:hAnsi="Arial" w:cs="Arial"/>
        </w:rPr>
      </w:pPr>
    </w:p>
    <w:p w14:paraId="4C1BF0B8"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66EEAA9E" w14:textId="77777777" w:rsidR="00CF720D" w:rsidRDefault="00CF720D">
      <w:pPr>
        <w:pStyle w:val="BodyA"/>
        <w:jc w:val="both"/>
        <w:rPr>
          <w:rStyle w:val="None"/>
          <w:rFonts w:ascii="Arial" w:eastAsia="Arial" w:hAnsi="Arial" w:cs="Arial"/>
        </w:rPr>
      </w:pPr>
    </w:p>
    <w:p w14:paraId="6D145F30"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4194B4F1" w14:textId="77777777" w:rsidR="00CF720D" w:rsidRDefault="00CF720D">
      <w:pPr>
        <w:pStyle w:val="BodyA"/>
        <w:rPr>
          <w:rStyle w:val="None"/>
          <w:rFonts w:ascii="Arial" w:eastAsia="Arial" w:hAnsi="Arial" w:cs="Arial"/>
        </w:rPr>
      </w:pPr>
    </w:p>
    <w:p w14:paraId="00EE48D0"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506BFD12" w14:textId="77777777" w:rsidR="00CF720D" w:rsidRDefault="00CF720D">
      <w:pPr>
        <w:pStyle w:val="BodyA"/>
        <w:jc w:val="both"/>
        <w:rPr>
          <w:rStyle w:val="None"/>
          <w:rFonts w:ascii="Arial" w:eastAsia="Arial" w:hAnsi="Arial" w:cs="Arial"/>
        </w:rPr>
      </w:pPr>
    </w:p>
    <w:p w14:paraId="59D88D81"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63B97DBB" w14:textId="77777777" w:rsidR="00CF720D" w:rsidRDefault="00CF720D">
      <w:pPr>
        <w:pStyle w:val="BodyA"/>
        <w:tabs>
          <w:tab w:val="right" w:pos="8460"/>
        </w:tabs>
        <w:ind w:left="720"/>
        <w:jc w:val="both"/>
        <w:rPr>
          <w:rStyle w:val="None"/>
          <w:rFonts w:ascii="Arial" w:eastAsia="Arial" w:hAnsi="Arial" w:cs="Arial"/>
        </w:rPr>
      </w:pPr>
    </w:p>
    <w:p w14:paraId="5E19500A"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0C20790F" w14:textId="77777777" w:rsidR="00CF720D" w:rsidRDefault="00CF720D">
      <w:pPr>
        <w:pStyle w:val="BodyText2"/>
        <w:rPr>
          <w:rStyle w:val="None"/>
          <w:rFonts w:ascii="Arial" w:eastAsia="Arial" w:hAnsi="Arial" w:cs="Arial"/>
        </w:rPr>
      </w:pPr>
    </w:p>
    <w:p w14:paraId="54D0FDBA" w14:textId="77777777" w:rsidR="00CF720D" w:rsidRDefault="00CF720D">
      <w:pPr>
        <w:pStyle w:val="BodyText2"/>
        <w:rPr>
          <w:rStyle w:val="None"/>
          <w:rFonts w:ascii="Arial" w:eastAsia="Arial" w:hAnsi="Arial" w:cs="Arial"/>
        </w:rPr>
      </w:pPr>
    </w:p>
    <w:p w14:paraId="70A2BB22" w14:textId="77777777" w:rsidR="00CF720D" w:rsidRDefault="00CF720D">
      <w:pPr>
        <w:pStyle w:val="BodyText2"/>
        <w:pBdr>
          <w:bottom w:val="single" w:sz="4" w:space="0" w:color="000000"/>
        </w:pBdr>
        <w:rPr>
          <w:rStyle w:val="None"/>
          <w:rFonts w:ascii="Arial" w:eastAsia="Arial" w:hAnsi="Arial" w:cs="Arial"/>
        </w:rPr>
      </w:pPr>
    </w:p>
    <w:p w14:paraId="2DF1FD24" w14:textId="77777777" w:rsidR="00CF720D" w:rsidRDefault="001E612A">
      <w:pPr>
        <w:pStyle w:val="Heading3"/>
        <w:keepNext w:val="0"/>
      </w:pPr>
      <w:r>
        <w:rPr>
          <w:rStyle w:val="None"/>
          <w:rFonts w:ascii="Arial Unicode MS" w:eastAsia="Arial Unicode MS" w:hAnsi="Arial Unicode MS" w:cs="Arial Unicode MS"/>
        </w:rPr>
        <w:br w:type="page"/>
      </w:r>
    </w:p>
    <w:p w14:paraId="3789163C"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2126D291"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6968C530" w14:textId="77777777" w:rsidR="00CF720D" w:rsidRDefault="00CF720D">
      <w:pPr>
        <w:pStyle w:val="BodyA"/>
        <w:pBdr>
          <w:bottom w:val="single" w:sz="8" w:space="0" w:color="000000"/>
        </w:pBdr>
        <w:jc w:val="center"/>
        <w:rPr>
          <w:rStyle w:val="None"/>
          <w:rFonts w:ascii="Arial" w:eastAsia="Arial" w:hAnsi="Arial" w:cs="Arial"/>
          <w:b/>
          <w:bCs/>
          <w:i/>
          <w:iCs/>
        </w:rPr>
      </w:pPr>
    </w:p>
    <w:p w14:paraId="7361AB56" w14:textId="77777777" w:rsidR="00CF720D" w:rsidRDefault="00CF720D">
      <w:pPr>
        <w:pStyle w:val="BodyA"/>
        <w:jc w:val="right"/>
        <w:rPr>
          <w:rStyle w:val="None"/>
          <w:rFonts w:ascii="Arial" w:eastAsia="Arial" w:hAnsi="Arial" w:cs="Arial"/>
        </w:rPr>
      </w:pPr>
    </w:p>
    <w:p w14:paraId="04F6E779"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0FD4F8BA"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0F1ACFB9" w14:textId="77777777"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129F999E" w14:textId="77777777" w:rsidR="00CF720D" w:rsidRDefault="001E612A">
            <w:pPr>
              <w:pStyle w:val="ListParagraph"/>
            </w:pPr>
            <w:r>
              <w:rPr>
                <w:rStyle w:val="None"/>
                <w:rFonts w:ascii="Arial" w:hAnsi="Arial"/>
                <w:i/>
                <w:iCs/>
              </w:rPr>
              <w:t>[insert the name]</w:t>
            </w:r>
          </w:p>
        </w:tc>
      </w:tr>
      <w:tr w:rsidR="00CF720D" w14:paraId="2A60F0C2"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78569F21" w14:textId="77777777"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2E23B198" w14:textId="77777777" w:rsidR="00CF720D" w:rsidRDefault="001E612A">
            <w:pPr>
              <w:pStyle w:val="ListParagraph"/>
              <w:suppressAutoHyphens/>
              <w:ind w:left="426"/>
            </w:pPr>
            <w:r>
              <w:rPr>
                <w:rStyle w:val="None"/>
                <w:rFonts w:ascii="Arial" w:hAnsi="Arial"/>
                <w:i/>
                <w:iCs/>
              </w:rPr>
              <w:t>[insert the names in full]</w:t>
            </w:r>
          </w:p>
        </w:tc>
      </w:tr>
      <w:tr w:rsidR="00CF720D" w14:paraId="4525E131"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64010277" w14:textId="77777777"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15C86DB8" w14:textId="77777777" w:rsidR="00CF720D" w:rsidRDefault="001E612A">
            <w:pPr>
              <w:pStyle w:val="ListParagraph"/>
              <w:suppressAutoHyphens/>
              <w:ind w:left="426"/>
            </w:pPr>
            <w:r>
              <w:rPr>
                <w:rStyle w:val="None"/>
                <w:rFonts w:ascii="Arial" w:hAnsi="Arial"/>
                <w:i/>
                <w:iCs/>
              </w:rPr>
              <w:t>[insert the date]</w:t>
            </w:r>
          </w:p>
        </w:tc>
      </w:tr>
      <w:tr w:rsidR="00CF720D" w14:paraId="016C7D46"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93CFB3A" w14:textId="77777777"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137EC587"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14994695"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A0EA6DE"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5F247494" w14:textId="77777777" w:rsidR="00CF720D" w:rsidRDefault="00CF720D"/>
        </w:tc>
      </w:tr>
      <w:tr w:rsidR="00CF720D" w14:paraId="051A587F"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57357C6C" w14:textId="77777777"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14:paraId="39F32136"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14:paraId="3F4DF6A0"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14:paraId="2CFB2215"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39573DD2"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62EB71FC" w14:textId="77777777" w:rsidR="00CF720D" w:rsidRDefault="00CF720D">
            <w:pPr>
              <w:pStyle w:val="ListParagraph"/>
              <w:suppressAutoHyphens/>
              <w:ind w:left="426"/>
              <w:rPr>
                <w:rStyle w:val="None"/>
                <w:rFonts w:ascii="Arial" w:eastAsia="Arial" w:hAnsi="Arial" w:cs="Arial"/>
                <w:i/>
                <w:iCs/>
              </w:rPr>
            </w:pPr>
          </w:p>
          <w:p w14:paraId="7D80C26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4FB0201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32CD3295" w14:textId="77777777" w:rsidR="00CF720D" w:rsidRDefault="001E612A">
            <w:pPr>
              <w:pStyle w:val="ListParagraph"/>
              <w:suppressAutoHyphens/>
              <w:ind w:left="426"/>
            </w:pPr>
            <w:r>
              <w:rPr>
                <w:rStyle w:val="None"/>
                <w:rFonts w:ascii="Arial" w:hAnsi="Arial"/>
                <w:i/>
                <w:iCs/>
              </w:rPr>
              <w:t>[Insert E-mail address(es)</w:t>
            </w:r>
          </w:p>
        </w:tc>
      </w:tr>
      <w:tr w:rsidR="00CF720D" w14:paraId="3CE8E4DD"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5EC1B5DC" w14:textId="77777777"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486A9BD4" w14:textId="77777777" w:rsidR="00CF720D" w:rsidRDefault="00CF720D"/>
        </w:tc>
      </w:tr>
      <w:tr w:rsidR="00CF720D" w14:paraId="4448608C"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4DA0CBC0"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2CB559F2" w14:textId="77777777" w:rsidR="00CF720D" w:rsidRDefault="00CF720D"/>
        </w:tc>
      </w:tr>
      <w:tr w:rsidR="00CF720D" w14:paraId="0B99369A"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27ACA737"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25979FFB"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44E12019" w14:textId="77777777" w:rsidR="00CF720D" w:rsidRDefault="001E612A">
            <w:pPr>
              <w:pStyle w:val="BodyA"/>
              <w:suppressAutoHyphens/>
            </w:pPr>
            <w:r>
              <w:rPr>
                <w:rStyle w:val="None"/>
                <w:rFonts w:ascii="Arial" w:hAnsi="Arial"/>
                <w:b/>
                <w:bCs/>
              </w:rPr>
              <w:t>Degree(s) or Diploma(s) obtained:</w:t>
            </w:r>
          </w:p>
        </w:tc>
      </w:tr>
      <w:tr w:rsidR="00CF720D" w14:paraId="58EA01EC"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FD06B6B"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49B5A78F" w14:textId="77777777" w:rsidR="00CF720D" w:rsidRDefault="001E612A">
            <w:pPr>
              <w:pStyle w:val="BodyA"/>
            </w:pPr>
            <w:r>
              <w:rPr>
                <w:rStyle w:val="None"/>
                <w:rFonts w:ascii="Arial" w:hAnsi="Arial"/>
                <w:i/>
                <w:iCs/>
              </w:rPr>
              <w:t>[insert the name of the diploma and the specialty/major]</w:t>
            </w:r>
          </w:p>
        </w:tc>
      </w:tr>
      <w:tr w:rsidR="00CF720D" w14:paraId="07221282"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2458A6EF"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7808DD63" w14:textId="77777777" w:rsidR="00CF720D" w:rsidRDefault="001E612A">
            <w:pPr>
              <w:pStyle w:val="BodyA"/>
            </w:pPr>
            <w:r>
              <w:rPr>
                <w:rStyle w:val="None"/>
                <w:rFonts w:ascii="Arial" w:hAnsi="Arial"/>
                <w:i/>
                <w:iCs/>
              </w:rPr>
              <w:t>[insert the name of the diploma and the specialty/major]</w:t>
            </w:r>
          </w:p>
        </w:tc>
      </w:tr>
    </w:tbl>
    <w:p w14:paraId="412CBC4D" w14:textId="77777777" w:rsidR="00CF720D" w:rsidRDefault="00CF720D">
      <w:pPr>
        <w:pStyle w:val="BodyA"/>
        <w:widowControl w:val="0"/>
        <w:suppressAutoHyphens/>
        <w:ind w:left="216" w:hanging="216"/>
        <w:rPr>
          <w:rStyle w:val="None"/>
          <w:rFonts w:ascii="Arial" w:eastAsia="Arial" w:hAnsi="Arial" w:cs="Arial"/>
        </w:rPr>
      </w:pPr>
    </w:p>
    <w:p w14:paraId="6C409CDA" w14:textId="77777777" w:rsidR="00CF720D" w:rsidRDefault="00CF720D">
      <w:pPr>
        <w:pStyle w:val="BodyA"/>
        <w:widowControl w:val="0"/>
        <w:suppressAutoHyphens/>
        <w:ind w:left="108" w:hanging="108"/>
        <w:jc w:val="both"/>
        <w:rPr>
          <w:rStyle w:val="None"/>
          <w:rFonts w:ascii="Arial" w:eastAsia="Arial" w:hAnsi="Arial" w:cs="Arial"/>
        </w:rPr>
      </w:pPr>
    </w:p>
    <w:p w14:paraId="05CE50F5" w14:textId="77777777" w:rsidR="00CF720D" w:rsidRDefault="00CF720D">
      <w:pPr>
        <w:pStyle w:val="BodyA"/>
        <w:widowControl w:val="0"/>
        <w:suppressAutoHyphens/>
        <w:jc w:val="both"/>
        <w:rPr>
          <w:rStyle w:val="None"/>
          <w:rFonts w:ascii="Arial" w:eastAsia="Arial" w:hAnsi="Arial" w:cs="Arial"/>
        </w:rPr>
      </w:pPr>
    </w:p>
    <w:p w14:paraId="570480EC"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62D2C73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4B32190B"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06DE45E3"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5BF7A970"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472C23D9"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36826D5"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4DA67B8A" w14:textId="77777777" w:rsidR="00CF720D" w:rsidRDefault="001E612A">
            <w:pPr>
              <w:pStyle w:val="underline"/>
              <w:spacing w:before="0" w:after="0"/>
              <w:jc w:val="center"/>
            </w:pPr>
            <w:r>
              <w:rPr>
                <w:rStyle w:val="None"/>
                <w:b/>
                <w:bCs/>
                <w:sz w:val="24"/>
                <w:szCs w:val="24"/>
                <w:u w:val="none"/>
              </w:rPr>
              <w:t>Writing</w:t>
            </w:r>
          </w:p>
        </w:tc>
      </w:tr>
      <w:tr w:rsidR="00CF720D" w14:paraId="472FB7E8"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2BC665"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66DB9E"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042ED1"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4C969" w14:textId="77777777" w:rsidR="00CF720D" w:rsidRDefault="001E612A">
            <w:pPr>
              <w:pStyle w:val="BodyA"/>
              <w:jc w:val="center"/>
            </w:pPr>
            <w:r>
              <w:rPr>
                <w:rStyle w:val="None"/>
                <w:rFonts w:ascii="Arial" w:hAnsi="Arial"/>
                <w:i/>
                <w:iCs/>
              </w:rPr>
              <w:t>[insert the no.]</w:t>
            </w:r>
          </w:p>
        </w:tc>
      </w:tr>
      <w:tr w:rsidR="00CF720D" w14:paraId="3E59398F"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AF1561"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D3D267"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3B7AAE"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DE4711" w14:textId="77777777" w:rsidR="00CF720D" w:rsidRDefault="001E612A">
            <w:pPr>
              <w:pStyle w:val="BodyA"/>
            </w:pPr>
            <w:r>
              <w:rPr>
                <w:rStyle w:val="None"/>
                <w:rFonts w:ascii="Arial" w:hAnsi="Arial"/>
                <w:i/>
                <w:iCs/>
              </w:rPr>
              <w:t>[insert the no.]</w:t>
            </w:r>
          </w:p>
        </w:tc>
      </w:tr>
    </w:tbl>
    <w:p w14:paraId="0001E963"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6463248C"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4A7E07CB"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5FFDE4E4"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7282657A"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2A42D91E"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61902904"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7601707E"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0F7BF029" w14:textId="77777777"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20B90BAB" w14:textId="77777777" w:rsidR="00CF720D" w:rsidRDefault="001E612A">
            <w:pPr>
              <w:pStyle w:val="BodyA"/>
              <w:tabs>
                <w:tab w:val="left" w:pos="425"/>
              </w:tabs>
              <w:suppressAutoHyphens/>
            </w:pPr>
            <w:r>
              <w:rPr>
                <w:rStyle w:val="None"/>
                <w:rFonts w:ascii="Arial" w:hAnsi="Arial"/>
                <w:i/>
                <w:iCs/>
              </w:rPr>
              <w:t>[insert the skills]</w:t>
            </w:r>
          </w:p>
        </w:tc>
      </w:tr>
      <w:tr w:rsidR="00CF720D" w14:paraId="10CA415E"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04575A7"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73BF6673" w14:textId="77777777" w:rsidR="00CF720D" w:rsidRDefault="001E612A">
            <w:pPr>
              <w:pStyle w:val="BodyA"/>
              <w:tabs>
                <w:tab w:val="left" w:pos="425"/>
              </w:tabs>
              <w:suppressAutoHyphens/>
            </w:pPr>
            <w:r>
              <w:rPr>
                <w:rStyle w:val="None"/>
                <w:rFonts w:ascii="Arial" w:hAnsi="Arial"/>
                <w:i/>
                <w:iCs/>
              </w:rPr>
              <w:t>[insert the name]</w:t>
            </w:r>
          </w:p>
        </w:tc>
      </w:tr>
      <w:tr w:rsidR="00CF720D" w14:paraId="7685BE2E"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A3A62BB"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6CEA6085" w14:textId="77777777" w:rsidR="00CF720D" w:rsidRDefault="001E612A">
            <w:pPr>
              <w:pStyle w:val="BodyA"/>
              <w:tabs>
                <w:tab w:val="left" w:pos="425"/>
              </w:tabs>
              <w:suppressAutoHyphens/>
            </w:pPr>
            <w:r>
              <w:rPr>
                <w:rStyle w:val="None"/>
                <w:rFonts w:ascii="Arial" w:hAnsi="Arial"/>
                <w:i/>
                <w:iCs/>
              </w:rPr>
              <w:t>[insert the no]</w:t>
            </w:r>
          </w:p>
        </w:tc>
      </w:tr>
      <w:tr w:rsidR="00CF720D" w14:paraId="430E29C2"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03DDF243"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lastRenderedPageBreak/>
              <w:t>15.</w:t>
            </w:r>
            <w:r>
              <w:rPr>
                <w:rStyle w:val="None"/>
                <w:rFonts w:ascii="Arial" w:hAnsi="Arial"/>
                <w:b/>
                <w:bCs/>
              </w:rPr>
              <w:tab/>
              <w:t>Key qualifications:</w:t>
            </w:r>
            <w:r>
              <w:rPr>
                <w:rStyle w:val="None"/>
                <w:rFonts w:ascii="Arial" w:hAnsi="Arial"/>
              </w:rPr>
              <w:t xml:space="preserve"> (Relevant to the assignment)</w:t>
            </w:r>
          </w:p>
          <w:p w14:paraId="74A39814" w14:textId="77777777" w:rsidR="00CF720D" w:rsidRDefault="001E612A">
            <w:pPr>
              <w:pStyle w:val="BodyA"/>
              <w:ind w:left="360"/>
            </w:pPr>
            <w:r>
              <w:rPr>
                <w:rStyle w:val="None"/>
                <w:rFonts w:ascii="Arial" w:hAnsi="Arial"/>
                <w:i/>
                <w:iCs/>
              </w:rPr>
              <w:t>[insert the key qualifications]</w:t>
            </w:r>
          </w:p>
        </w:tc>
      </w:tr>
    </w:tbl>
    <w:p w14:paraId="1164BFEF"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61240019"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3D24BBD7"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4546EB24"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4CB79B38"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7F18A1E3"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3ACA96B3"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09042553"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5A3F3E94"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6F077F44"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0DAA5302"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34E75EE1"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509F36"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7AF8C696"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1B264C84"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2FB747"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6096FAF4"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275230AE" w14:textId="77777777" w:rsidR="00CF720D" w:rsidRDefault="00CF720D">
      <w:pPr>
        <w:pStyle w:val="BodyA"/>
        <w:widowControl w:val="0"/>
        <w:ind w:left="108" w:hanging="108"/>
        <w:jc w:val="center"/>
        <w:rPr>
          <w:rStyle w:val="None"/>
          <w:rFonts w:ascii="Arial" w:eastAsia="Arial" w:hAnsi="Arial" w:cs="Arial"/>
        </w:rPr>
      </w:pPr>
    </w:p>
    <w:p w14:paraId="17225D0E" w14:textId="77777777" w:rsidR="00CF720D" w:rsidRDefault="00CF720D">
      <w:pPr>
        <w:pStyle w:val="BodyA"/>
        <w:widowControl w:val="0"/>
        <w:jc w:val="center"/>
        <w:rPr>
          <w:rStyle w:val="None"/>
          <w:rFonts w:ascii="Arial" w:eastAsia="Arial" w:hAnsi="Arial" w:cs="Arial"/>
        </w:rPr>
      </w:pPr>
    </w:p>
    <w:p w14:paraId="1C588D66" w14:textId="77777777" w:rsidR="00CF720D" w:rsidRDefault="00CF720D">
      <w:pPr>
        <w:pStyle w:val="BodyA"/>
        <w:widowControl w:val="0"/>
        <w:jc w:val="center"/>
        <w:rPr>
          <w:rStyle w:val="None"/>
          <w:rFonts w:ascii="Arial" w:eastAsia="Arial" w:hAnsi="Arial" w:cs="Arial"/>
        </w:rPr>
      </w:pPr>
    </w:p>
    <w:p w14:paraId="0C353516" w14:textId="77777777" w:rsidR="00CF720D" w:rsidRDefault="00CF720D">
      <w:pPr>
        <w:pStyle w:val="BodyA"/>
        <w:tabs>
          <w:tab w:val="left" w:pos="426"/>
          <w:tab w:val="center" w:pos="6518"/>
          <w:tab w:val="center" w:pos="8220"/>
        </w:tabs>
        <w:suppressAutoHyphens/>
        <w:sectPr w:rsidR="00CF720D">
          <w:headerReference w:type="default" r:id="rId13"/>
          <w:footerReference w:type="default" r:id="rId14"/>
          <w:pgSz w:w="11900" w:h="16840"/>
          <w:pgMar w:top="851" w:right="851" w:bottom="567" w:left="1418" w:header="576" w:footer="567" w:gutter="0"/>
          <w:cols w:space="720"/>
        </w:sectPr>
      </w:pPr>
    </w:p>
    <w:p w14:paraId="704234DA"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36F28150"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4B2D0F13"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1057A61E"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0D8C8E64"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643F3C5C"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68FB91CD"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16155365"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13D15842"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A82D63"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E1EE81"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7A5E7"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0CF45CFF"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5A06075"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44A1165C"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72E3A78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229FCE27"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B46071"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4CAB0"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1D406A2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4B36089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72F3F380"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A64FA15"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339F09"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690BEA"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FADC36"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5EDED30A"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2553152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7F5F4FEE"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068A6AB4"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072C3E01"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537232"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50CD17"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21D8DEE6"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17EBD47B"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D432BA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24ED9B21"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5789E8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DAE135"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FE5F1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937922"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5E9ADD86"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7631452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B36E373"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63C09D66"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6F633E19"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524270"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CB982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089A0038"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17072037"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076B967B"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44078DA"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65D969"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527879"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47FF1"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0D0D0E"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A9705" w14:textId="77777777" w:rsidR="00CF720D" w:rsidRDefault="001E612A">
            <w:pPr>
              <w:pStyle w:val="BodyA"/>
              <w:jc w:val="both"/>
            </w:pPr>
            <w:r>
              <w:rPr>
                <w:rStyle w:val="None"/>
                <w:rFonts w:ascii="Arial" w:hAnsi="Arial"/>
              </w:rPr>
              <w:t>…………………………………………………………………………..</w:t>
            </w:r>
          </w:p>
        </w:tc>
      </w:tr>
      <w:tr w:rsidR="00CF720D" w14:paraId="61CE4390"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691B75"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4F56A8"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BC4E50"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64152076"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98B4110"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0E4BAF66"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08949275"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6C34109"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A2C864"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EE812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5EDE041E"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650E74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68C4D28C"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4102CB12"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233550A0"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4F62D0DB"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1CF34D62" w14:textId="77777777" w:rsidR="00CF720D" w:rsidRDefault="00CF720D">
      <w:pPr>
        <w:pStyle w:val="BodyA"/>
        <w:sectPr w:rsidR="00CF720D">
          <w:headerReference w:type="default" r:id="rId15"/>
          <w:footerReference w:type="default" r:id="rId16"/>
          <w:pgSz w:w="11900" w:h="16840"/>
          <w:pgMar w:top="1275" w:right="851" w:bottom="851" w:left="567" w:header="576" w:footer="567" w:gutter="0"/>
          <w:cols w:space="720"/>
        </w:sectPr>
      </w:pPr>
    </w:p>
    <w:p w14:paraId="3CEC6AB0" w14:textId="77777777" w:rsidR="00CF720D" w:rsidRDefault="00CF720D">
      <w:pPr>
        <w:pStyle w:val="BodyA"/>
        <w:rPr>
          <w:rStyle w:val="None"/>
          <w:rFonts w:ascii="Arial" w:eastAsia="Arial" w:hAnsi="Arial" w:cs="Arial"/>
        </w:rPr>
      </w:pPr>
    </w:p>
    <w:p w14:paraId="54C5C3B8" w14:textId="77777777"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41F24542"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0657BF89"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6F5B93FA"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2748DA47"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30EAA465"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34B17EEC"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185F0179" w14:textId="77777777" w:rsidR="00CF720D" w:rsidRDefault="00CF720D">
      <w:pPr>
        <w:pStyle w:val="BodyA"/>
        <w:jc w:val="both"/>
        <w:rPr>
          <w:rStyle w:val="None"/>
          <w:rFonts w:ascii="Arial" w:eastAsia="Arial" w:hAnsi="Arial" w:cs="Arial"/>
        </w:rPr>
      </w:pPr>
    </w:p>
    <w:p w14:paraId="0FC83B5A"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0F99AE9C" w14:textId="77777777" w:rsidR="00CF720D" w:rsidRDefault="00CF720D">
      <w:pPr>
        <w:pStyle w:val="BodyA"/>
        <w:jc w:val="both"/>
        <w:rPr>
          <w:rStyle w:val="None"/>
          <w:rFonts w:ascii="Arial" w:eastAsia="Arial" w:hAnsi="Arial" w:cs="Arial"/>
        </w:rPr>
      </w:pPr>
    </w:p>
    <w:p w14:paraId="15CC5205"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5A7337E5" w14:textId="77777777" w:rsidR="00CF720D" w:rsidRDefault="00CF720D">
      <w:pPr>
        <w:pStyle w:val="BodyA"/>
        <w:rPr>
          <w:rStyle w:val="None"/>
          <w:rFonts w:ascii="Arial" w:eastAsia="Arial" w:hAnsi="Arial" w:cs="Arial"/>
        </w:rPr>
      </w:pPr>
    </w:p>
    <w:p w14:paraId="1134413C"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1245F62D"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1CB743A3"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3DAA7777"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4FB5F35C" w14:textId="77777777" w:rsidR="00CF720D" w:rsidRDefault="00CF720D"/>
        </w:tc>
      </w:tr>
    </w:tbl>
    <w:p w14:paraId="2101E973" w14:textId="77777777" w:rsidR="00CF720D" w:rsidRDefault="00CF720D">
      <w:pPr>
        <w:pStyle w:val="BodyA"/>
        <w:widowControl w:val="0"/>
        <w:ind w:left="216" w:hanging="216"/>
        <w:rPr>
          <w:rStyle w:val="None"/>
          <w:rFonts w:ascii="Arial" w:eastAsia="Arial" w:hAnsi="Arial" w:cs="Arial"/>
        </w:rPr>
      </w:pPr>
    </w:p>
    <w:p w14:paraId="6165B718" w14:textId="77777777" w:rsidR="00CF720D" w:rsidRDefault="00CF720D">
      <w:pPr>
        <w:pStyle w:val="BodyA"/>
        <w:widowControl w:val="0"/>
        <w:ind w:left="108" w:hanging="108"/>
        <w:rPr>
          <w:rStyle w:val="None"/>
          <w:rFonts w:ascii="Arial" w:eastAsia="Arial" w:hAnsi="Arial" w:cs="Arial"/>
        </w:rPr>
      </w:pPr>
    </w:p>
    <w:p w14:paraId="162DF727" w14:textId="77777777" w:rsidR="00CF720D" w:rsidRDefault="00CF720D">
      <w:pPr>
        <w:pStyle w:val="BodyA"/>
        <w:widowControl w:val="0"/>
        <w:rPr>
          <w:rStyle w:val="None"/>
          <w:rFonts w:ascii="Arial" w:eastAsia="Arial" w:hAnsi="Arial" w:cs="Arial"/>
        </w:rPr>
      </w:pPr>
    </w:p>
    <w:p w14:paraId="7C6F4810" w14:textId="77777777" w:rsidR="00CF720D" w:rsidRDefault="00CF720D">
      <w:pPr>
        <w:pStyle w:val="BodyA"/>
        <w:rPr>
          <w:rStyle w:val="None"/>
          <w:rFonts w:ascii="Arial" w:eastAsia="Arial" w:hAnsi="Arial" w:cs="Arial"/>
        </w:rPr>
      </w:pPr>
    </w:p>
    <w:p w14:paraId="542C9728" w14:textId="77777777" w:rsidR="00CF720D" w:rsidRDefault="00CF720D">
      <w:pPr>
        <w:pStyle w:val="BodyA"/>
        <w:rPr>
          <w:rStyle w:val="None"/>
          <w:rFonts w:ascii="Arial" w:eastAsia="Arial" w:hAnsi="Arial" w:cs="Arial"/>
        </w:rPr>
      </w:pPr>
    </w:p>
    <w:p w14:paraId="4DAFB16C"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836588B"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07EFC44F" w14:textId="77777777" w:rsidR="00CF720D" w:rsidRDefault="00CF720D">
      <w:pPr>
        <w:pStyle w:val="BodyA"/>
        <w:rPr>
          <w:rStyle w:val="None"/>
          <w:rFonts w:ascii="Arial" w:eastAsia="Arial" w:hAnsi="Arial" w:cs="Arial"/>
        </w:rPr>
      </w:pPr>
    </w:p>
    <w:p w14:paraId="144ACF30" w14:textId="77777777" w:rsidR="00CF720D" w:rsidRDefault="00CF720D">
      <w:pPr>
        <w:pStyle w:val="BodyA"/>
        <w:rPr>
          <w:rStyle w:val="None"/>
          <w:rFonts w:ascii="Arial" w:eastAsia="Arial" w:hAnsi="Arial" w:cs="Arial"/>
        </w:rPr>
      </w:pPr>
    </w:p>
    <w:p w14:paraId="14FB18AA" w14:textId="77777777" w:rsidR="00CF720D" w:rsidRDefault="00CF720D">
      <w:pPr>
        <w:pStyle w:val="BodyA"/>
        <w:rPr>
          <w:rStyle w:val="None"/>
          <w:rFonts w:ascii="Arial" w:eastAsia="Arial" w:hAnsi="Arial" w:cs="Arial"/>
        </w:rPr>
      </w:pPr>
    </w:p>
    <w:p w14:paraId="7FEDFC62" w14:textId="77777777" w:rsidR="00CF720D" w:rsidRDefault="00CF720D">
      <w:pPr>
        <w:pStyle w:val="BodyA"/>
        <w:rPr>
          <w:rStyle w:val="None"/>
          <w:rFonts w:ascii="Arial" w:eastAsia="Arial" w:hAnsi="Arial" w:cs="Arial"/>
        </w:rPr>
      </w:pPr>
    </w:p>
    <w:p w14:paraId="67F83881" w14:textId="77777777" w:rsidR="00CF720D" w:rsidRDefault="00CF720D">
      <w:pPr>
        <w:pStyle w:val="BodyA"/>
        <w:rPr>
          <w:rStyle w:val="None"/>
          <w:rFonts w:ascii="Arial" w:eastAsia="Arial" w:hAnsi="Arial" w:cs="Arial"/>
        </w:rPr>
      </w:pPr>
    </w:p>
    <w:p w14:paraId="389CA546" w14:textId="77777777" w:rsidR="00CF720D" w:rsidRDefault="00CF720D">
      <w:pPr>
        <w:pStyle w:val="BodyA"/>
        <w:rPr>
          <w:rStyle w:val="None"/>
          <w:rFonts w:ascii="Arial" w:eastAsia="Arial" w:hAnsi="Arial" w:cs="Arial"/>
        </w:rPr>
      </w:pPr>
    </w:p>
    <w:p w14:paraId="6C7D444C" w14:textId="77777777" w:rsidR="00CF720D" w:rsidRDefault="00CF720D">
      <w:pPr>
        <w:pStyle w:val="BodyA"/>
        <w:jc w:val="center"/>
        <w:sectPr w:rsidR="00CF720D">
          <w:pgSz w:w="11900" w:h="16840"/>
          <w:pgMar w:top="1440" w:right="1440" w:bottom="1584" w:left="1800" w:header="576" w:footer="567" w:gutter="0"/>
          <w:cols w:space="720"/>
        </w:sectPr>
      </w:pPr>
    </w:p>
    <w:p w14:paraId="1CB1F798" w14:textId="77777777" w:rsidR="00CF720D" w:rsidRDefault="00CF720D">
      <w:pPr>
        <w:pStyle w:val="BodyA"/>
        <w:pBdr>
          <w:bottom w:val="single" w:sz="8" w:space="0" w:color="000000"/>
        </w:pBdr>
        <w:jc w:val="right"/>
        <w:rPr>
          <w:rStyle w:val="None"/>
          <w:rFonts w:ascii="Arial" w:eastAsia="Arial" w:hAnsi="Arial" w:cs="Arial"/>
        </w:rPr>
      </w:pPr>
    </w:p>
    <w:p w14:paraId="72744FEB" w14:textId="77777777" w:rsidR="00CF720D" w:rsidRDefault="001E612A">
      <w:pPr>
        <w:pStyle w:val="Heading"/>
        <w:jc w:val="center"/>
        <w:rPr>
          <w:rStyle w:val="None"/>
          <w:rFonts w:ascii="Arial" w:eastAsia="Arial" w:hAnsi="Arial" w:cs="Arial"/>
        </w:rPr>
      </w:pPr>
      <w:bookmarkStart w:id="2" w:name="_Toc3"/>
      <w:r>
        <w:rPr>
          <w:rStyle w:val="None"/>
          <w:rFonts w:ascii="Arial" w:hAnsi="Arial"/>
        </w:rPr>
        <w:t>C.</w:t>
      </w:r>
      <w:r>
        <w:rPr>
          <w:rStyle w:val="None"/>
          <w:rFonts w:ascii="Arial" w:hAnsi="Arial"/>
        </w:rPr>
        <w:tab/>
        <w:t>FINANCIAL PROPOSAL</w:t>
      </w:r>
      <w:bookmarkEnd w:id="2"/>
    </w:p>
    <w:p w14:paraId="732AD212" w14:textId="77777777"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125CD1">
        <w:rPr>
          <w:rFonts w:asciiTheme="minorHAnsi" w:hAnsiTheme="minorHAnsi" w:cstheme="minorHAnsi"/>
          <w:b/>
          <w:lang w:val="en-GB"/>
        </w:rPr>
        <w:t xml:space="preserve">SHORT TERM CONSULTANCY FOR THE DEVELOPMENT OF THE </w:t>
      </w:r>
      <w:r w:rsidR="00125CD1">
        <w:rPr>
          <w:rFonts w:asciiTheme="minorHAnsi" w:hAnsiTheme="minorHAnsi" w:cstheme="minorHAnsi"/>
          <w:b/>
        </w:rPr>
        <w:t>MINIMUM STANDARDS</w:t>
      </w:r>
      <w:r w:rsidR="00125CD1">
        <w:rPr>
          <w:rFonts w:asciiTheme="minorHAnsi" w:hAnsiTheme="minorHAnsi" w:cstheme="minorHAnsi"/>
          <w:b/>
          <w:lang w:val="en-GB"/>
        </w:rPr>
        <w:t xml:space="preserve"> ON MICRONUTRIENT FOOD FORTIFICATION IN SADC </w:t>
      </w:r>
    </w:p>
    <w:p w14:paraId="4CC9E55D" w14:textId="77777777" w:rsidR="00CF720D" w:rsidRDefault="00CF720D">
      <w:pPr>
        <w:pStyle w:val="BodyA"/>
        <w:ind w:left="709"/>
        <w:jc w:val="center"/>
        <w:rPr>
          <w:rStyle w:val="None"/>
          <w:rFonts w:ascii="Arial" w:eastAsia="Arial" w:hAnsi="Arial" w:cs="Arial"/>
          <w:b/>
          <w:bCs/>
          <w:sz w:val="28"/>
          <w:szCs w:val="28"/>
        </w:rPr>
      </w:pPr>
    </w:p>
    <w:p w14:paraId="7870FF1E" w14:textId="77777777" w:rsidR="00CF720D" w:rsidRDefault="001E612A">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SADC/3/5/2/41</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14:paraId="6C9AFB2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21F8160A"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5724617"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BF7ACA2"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77A6993E"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D51C9EC"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55BC39E0" w14:textId="77777777"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310529BB"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2E1EBF3B" w14:textId="77777777" w:rsidR="00CF720D" w:rsidRDefault="001E612A">
            <w:pPr>
              <w:pStyle w:val="BodyA"/>
              <w:spacing w:before="40" w:after="40"/>
              <w:jc w:val="center"/>
            </w:pPr>
            <w:r>
              <w:rPr>
                <w:rStyle w:val="None"/>
                <w:rFonts w:ascii="Arial" w:hAnsi="Arial"/>
                <w:b/>
                <w:bCs/>
              </w:rPr>
              <w:t>(in US$)</w:t>
            </w:r>
          </w:p>
        </w:tc>
      </w:tr>
      <w:tr w:rsidR="00CF720D" w14:paraId="0E4846B6"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0A29E6E"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9A4948A"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9E33CE9"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DA49B20" w14:textId="77777777"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EDFE45B" w14:textId="77777777" w:rsidR="00CF720D" w:rsidRDefault="00CF720D"/>
        </w:tc>
      </w:tr>
      <w:tr w:rsidR="00CF720D" w14:paraId="3F15B9DA"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05CD6AD2"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4879E55"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51D1E484"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C387A49" w14:textId="77777777"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DB836A9" w14:textId="77777777" w:rsidR="00CF720D" w:rsidRDefault="00CF720D"/>
        </w:tc>
      </w:tr>
      <w:tr w:rsidR="00CF720D" w14:paraId="6283110E"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87AC79"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2F07459"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DAC64BA"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9A13114" w14:textId="77777777"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7E48956" w14:textId="77777777"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5755D24" w14:textId="77777777" w:rsidR="00CF720D" w:rsidRDefault="00CF720D"/>
        </w:tc>
      </w:tr>
      <w:tr w:rsidR="00CF720D" w14:paraId="42B261B5"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9324444"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71BA0B"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FB33EE"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03F5B8" w14:textId="77777777"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F67FE4" w14:textId="77777777"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69524D2" w14:textId="77777777" w:rsidR="00CF720D" w:rsidRDefault="00CF720D"/>
        </w:tc>
      </w:tr>
      <w:tr w:rsidR="00CF720D" w14:paraId="6CF9E2A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05B394A"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B1B23C"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0F8647"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09F53D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615213"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F96885C" w14:textId="77777777" w:rsidR="00CF720D" w:rsidRDefault="00CF720D"/>
        </w:tc>
      </w:tr>
      <w:tr w:rsidR="00CF720D" w14:paraId="653CAA94"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78E11B"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60AABE"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82FE02"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C577B66"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325EEBE"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144BE13" w14:textId="77777777" w:rsidR="00CF720D" w:rsidRDefault="00CF720D"/>
        </w:tc>
      </w:tr>
      <w:tr w:rsidR="00CF720D" w14:paraId="1B2C3C89"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368DB23"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ABB2B8"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F410FC"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C9314"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9E31FBD"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455559"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3E8204F" w14:textId="77777777" w:rsidR="00CF720D" w:rsidRDefault="00CF720D"/>
        </w:tc>
      </w:tr>
      <w:tr w:rsidR="00CF720D" w14:paraId="381C165D"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B1B1257"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9B3A6C"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1CF828"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68F5D8"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AC14BE"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5A49C7C"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71412A5" w14:textId="77777777" w:rsidR="00CF720D" w:rsidRDefault="00CF720D"/>
        </w:tc>
      </w:tr>
      <w:tr w:rsidR="00CF720D" w14:paraId="177B20F7"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92C022"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E1A3BB"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530C70"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10CD74"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BA6876C"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A6217C"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65F7794" w14:textId="77777777" w:rsidR="00CF720D" w:rsidRDefault="00CF720D"/>
        </w:tc>
      </w:tr>
      <w:tr w:rsidR="00CF720D" w14:paraId="59956EF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AC600C"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4ED8EAB"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886F595"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C884F8F"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6119A9"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2233D9"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72BE24D" w14:textId="77777777" w:rsidR="00CF720D" w:rsidRDefault="00CF720D"/>
        </w:tc>
      </w:tr>
      <w:tr w:rsidR="00CF720D" w14:paraId="7EE6F0B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4CF3FD7"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DD0FED6"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5CD2884"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A982272"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6E6F17"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CA8B2FA" w14:textId="77777777" w:rsidR="00CF720D" w:rsidRDefault="00CF720D"/>
        </w:tc>
      </w:tr>
      <w:tr w:rsidR="00CF720D" w14:paraId="3F9F27C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CACA843"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6C01D30"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32C5DE2"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1A575B"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961700"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9FD25C7" w14:textId="77777777" w:rsidR="00CF720D" w:rsidRDefault="00CF720D"/>
        </w:tc>
      </w:tr>
      <w:tr w:rsidR="00CF720D" w14:paraId="51ACFA4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7C5A0A8"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3B1430B"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65DA0E"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6B3BDB"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4E40232"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A351680" w14:textId="77777777" w:rsidR="00CF720D" w:rsidRDefault="00CF720D"/>
        </w:tc>
      </w:tr>
      <w:tr w:rsidR="00CF720D" w14:paraId="5638E2A7"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40A3E19"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D29C9" w14:textId="77777777" w:rsidR="00CF720D" w:rsidRDefault="00CF720D"/>
        </w:tc>
      </w:tr>
    </w:tbl>
    <w:p w14:paraId="5F5C0A51" w14:textId="77777777" w:rsidR="00CF720D" w:rsidRDefault="00CF720D">
      <w:pPr>
        <w:pStyle w:val="BodyA"/>
        <w:widowControl w:val="0"/>
        <w:ind w:left="108" w:hanging="108"/>
        <w:jc w:val="center"/>
        <w:rPr>
          <w:rStyle w:val="None"/>
          <w:rFonts w:ascii="Arial" w:eastAsia="Arial" w:hAnsi="Arial" w:cs="Arial"/>
          <w:b/>
          <w:bCs/>
          <w:sz w:val="28"/>
          <w:szCs w:val="28"/>
        </w:rPr>
      </w:pPr>
    </w:p>
    <w:p w14:paraId="6904A39C" w14:textId="77777777" w:rsidR="00CF720D" w:rsidRDefault="00CF720D">
      <w:pPr>
        <w:pStyle w:val="BodyA"/>
        <w:widowControl w:val="0"/>
        <w:jc w:val="center"/>
        <w:rPr>
          <w:rStyle w:val="None"/>
          <w:rFonts w:ascii="Arial" w:eastAsia="Arial" w:hAnsi="Arial" w:cs="Arial"/>
          <w:b/>
          <w:bCs/>
          <w:sz w:val="28"/>
          <w:szCs w:val="28"/>
        </w:rPr>
      </w:pPr>
    </w:p>
    <w:p w14:paraId="72057DDF" w14:textId="77777777" w:rsidR="00CF720D" w:rsidRDefault="00CF720D">
      <w:pPr>
        <w:pStyle w:val="BodyA"/>
        <w:widowControl w:val="0"/>
        <w:jc w:val="center"/>
        <w:rPr>
          <w:rStyle w:val="None"/>
          <w:rFonts w:ascii="Arial" w:eastAsia="Arial" w:hAnsi="Arial" w:cs="Arial"/>
          <w:b/>
          <w:bCs/>
          <w:sz w:val="28"/>
          <w:szCs w:val="28"/>
        </w:rPr>
      </w:pPr>
    </w:p>
    <w:p w14:paraId="57BACAEC" w14:textId="77777777" w:rsidR="00CF720D" w:rsidRDefault="00CF720D">
      <w:pPr>
        <w:pStyle w:val="Header"/>
        <w:tabs>
          <w:tab w:val="clear" w:pos="4320"/>
          <w:tab w:val="clear" w:pos="8640"/>
        </w:tabs>
        <w:spacing w:line="120" w:lineRule="exact"/>
        <w:rPr>
          <w:rStyle w:val="None"/>
          <w:rFonts w:ascii="Arial" w:eastAsia="Arial" w:hAnsi="Arial" w:cs="Arial"/>
        </w:rPr>
      </w:pPr>
    </w:p>
    <w:p w14:paraId="3407A3C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24225C7D" w14:textId="77777777" w:rsidR="00CF720D" w:rsidRDefault="00CF720D">
      <w:pPr>
        <w:pStyle w:val="BodyA"/>
        <w:tabs>
          <w:tab w:val="right" w:pos="8460"/>
        </w:tabs>
        <w:ind w:left="720"/>
        <w:jc w:val="both"/>
        <w:rPr>
          <w:rStyle w:val="None"/>
          <w:rFonts w:ascii="Arial" w:eastAsia="Arial" w:hAnsi="Arial" w:cs="Arial"/>
        </w:rPr>
      </w:pPr>
    </w:p>
    <w:p w14:paraId="5542E96C"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0301AF0D" w14:textId="77777777" w:rsidR="00CF720D" w:rsidRDefault="00CF720D">
      <w:pPr>
        <w:pStyle w:val="Header"/>
        <w:tabs>
          <w:tab w:val="clear" w:pos="4320"/>
          <w:tab w:val="clear" w:pos="8640"/>
          <w:tab w:val="left" w:pos="360"/>
        </w:tabs>
        <w:rPr>
          <w:rStyle w:val="None"/>
          <w:rFonts w:ascii="Arial" w:eastAsia="Arial" w:hAnsi="Arial" w:cs="Arial"/>
        </w:rPr>
      </w:pPr>
    </w:p>
    <w:p w14:paraId="72A53EE4" w14:textId="77777777" w:rsidR="00CF720D" w:rsidRDefault="00CF720D">
      <w:pPr>
        <w:pStyle w:val="Header"/>
        <w:tabs>
          <w:tab w:val="clear" w:pos="4320"/>
          <w:tab w:val="clear" w:pos="8640"/>
          <w:tab w:val="left" w:pos="360"/>
        </w:tabs>
        <w:rPr>
          <w:rStyle w:val="None"/>
          <w:rFonts w:ascii="Arial" w:eastAsia="Arial" w:hAnsi="Arial" w:cs="Arial"/>
        </w:rPr>
      </w:pPr>
    </w:p>
    <w:p w14:paraId="486AA15F" w14:textId="77777777" w:rsidR="00CF720D" w:rsidRDefault="00CF720D">
      <w:pPr>
        <w:pStyle w:val="Header"/>
        <w:tabs>
          <w:tab w:val="clear" w:pos="4320"/>
          <w:tab w:val="clear" w:pos="8640"/>
          <w:tab w:val="left" w:pos="360"/>
        </w:tabs>
        <w:rPr>
          <w:rStyle w:val="None"/>
          <w:rFonts w:ascii="Arial" w:eastAsia="Arial" w:hAnsi="Arial" w:cs="Arial"/>
        </w:rPr>
      </w:pPr>
    </w:p>
    <w:p w14:paraId="3DBDA3B0" w14:textId="77777777" w:rsidR="00CF720D" w:rsidRDefault="00CF720D">
      <w:pPr>
        <w:pStyle w:val="Header"/>
        <w:tabs>
          <w:tab w:val="clear" w:pos="4320"/>
          <w:tab w:val="clear" w:pos="8640"/>
          <w:tab w:val="left" w:pos="360"/>
        </w:tabs>
        <w:rPr>
          <w:rStyle w:val="None"/>
          <w:rFonts w:ascii="Arial" w:eastAsia="Arial" w:hAnsi="Arial" w:cs="Arial"/>
        </w:rPr>
      </w:pPr>
    </w:p>
    <w:p w14:paraId="2F3D592D" w14:textId="77777777" w:rsidR="00CF720D" w:rsidRDefault="00CF720D">
      <w:pPr>
        <w:pStyle w:val="Header"/>
        <w:tabs>
          <w:tab w:val="clear" w:pos="4320"/>
          <w:tab w:val="clear" w:pos="8640"/>
          <w:tab w:val="left" w:pos="360"/>
        </w:tabs>
        <w:rPr>
          <w:rStyle w:val="None"/>
          <w:rFonts w:ascii="Arial" w:eastAsia="Arial" w:hAnsi="Arial" w:cs="Arial"/>
        </w:rPr>
      </w:pPr>
    </w:p>
    <w:p w14:paraId="5F92DCB3" w14:textId="77777777" w:rsidR="00CF720D" w:rsidRDefault="00CF720D">
      <w:pPr>
        <w:pStyle w:val="Header"/>
        <w:tabs>
          <w:tab w:val="clear" w:pos="4320"/>
          <w:tab w:val="clear" w:pos="8640"/>
          <w:tab w:val="left" w:pos="360"/>
        </w:tabs>
        <w:rPr>
          <w:rStyle w:val="None"/>
          <w:rFonts w:ascii="Arial" w:eastAsia="Arial" w:hAnsi="Arial" w:cs="Arial"/>
        </w:rPr>
      </w:pPr>
    </w:p>
    <w:p w14:paraId="2029B890"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7B9A379D" w14:textId="77777777" w:rsidR="00CF720D" w:rsidRDefault="00CF720D">
      <w:pPr>
        <w:pStyle w:val="BodyA"/>
        <w:pBdr>
          <w:bottom w:val="single" w:sz="8" w:space="0" w:color="000000"/>
        </w:pBdr>
        <w:rPr>
          <w:rStyle w:val="None"/>
          <w:rFonts w:ascii="Arial" w:eastAsia="Arial" w:hAnsi="Arial" w:cs="Arial"/>
          <w:b/>
          <w:bCs/>
          <w:i/>
          <w:iCs/>
        </w:rPr>
      </w:pPr>
    </w:p>
    <w:p w14:paraId="665470ED" w14:textId="77777777" w:rsidR="00CF720D" w:rsidRDefault="00CF720D">
      <w:pPr>
        <w:pStyle w:val="BodyA"/>
        <w:rPr>
          <w:rStyle w:val="None"/>
          <w:rFonts w:ascii="Arial" w:eastAsia="Arial" w:hAnsi="Arial" w:cs="Arial"/>
        </w:rPr>
      </w:pPr>
    </w:p>
    <w:p w14:paraId="507D2DB5" w14:textId="77777777" w:rsidR="00CF720D" w:rsidRDefault="001E612A">
      <w:pPr>
        <w:pStyle w:val="BodyA"/>
        <w:tabs>
          <w:tab w:val="left" w:pos="720"/>
          <w:tab w:val="left" w:pos="5040"/>
        </w:tabs>
        <w:jc w:val="both"/>
      </w:pPr>
      <w:r>
        <w:rPr>
          <w:rStyle w:val="None"/>
          <w:rFonts w:ascii="Arial Unicode MS" w:hAnsi="Arial Unicode MS"/>
        </w:rPr>
        <w:br w:type="page"/>
      </w:r>
    </w:p>
    <w:p w14:paraId="6D4F4B06"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15FE0FF5" w14:textId="77777777" w:rsidR="00CF720D" w:rsidRDefault="00CF720D">
      <w:pPr>
        <w:pStyle w:val="Title"/>
        <w:rPr>
          <w:rStyle w:val="None"/>
          <w:rFonts w:ascii="Arial" w:eastAsia="Arial" w:hAnsi="Arial" w:cs="Arial"/>
          <w:sz w:val="24"/>
          <w:szCs w:val="24"/>
        </w:rPr>
      </w:pPr>
    </w:p>
    <w:p w14:paraId="4EB6D756"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576FD3F6" w14:textId="77777777" w:rsidR="00CF720D" w:rsidRDefault="00CF720D">
      <w:pPr>
        <w:pStyle w:val="Title"/>
        <w:rPr>
          <w:rStyle w:val="None"/>
          <w:rFonts w:ascii="Arial" w:eastAsia="Arial" w:hAnsi="Arial" w:cs="Arial"/>
          <w:sz w:val="24"/>
          <w:szCs w:val="24"/>
        </w:rPr>
      </w:pPr>
    </w:p>
    <w:p w14:paraId="78235669" w14:textId="77777777"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125CD1">
        <w:rPr>
          <w:rFonts w:ascii="Arial" w:hAnsi="Arial"/>
          <w:b/>
          <w:bCs/>
          <w:sz w:val="28"/>
          <w:szCs w:val="28"/>
        </w:rPr>
        <w:t>/3/5/2/62</w:t>
      </w:r>
    </w:p>
    <w:p w14:paraId="7EB6F65F" w14:textId="77777777"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125CD1" w:rsidRPr="00125CD1">
        <w:rPr>
          <w:rFonts w:asciiTheme="minorHAnsi" w:hAnsiTheme="minorHAnsi" w:cstheme="minorHAnsi"/>
          <w:b/>
          <w:lang w:val="en-GB"/>
        </w:rPr>
        <w:t xml:space="preserve"> </w:t>
      </w:r>
      <w:r w:rsidR="00125CD1">
        <w:rPr>
          <w:rFonts w:asciiTheme="minorHAnsi" w:hAnsiTheme="minorHAnsi" w:cstheme="minorHAnsi"/>
          <w:b/>
          <w:lang w:val="en-GB"/>
        </w:rPr>
        <w:t xml:space="preserve">SHORT TERM CONSULTANCY FOR THE DEVELOPMENT OF THE </w:t>
      </w:r>
      <w:r w:rsidR="00125CD1">
        <w:rPr>
          <w:rFonts w:asciiTheme="minorHAnsi" w:hAnsiTheme="minorHAnsi" w:cstheme="minorHAnsi"/>
          <w:b/>
        </w:rPr>
        <w:t>MINIMUM STANDARDS</w:t>
      </w:r>
      <w:r w:rsidR="00125CD1">
        <w:rPr>
          <w:rFonts w:asciiTheme="minorHAnsi" w:hAnsiTheme="minorHAnsi" w:cstheme="minorHAnsi"/>
          <w:b/>
          <w:lang w:val="en-GB"/>
        </w:rPr>
        <w:t xml:space="preserve"> ON MICRONUTRIENT FOOD FORTIFICATION IN SADC </w:t>
      </w:r>
    </w:p>
    <w:p w14:paraId="4C16A102" w14:textId="77777777" w:rsidR="00125CD1" w:rsidRDefault="00125CD1" w:rsidP="00125CD1">
      <w:pPr>
        <w:ind w:left="709"/>
        <w:jc w:val="center"/>
        <w:rPr>
          <w:rFonts w:asciiTheme="minorHAnsi" w:hAnsiTheme="minorHAnsi" w:cstheme="minorHAnsi" w:hint="eastAsia"/>
          <w:b/>
          <w:lang w:val="en-GB"/>
        </w:rPr>
      </w:pPr>
    </w:p>
    <w:p w14:paraId="1B2BA55E"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7473C03E" w14:textId="77777777" w:rsidR="00CF720D" w:rsidRPr="00FA13B3" w:rsidRDefault="00CF720D">
      <w:pPr>
        <w:pStyle w:val="BodyA"/>
        <w:tabs>
          <w:tab w:val="left" w:pos="270"/>
          <w:tab w:val="left" w:pos="540"/>
        </w:tabs>
        <w:rPr>
          <w:rStyle w:val="None"/>
          <w:b/>
          <w:bCs/>
        </w:rPr>
      </w:pPr>
    </w:p>
    <w:p w14:paraId="17A2F41A"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617B3A5F" w14:textId="77777777" w:rsidR="00CF720D" w:rsidRDefault="00CF720D">
      <w:pPr>
        <w:pStyle w:val="BodyA"/>
        <w:jc w:val="both"/>
        <w:rPr>
          <w:rStyle w:val="None"/>
          <w:rFonts w:ascii="Arial" w:eastAsia="Arial" w:hAnsi="Arial" w:cs="Arial"/>
          <w:i/>
          <w:iCs/>
        </w:rPr>
      </w:pPr>
    </w:p>
    <w:p w14:paraId="4F7B3FCD"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464B8DE3" w14:textId="77777777" w:rsidR="00CF720D" w:rsidRDefault="00CF720D">
      <w:pPr>
        <w:pStyle w:val="BodyA"/>
        <w:jc w:val="both"/>
        <w:rPr>
          <w:rStyle w:val="None"/>
          <w:rFonts w:ascii="Arial" w:eastAsia="Arial" w:hAnsi="Arial" w:cs="Arial"/>
          <w:b/>
          <w:bCs/>
          <w:i/>
          <w:iCs/>
        </w:rPr>
      </w:pPr>
    </w:p>
    <w:p w14:paraId="5B8F2550"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1D9764D4" w14:textId="77777777" w:rsidR="00CF720D" w:rsidRDefault="00CF720D">
      <w:pPr>
        <w:pStyle w:val="BodyA"/>
        <w:jc w:val="both"/>
        <w:rPr>
          <w:rStyle w:val="None"/>
          <w:rFonts w:ascii="Arial" w:eastAsia="Arial" w:hAnsi="Arial" w:cs="Arial"/>
        </w:rPr>
      </w:pPr>
    </w:p>
    <w:p w14:paraId="5403C8AB"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3036360B" w14:textId="77777777" w:rsidR="00CF720D" w:rsidRDefault="00CF720D">
      <w:pPr>
        <w:pStyle w:val="BodyA"/>
        <w:spacing w:after="200"/>
        <w:rPr>
          <w:rStyle w:val="None"/>
          <w:rFonts w:ascii="Arial" w:eastAsia="Arial" w:hAnsi="Arial" w:cs="Arial"/>
        </w:rPr>
      </w:pPr>
    </w:p>
    <w:p w14:paraId="2AC40962"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3DA8AFB8"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0B6A0BC0" w14:textId="77777777"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14:paraId="7E51796C" w14:textId="77777777"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14:paraId="16AC18AD" w14:textId="77777777"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633B62D0" w14:textId="77777777"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784AA7B7" w14:textId="77777777" w:rsidR="00CF720D" w:rsidRDefault="00CF720D">
      <w:pPr>
        <w:pStyle w:val="BodyA"/>
        <w:jc w:val="center"/>
        <w:rPr>
          <w:rStyle w:val="None"/>
          <w:rFonts w:ascii="Arial" w:eastAsia="Arial" w:hAnsi="Arial" w:cs="Arial"/>
          <w:b/>
          <w:bCs/>
        </w:rPr>
      </w:pPr>
    </w:p>
    <w:p w14:paraId="631115BC" w14:textId="77777777"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125CD1" w:rsidRPr="00125CD1">
        <w:rPr>
          <w:rFonts w:asciiTheme="minorHAnsi" w:hAnsiTheme="minorHAnsi" w:cstheme="minorHAnsi"/>
          <w:b/>
          <w:lang w:val="en-GB"/>
        </w:rPr>
        <w:t xml:space="preserve"> </w:t>
      </w:r>
      <w:r w:rsidR="00125CD1">
        <w:rPr>
          <w:rFonts w:asciiTheme="minorHAnsi" w:hAnsiTheme="minorHAnsi" w:cstheme="minorHAnsi"/>
          <w:b/>
          <w:lang w:val="en-GB"/>
        </w:rPr>
        <w:t xml:space="preserve">‘’SHORT TERM CONSULTANCY FOR THE DEVELOPMENT OF THE </w:t>
      </w:r>
      <w:r w:rsidR="00125CD1">
        <w:rPr>
          <w:rFonts w:asciiTheme="minorHAnsi" w:hAnsiTheme="minorHAnsi" w:cstheme="minorHAnsi"/>
          <w:b/>
        </w:rPr>
        <w:t>MINIMUM STANDARDS</w:t>
      </w:r>
      <w:r w:rsidR="00125CD1">
        <w:rPr>
          <w:rFonts w:asciiTheme="minorHAnsi" w:hAnsiTheme="minorHAnsi" w:cstheme="minorHAnsi"/>
          <w:b/>
          <w:lang w:val="en-GB"/>
        </w:rPr>
        <w:t xml:space="preserve"> ON MICRONUTRIENT FOOD FORTIFICATION IN SADC</w:t>
      </w:r>
      <w:r>
        <w:rPr>
          <w:rStyle w:val="None"/>
          <w:rFonts w:ascii="Arial" w:hAnsi="Arial"/>
          <w:b/>
          <w:bCs/>
          <w:sz w:val="26"/>
          <w:szCs w:val="26"/>
        </w:rPr>
        <w:t xml:space="preserve">’’ </w:t>
      </w:r>
    </w:p>
    <w:p w14:paraId="217BA9B0" w14:textId="77777777" w:rsidR="00CF720D" w:rsidRDefault="00CF720D">
      <w:pPr>
        <w:pStyle w:val="BodyA"/>
        <w:tabs>
          <w:tab w:val="left" w:pos="270"/>
          <w:tab w:val="left" w:pos="540"/>
        </w:tabs>
        <w:rPr>
          <w:rStyle w:val="None"/>
          <w:rFonts w:ascii="Arial" w:eastAsia="Arial" w:hAnsi="Arial" w:cs="Arial"/>
          <w:b/>
          <w:bCs/>
          <w:sz w:val="26"/>
          <w:szCs w:val="26"/>
        </w:rPr>
      </w:pPr>
    </w:p>
    <w:p w14:paraId="202976FE"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71C6AEA2" w14:textId="77777777" w:rsidR="00CF720D" w:rsidRDefault="00CF720D">
      <w:pPr>
        <w:pStyle w:val="BodyA"/>
        <w:ind w:left="425"/>
        <w:jc w:val="both"/>
        <w:rPr>
          <w:rStyle w:val="None"/>
          <w:rFonts w:ascii="Arial" w:eastAsia="Arial" w:hAnsi="Arial" w:cs="Arial"/>
          <w:b/>
          <w:bCs/>
        </w:rPr>
      </w:pPr>
    </w:p>
    <w:p w14:paraId="6E267E2D" w14:textId="77777777"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lastRenderedPageBreak/>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125CD1" w:rsidRPr="00125CD1">
        <w:rPr>
          <w:rFonts w:asciiTheme="minorHAnsi" w:hAnsiTheme="minorHAnsi" w:cstheme="minorHAnsi"/>
          <w:b/>
          <w:lang w:val="en-GB"/>
        </w:rPr>
        <w:t xml:space="preserve"> </w:t>
      </w:r>
      <w:r w:rsidR="00125CD1">
        <w:rPr>
          <w:rFonts w:asciiTheme="minorHAnsi" w:hAnsiTheme="minorHAnsi" w:cstheme="minorHAnsi"/>
          <w:b/>
          <w:lang w:val="en-GB"/>
        </w:rPr>
        <w:t xml:space="preserve">SHORT TERM CONSULTANCY FOR THE DEVELOPMENT OF THE </w:t>
      </w:r>
      <w:r w:rsidR="00125CD1">
        <w:rPr>
          <w:rFonts w:asciiTheme="minorHAnsi" w:hAnsiTheme="minorHAnsi" w:cstheme="minorHAnsi"/>
          <w:b/>
        </w:rPr>
        <w:t>MINIMUM STANDARDS</w:t>
      </w:r>
      <w:r w:rsidR="00125CD1">
        <w:rPr>
          <w:rFonts w:asciiTheme="minorHAnsi" w:hAnsiTheme="minorHAnsi" w:cstheme="minorHAnsi"/>
          <w:b/>
          <w:lang w:val="en-GB"/>
        </w:rPr>
        <w:t xml:space="preserve"> ON MICRONUTRIENT FOOD FORTIFICATION IN SADC</w:t>
      </w:r>
      <w:r>
        <w:rPr>
          <w:rStyle w:val="None"/>
          <w:rFonts w:ascii="Arial" w:hAnsi="Arial"/>
          <w:b/>
          <w:bCs/>
        </w:rPr>
        <w:t xml:space="preserve">’’ </w:t>
      </w:r>
    </w:p>
    <w:p w14:paraId="55C371F7" w14:textId="77777777"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14:paraId="45F8070B"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57330391" w14:textId="77777777" w:rsidR="00CF720D" w:rsidRDefault="00CF720D">
      <w:pPr>
        <w:pStyle w:val="BodyA"/>
        <w:ind w:left="425"/>
        <w:jc w:val="both"/>
        <w:rPr>
          <w:rStyle w:val="None"/>
          <w:rFonts w:ascii="Arial" w:eastAsia="Arial" w:hAnsi="Arial" w:cs="Arial"/>
          <w:b/>
          <w:bCs/>
        </w:rPr>
      </w:pPr>
    </w:p>
    <w:p w14:paraId="5B1CB1F5" w14:textId="77777777"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76E3ED80"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14:paraId="211B3E1D"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D2AA6B1"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14:paraId="5849AB11"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1D34920E"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04D3E5A0"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501CE9FD" w14:textId="77777777"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14:paraId="004977F7"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1D8BE52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1AE3836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535EEE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14:paraId="211AC287" w14:textId="77777777" w:rsidR="00CF720D" w:rsidRDefault="00CF720D">
      <w:pPr>
        <w:pStyle w:val="BodyA"/>
        <w:spacing w:after="120"/>
        <w:ind w:left="426"/>
        <w:jc w:val="both"/>
        <w:rPr>
          <w:rStyle w:val="None"/>
          <w:rFonts w:ascii="Arial" w:eastAsia="Arial" w:hAnsi="Arial" w:cs="Arial"/>
        </w:rPr>
      </w:pPr>
    </w:p>
    <w:p w14:paraId="1AA567C6" w14:textId="77777777" w:rsidR="00CF720D" w:rsidRDefault="00CF720D">
      <w:pPr>
        <w:pStyle w:val="BodyA"/>
        <w:spacing w:after="120"/>
        <w:ind w:left="426"/>
        <w:jc w:val="both"/>
        <w:rPr>
          <w:rStyle w:val="None"/>
          <w:rFonts w:ascii="Arial" w:eastAsia="Arial" w:hAnsi="Arial" w:cs="Arial"/>
        </w:rPr>
      </w:pPr>
    </w:p>
    <w:p w14:paraId="568AC94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14:paraId="2558AB65"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14:paraId="55B40C2B"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14:paraId="7743BC96"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7CA6C711"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14:paraId="252FCBB1" w14:textId="77777777"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35A60A29" w14:textId="77777777"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3DE09DF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14:paraId="6D18C2C0"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w:t>
      </w:r>
      <w:r>
        <w:rPr>
          <w:rStyle w:val="None"/>
          <w:rFonts w:ascii="Arial" w:hAnsi="Arial"/>
        </w:rPr>
        <w:lastRenderedPageBreak/>
        <w:t>the party not in breach may then terminate the Contract in writing and may take appropriate steps to remedy the breach.</w:t>
      </w:r>
    </w:p>
    <w:p w14:paraId="69F43E87"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14:paraId="5A0FA7C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5A40B88"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215B2784"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4107B4E4"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FB362AC"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7FDD4423" w14:textId="77777777"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668BE2E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F8BCECC" w14:textId="77777777"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14:paraId="518921A7"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14:paraId="14DCF0B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7B0A74C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w:t>
      </w:r>
      <w:r>
        <w:rPr>
          <w:rFonts w:ascii="Arial" w:hAnsi="Arial"/>
        </w:rPr>
        <w:lastRenderedPageBreak/>
        <w:t>if such confirmation has been provided, and written confirmation of its acceptance provided to the Individual Consultant by the Procuring Entity, will this remove the obligation to meet the requirements of clause 11.1 of this Contract in full.</w:t>
      </w:r>
    </w:p>
    <w:p w14:paraId="5B2F55F4"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4201531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47DEB22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14:paraId="4565D04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6DF4C1AF"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61B73AC0" w14:textId="77777777"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14:paraId="4D55D268"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7075C6E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w:t>
      </w:r>
      <w:r>
        <w:rPr>
          <w:rFonts w:ascii="Arial" w:hAnsi="Arial"/>
        </w:rPr>
        <w:lastRenderedPageBreak/>
        <w:t>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14:paraId="715BA38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14:paraId="639DE46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B51678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3CFE049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 xml:space="preserve">under sub-clauses 13.1, 13.2 and 13.3 of this </w:t>
      </w:r>
      <w:proofErr w:type="gramStart"/>
      <w:r>
        <w:rPr>
          <w:rFonts w:ascii="Arial" w:hAnsi="Arial"/>
        </w:rPr>
        <w:t>clause</w:t>
      </w:r>
      <w:proofErr w:type="gramEnd"/>
      <w:r>
        <w:rPr>
          <w:rFonts w:ascii="Arial" w:hAnsi="Arial"/>
        </w:rPr>
        <w:t>,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028DBC"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14:paraId="15045BB0"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633E221D" w14:textId="77777777"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14:paraId="61AF8EB2"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27022C8A" w14:textId="77777777"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197376DD" w14:textId="77777777"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14:paraId="7DA3AFC2" w14:textId="77777777" w:rsidR="00CF720D" w:rsidRDefault="00CF720D">
      <w:pPr>
        <w:pStyle w:val="BodyA"/>
        <w:rPr>
          <w:rStyle w:val="None"/>
          <w:rFonts w:ascii="Arial" w:eastAsia="Arial" w:hAnsi="Arial" w:cs="Arial"/>
        </w:rPr>
      </w:pPr>
    </w:p>
    <w:p w14:paraId="0B9A9D84"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45998421" w14:textId="77777777" w:rsidR="00CF720D" w:rsidRDefault="00CF720D">
      <w:pPr>
        <w:pStyle w:val="BodyA"/>
        <w:rPr>
          <w:rStyle w:val="None"/>
          <w:rFonts w:ascii="Arial" w:eastAsia="Arial" w:hAnsi="Arial" w:cs="Arial"/>
        </w:rPr>
      </w:pPr>
    </w:p>
    <w:p w14:paraId="2D6EC227"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0D1B15AF"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631B80F0" w14:textId="77777777" w:rsidR="00CF720D" w:rsidRDefault="00CF720D">
      <w:pPr>
        <w:pStyle w:val="BodyA"/>
        <w:rPr>
          <w:rStyle w:val="None"/>
          <w:rFonts w:ascii="Arial" w:eastAsia="Arial" w:hAnsi="Arial" w:cs="Arial"/>
        </w:rPr>
      </w:pPr>
    </w:p>
    <w:p w14:paraId="312E5107"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58E74B37"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361E466A"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3C3D565F"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182748BD" w14:textId="77777777" w:rsidR="00CF720D" w:rsidRDefault="001E612A">
            <w:pPr>
              <w:pStyle w:val="BodyA"/>
              <w:jc w:val="both"/>
            </w:pPr>
            <w:r>
              <w:rPr>
                <w:rStyle w:val="None"/>
                <w:rFonts w:ascii="Arial" w:hAnsi="Arial"/>
                <w:b/>
                <w:bCs/>
              </w:rPr>
              <w:t>For the Individual Consultant</w:t>
            </w:r>
          </w:p>
        </w:tc>
      </w:tr>
      <w:tr w:rsidR="00CF720D" w14:paraId="01650D19"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801C7C" w14:textId="77777777" w:rsidR="00CF720D" w:rsidRDefault="001E612A">
            <w:pPr>
              <w:pStyle w:val="BodyA"/>
              <w:jc w:val="both"/>
            </w:pPr>
            <w:proofErr w:type="gramStart"/>
            <w:r>
              <w:rPr>
                <w:rStyle w:val="None"/>
                <w:rFonts w:ascii="Arial" w:hAnsi="Arial"/>
                <w:b/>
                <w:bCs/>
              </w:rPr>
              <w:lastRenderedPageBreak/>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D1A1EE"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DFBFB" w14:textId="77777777"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F8A1D3" w14:textId="77777777" w:rsidR="00CF720D" w:rsidRDefault="00CF720D"/>
        </w:tc>
      </w:tr>
      <w:tr w:rsidR="00CF720D" w14:paraId="680FB312"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B42BDC" w14:textId="77777777"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35E1B"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E0637"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14A64" w14:textId="77777777" w:rsidR="00CF720D" w:rsidRDefault="00CF720D"/>
        </w:tc>
      </w:tr>
      <w:tr w:rsidR="00CF720D" w14:paraId="1C39432E"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55A416" w14:textId="77777777"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84C513"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91EA8" w14:textId="77777777"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9C1B6" w14:textId="77777777" w:rsidR="00CF720D" w:rsidRDefault="00CF720D"/>
        </w:tc>
      </w:tr>
      <w:tr w:rsidR="00CF720D" w14:paraId="23CB010F"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2E9F1" w14:textId="77777777"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59F2A"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97D536" w14:textId="77777777"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DB7957" w14:textId="77777777" w:rsidR="00CF720D" w:rsidRDefault="00CF720D"/>
        </w:tc>
      </w:tr>
      <w:tr w:rsidR="00CF720D" w14:paraId="4F17B5D5"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458FE"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06D91F"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453BA"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CDBC3" w14:textId="77777777" w:rsidR="00CF720D" w:rsidRDefault="00CF720D"/>
        </w:tc>
      </w:tr>
    </w:tbl>
    <w:p w14:paraId="5BA79F18" w14:textId="77777777" w:rsidR="00CF720D" w:rsidRDefault="00CF720D">
      <w:pPr>
        <w:pStyle w:val="BodyA"/>
        <w:widowControl w:val="0"/>
        <w:ind w:left="324" w:hanging="324"/>
        <w:rPr>
          <w:rStyle w:val="None"/>
          <w:rFonts w:ascii="Arial" w:eastAsia="Arial" w:hAnsi="Arial" w:cs="Arial"/>
          <w:b/>
          <w:bCs/>
        </w:rPr>
      </w:pPr>
    </w:p>
    <w:p w14:paraId="488F3914" w14:textId="77777777" w:rsidR="00CF720D" w:rsidRDefault="00CF720D">
      <w:pPr>
        <w:pStyle w:val="BodyA"/>
        <w:widowControl w:val="0"/>
        <w:ind w:left="216" w:hanging="216"/>
        <w:rPr>
          <w:rStyle w:val="None"/>
          <w:rFonts w:ascii="Arial" w:eastAsia="Arial" w:hAnsi="Arial" w:cs="Arial"/>
          <w:b/>
          <w:bCs/>
        </w:rPr>
      </w:pPr>
    </w:p>
    <w:p w14:paraId="398D9A8B" w14:textId="77777777" w:rsidR="00CF720D" w:rsidRDefault="00CF720D">
      <w:pPr>
        <w:pStyle w:val="BodyA"/>
        <w:widowControl w:val="0"/>
        <w:ind w:left="108" w:hanging="108"/>
        <w:rPr>
          <w:rStyle w:val="None"/>
          <w:rFonts w:ascii="Arial" w:eastAsia="Arial" w:hAnsi="Arial" w:cs="Arial"/>
          <w:b/>
          <w:bCs/>
        </w:rPr>
      </w:pPr>
    </w:p>
    <w:p w14:paraId="086E9E04" w14:textId="77777777" w:rsidR="00CF720D" w:rsidRDefault="00CF720D">
      <w:pPr>
        <w:pStyle w:val="BodyA"/>
        <w:ind w:left="720" w:hanging="720"/>
        <w:jc w:val="both"/>
        <w:rPr>
          <w:rStyle w:val="None"/>
          <w:rFonts w:ascii="Arial" w:eastAsia="Arial" w:hAnsi="Arial" w:cs="Arial"/>
          <w:b/>
          <w:bCs/>
        </w:rPr>
      </w:pPr>
    </w:p>
    <w:p w14:paraId="16B0B8ED"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14B31BCA" w14:textId="77777777" w:rsidR="00CF720D" w:rsidRDefault="001E612A">
      <w:pPr>
        <w:pStyle w:val="BodyA"/>
        <w:spacing w:after="200" w:line="276" w:lineRule="auto"/>
      </w:pPr>
      <w:r>
        <w:rPr>
          <w:rStyle w:val="None"/>
          <w:rFonts w:ascii="Arial Unicode MS" w:hAnsi="Arial Unicode MS"/>
        </w:rPr>
        <w:br w:type="page"/>
      </w:r>
    </w:p>
    <w:p w14:paraId="363DD6FF" w14:textId="77777777" w:rsidR="00CF720D" w:rsidRDefault="00CF720D">
      <w:pPr>
        <w:pStyle w:val="BodyA"/>
        <w:jc w:val="center"/>
        <w:rPr>
          <w:rStyle w:val="None"/>
          <w:rFonts w:ascii="Arial" w:eastAsia="Arial" w:hAnsi="Arial" w:cs="Arial"/>
        </w:rPr>
      </w:pPr>
    </w:p>
    <w:p w14:paraId="7D6DBA77"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75977285" w14:textId="77777777" w:rsidR="00CF720D" w:rsidRDefault="00CF720D">
      <w:pPr>
        <w:pStyle w:val="BodyA"/>
        <w:jc w:val="center"/>
        <w:rPr>
          <w:rStyle w:val="None"/>
          <w:rFonts w:ascii="Arial" w:eastAsia="Arial" w:hAnsi="Arial" w:cs="Arial"/>
          <w:i/>
          <w:iCs/>
        </w:rPr>
      </w:pPr>
    </w:p>
    <w:p w14:paraId="4E114BEE"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089ACDCB" w14:textId="77777777" w:rsidR="00CF720D" w:rsidRDefault="00CF720D">
      <w:pPr>
        <w:pStyle w:val="BodyA"/>
        <w:jc w:val="center"/>
        <w:rPr>
          <w:rStyle w:val="None"/>
          <w:rFonts w:ascii="Arial" w:eastAsia="Arial" w:hAnsi="Arial" w:cs="Arial"/>
          <w:b/>
          <w:bCs/>
          <w:i/>
          <w:iCs/>
        </w:rPr>
      </w:pPr>
    </w:p>
    <w:p w14:paraId="35D5A08A" w14:textId="77777777" w:rsidR="00CF720D" w:rsidRDefault="001E612A">
      <w:pPr>
        <w:pStyle w:val="BodyA"/>
        <w:spacing w:after="200" w:line="276" w:lineRule="auto"/>
        <w:jc w:val="center"/>
      </w:pPr>
      <w:r>
        <w:rPr>
          <w:rStyle w:val="None"/>
          <w:rFonts w:ascii="Arial Unicode MS" w:hAnsi="Arial Unicode MS"/>
        </w:rPr>
        <w:br w:type="page"/>
      </w:r>
    </w:p>
    <w:p w14:paraId="5F7CA606"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4BFA107E" w14:textId="77777777" w:rsidR="00CF720D" w:rsidRDefault="00CF720D">
      <w:pPr>
        <w:pStyle w:val="BodyA"/>
        <w:jc w:val="both"/>
        <w:rPr>
          <w:rStyle w:val="None"/>
          <w:rFonts w:ascii="Arial" w:eastAsia="Arial" w:hAnsi="Arial" w:cs="Arial"/>
        </w:rPr>
      </w:pPr>
    </w:p>
    <w:p w14:paraId="53578338"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F51E631" w14:textId="77777777" w:rsidR="00CF720D" w:rsidRDefault="00CF720D">
      <w:pPr>
        <w:pStyle w:val="ListParagraph"/>
        <w:tabs>
          <w:tab w:val="left" w:pos="142"/>
        </w:tabs>
        <w:ind w:left="284"/>
        <w:jc w:val="both"/>
        <w:rPr>
          <w:rStyle w:val="None"/>
          <w:rFonts w:ascii="Arial" w:eastAsia="Arial" w:hAnsi="Arial" w:cs="Arial"/>
        </w:rPr>
      </w:pPr>
    </w:p>
    <w:p w14:paraId="63F8C063"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14:paraId="58F986F5"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7F1D8B78"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77BB3B8B"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4E83BD4"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3C4C296E"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0DE2CA3"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76635496"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5BB0E37F"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2C145348"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22CBCA53" w14:textId="77777777" w:rsidR="00CF720D" w:rsidRDefault="001E612A">
            <w:pPr>
              <w:pStyle w:val="BodyA"/>
              <w:spacing w:before="40" w:after="40"/>
              <w:jc w:val="center"/>
            </w:pPr>
            <w:r>
              <w:rPr>
                <w:rStyle w:val="None"/>
                <w:rFonts w:ascii="Arial" w:hAnsi="Arial"/>
                <w:b/>
                <w:bCs/>
              </w:rPr>
              <w:t>(in US$)</w:t>
            </w:r>
          </w:p>
        </w:tc>
      </w:tr>
      <w:tr w:rsidR="00CF720D" w14:paraId="4B3F7104"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B7C7913"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13D98C1"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31A0F90"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9D3CCEB"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7D6949C1" w14:textId="77777777" w:rsidR="00CF720D" w:rsidRDefault="00CF720D"/>
        </w:tc>
      </w:tr>
      <w:tr w:rsidR="00CF720D" w14:paraId="583F2B71"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5BDF82B0"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8A58AC8"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1C9E342"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9205B8D"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96524BD" w14:textId="77777777" w:rsidR="00CF720D" w:rsidRDefault="00CF720D"/>
        </w:tc>
      </w:tr>
      <w:tr w:rsidR="00CF720D" w14:paraId="77D32883"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728484"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6527618"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4897520"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285F1083"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2093ACB"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7216959" w14:textId="77777777" w:rsidR="00CF720D" w:rsidRDefault="00CF720D"/>
        </w:tc>
      </w:tr>
      <w:tr w:rsidR="00CF720D" w14:paraId="5E7D8507"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AC617BB"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8961BD"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774C6D"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BBD75A"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4164CB"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C4BC6D" w14:textId="77777777" w:rsidR="00CF720D" w:rsidRDefault="00CF720D"/>
        </w:tc>
      </w:tr>
      <w:tr w:rsidR="00CF720D" w14:paraId="032953C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6538CF"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4119D2"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883EBE"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7DBD45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76EEFB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EF29F4" w14:textId="77777777" w:rsidR="00CF720D" w:rsidRDefault="00CF720D"/>
        </w:tc>
      </w:tr>
      <w:tr w:rsidR="00CF720D" w14:paraId="75BA6E64"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37ECBFB"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645739"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72D391"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62B1B73"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C8BFFA"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79B250" w14:textId="77777777" w:rsidR="00CF720D" w:rsidRDefault="00CF720D"/>
        </w:tc>
      </w:tr>
      <w:tr w:rsidR="00CF720D" w14:paraId="17DAC5CC"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C29EF89"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D72254"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4CB5E6"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EB1A0A"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52B12C"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563C007"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ECA7441" w14:textId="77777777" w:rsidR="00CF720D" w:rsidRDefault="00CF720D"/>
        </w:tc>
      </w:tr>
      <w:tr w:rsidR="00CF720D" w14:paraId="562F4859"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E2D0F7"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7773DE"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A4C0D8"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71D5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87CC07B"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4F12BE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32D9163" w14:textId="77777777" w:rsidR="00CF720D" w:rsidRDefault="00CF720D"/>
        </w:tc>
      </w:tr>
      <w:tr w:rsidR="00CF720D" w14:paraId="52AEE32C"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EF75FD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239478"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037445"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904924"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C52CE42"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BF8E3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BEF44C" w14:textId="77777777" w:rsidR="00CF720D" w:rsidRDefault="00CF720D"/>
        </w:tc>
      </w:tr>
      <w:tr w:rsidR="00CF720D" w14:paraId="7A933B18"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A4DE77A"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9B5FAA7"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5DAF83"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622FC12"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2D2351"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9B0C00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CC3B211" w14:textId="77777777" w:rsidR="00CF720D" w:rsidRDefault="00CF720D"/>
        </w:tc>
      </w:tr>
      <w:tr w:rsidR="00CF720D" w14:paraId="4D57BB1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4F10E9"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D48AAF6"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D383FF"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87BA54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A8168BE"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19C1ED6" w14:textId="77777777" w:rsidR="00CF720D" w:rsidRDefault="00CF720D"/>
        </w:tc>
      </w:tr>
      <w:tr w:rsidR="00CF720D" w14:paraId="7CF2B4B2"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9B1B999"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22A04A9"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101BEAE"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AFCF9A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602000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5C76175" w14:textId="77777777" w:rsidR="00CF720D" w:rsidRDefault="00CF720D"/>
        </w:tc>
      </w:tr>
      <w:tr w:rsidR="00CF720D" w14:paraId="0ABC381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60AFFC9"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0383E1"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4E741FA"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6DAFBB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9F8A5D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2FE8EE1" w14:textId="77777777" w:rsidR="00CF720D" w:rsidRDefault="00CF720D"/>
        </w:tc>
      </w:tr>
      <w:tr w:rsidR="00CF720D" w14:paraId="6F568E2C"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1BF8DFC"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6E405" w14:textId="77777777" w:rsidR="00CF720D" w:rsidRDefault="00CF720D"/>
        </w:tc>
      </w:tr>
    </w:tbl>
    <w:p w14:paraId="66991F93"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1B5D3255" w14:textId="77777777" w:rsidR="00CF720D" w:rsidRDefault="00CF720D">
      <w:pPr>
        <w:pStyle w:val="ListParagraph"/>
        <w:widowControl w:val="0"/>
        <w:tabs>
          <w:tab w:val="left" w:pos="142"/>
        </w:tabs>
        <w:ind w:left="0"/>
        <w:jc w:val="center"/>
        <w:rPr>
          <w:rStyle w:val="None"/>
          <w:rFonts w:ascii="Arial" w:eastAsia="Arial" w:hAnsi="Arial" w:cs="Arial"/>
        </w:rPr>
      </w:pPr>
    </w:p>
    <w:p w14:paraId="616097E1" w14:textId="77777777" w:rsidR="00CF720D" w:rsidRDefault="00CF720D">
      <w:pPr>
        <w:pStyle w:val="ListParagraph"/>
        <w:widowControl w:val="0"/>
        <w:tabs>
          <w:tab w:val="left" w:pos="142"/>
        </w:tabs>
        <w:ind w:left="0"/>
        <w:jc w:val="center"/>
        <w:rPr>
          <w:rStyle w:val="None"/>
          <w:rFonts w:ascii="Arial" w:eastAsia="Arial" w:hAnsi="Arial" w:cs="Arial"/>
        </w:rPr>
      </w:pPr>
    </w:p>
    <w:p w14:paraId="51AF8AFF" w14:textId="77777777" w:rsidR="00CF720D" w:rsidRDefault="00CF720D">
      <w:pPr>
        <w:pStyle w:val="Header"/>
        <w:tabs>
          <w:tab w:val="clear" w:pos="4320"/>
          <w:tab w:val="clear" w:pos="8640"/>
        </w:tabs>
        <w:spacing w:line="120" w:lineRule="exact"/>
        <w:rPr>
          <w:rStyle w:val="None"/>
          <w:rFonts w:ascii="Arial" w:eastAsia="Arial" w:hAnsi="Arial" w:cs="Arial"/>
        </w:rPr>
      </w:pPr>
    </w:p>
    <w:p w14:paraId="567446EE" w14:textId="77777777" w:rsidR="00CF720D" w:rsidRDefault="00CF720D">
      <w:pPr>
        <w:pStyle w:val="ListParagraph"/>
        <w:tabs>
          <w:tab w:val="left" w:pos="142"/>
        </w:tabs>
        <w:ind w:left="284"/>
        <w:rPr>
          <w:rStyle w:val="None"/>
          <w:rFonts w:ascii="Arial" w:eastAsia="Arial" w:hAnsi="Arial" w:cs="Arial"/>
        </w:rPr>
      </w:pPr>
    </w:p>
    <w:p w14:paraId="45D200B0"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24712CD1" w14:textId="77777777" w:rsidR="00CF720D" w:rsidRDefault="00CF720D">
      <w:pPr>
        <w:pStyle w:val="BodyA"/>
        <w:ind w:left="702" w:hanging="45"/>
        <w:jc w:val="both"/>
        <w:rPr>
          <w:rStyle w:val="None"/>
          <w:rFonts w:ascii="Arial" w:eastAsia="Arial" w:hAnsi="Arial" w:cs="Arial"/>
        </w:rPr>
      </w:pPr>
    </w:p>
    <w:p w14:paraId="24D10F57"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F047" w14:textId="77777777" w:rsidR="00E86234" w:rsidRDefault="00E86234">
      <w:r>
        <w:separator/>
      </w:r>
    </w:p>
  </w:endnote>
  <w:endnote w:type="continuationSeparator" w:id="0">
    <w:p w14:paraId="2973E633" w14:textId="77777777" w:rsidR="00E86234" w:rsidRDefault="00E8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830F" w14:textId="77777777" w:rsidR="00AB242C" w:rsidRDefault="00AB242C">
    <w:pPr>
      <w:pStyle w:val="Footer"/>
      <w:jc w:val="center"/>
    </w:pPr>
    <w:r>
      <w:t xml:space="preserve">Page </w:t>
    </w:r>
    <w:r>
      <w:fldChar w:fldCharType="begin"/>
    </w:r>
    <w:r>
      <w:instrText xml:space="preserve"> PAGE </w:instrText>
    </w:r>
    <w:r>
      <w:fldChar w:fldCharType="separate"/>
    </w:r>
    <w:r w:rsidR="00403F7A">
      <w:rPr>
        <w:noProof/>
      </w:rPr>
      <w:t>8</w:t>
    </w:r>
    <w:r>
      <w:fldChar w:fldCharType="end"/>
    </w:r>
    <w:r>
      <w:t xml:space="preserve"> of </w:t>
    </w:r>
    <w:r w:rsidR="0085697F">
      <w:rPr>
        <w:noProof/>
      </w:rPr>
      <w:fldChar w:fldCharType="begin"/>
    </w:r>
    <w:r w:rsidR="0085697F">
      <w:rPr>
        <w:noProof/>
      </w:rPr>
      <w:instrText xml:space="preserve"> NUMPAGES </w:instrText>
    </w:r>
    <w:r w:rsidR="0085697F">
      <w:rPr>
        <w:noProof/>
      </w:rPr>
      <w:fldChar w:fldCharType="separate"/>
    </w:r>
    <w:r w:rsidR="00403F7A">
      <w:rPr>
        <w:noProof/>
      </w:rPr>
      <w:t>28</w:t>
    </w:r>
    <w:r w:rsidR="0085697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14AE" w14:textId="77777777" w:rsidR="00AB242C" w:rsidRDefault="00AB242C">
    <w:pPr>
      <w:pStyle w:val="Footer"/>
      <w:jc w:val="center"/>
    </w:pPr>
    <w:r>
      <w:t xml:space="preserve">Page </w:t>
    </w:r>
    <w:r>
      <w:fldChar w:fldCharType="begin"/>
    </w:r>
    <w:r>
      <w:instrText xml:space="preserve"> PAGE </w:instrText>
    </w:r>
    <w:r>
      <w:fldChar w:fldCharType="separate"/>
    </w:r>
    <w:r w:rsidR="00283571">
      <w:rPr>
        <w:noProof/>
      </w:rPr>
      <w:t>1</w:t>
    </w:r>
    <w:r>
      <w:fldChar w:fldCharType="end"/>
    </w:r>
    <w:r>
      <w:t xml:space="preserve"> of </w:t>
    </w:r>
    <w:r w:rsidR="0085697F">
      <w:rPr>
        <w:noProof/>
      </w:rPr>
      <w:fldChar w:fldCharType="begin"/>
    </w:r>
    <w:r w:rsidR="0085697F">
      <w:rPr>
        <w:noProof/>
      </w:rPr>
      <w:instrText xml:space="preserve"> NUMPAGES </w:instrText>
    </w:r>
    <w:r w:rsidR="0085697F">
      <w:rPr>
        <w:noProof/>
      </w:rPr>
      <w:fldChar w:fldCharType="separate"/>
    </w:r>
    <w:r w:rsidR="00283571">
      <w:rPr>
        <w:noProof/>
      </w:rPr>
      <w:t>28</w:t>
    </w:r>
    <w:r w:rsidR="0085697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6FB6" w14:textId="77777777" w:rsidR="00AB242C" w:rsidRDefault="00AB242C">
    <w:pPr>
      <w:pStyle w:val="Footer"/>
      <w:jc w:val="center"/>
    </w:pPr>
    <w:r>
      <w:t xml:space="preserve">Page </w:t>
    </w:r>
    <w:r>
      <w:fldChar w:fldCharType="begin"/>
    </w:r>
    <w:r>
      <w:instrText xml:space="preserve"> PAGE </w:instrText>
    </w:r>
    <w:r>
      <w:fldChar w:fldCharType="separate"/>
    </w:r>
    <w:r w:rsidR="00403F7A">
      <w:rPr>
        <w:noProof/>
      </w:rPr>
      <w:t>13</w:t>
    </w:r>
    <w:r>
      <w:fldChar w:fldCharType="end"/>
    </w:r>
    <w:r>
      <w:t xml:space="preserve"> of </w:t>
    </w:r>
    <w:r w:rsidR="0085697F">
      <w:rPr>
        <w:noProof/>
      </w:rPr>
      <w:fldChar w:fldCharType="begin"/>
    </w:r>
    <w:r w:rsidR="0085697F">
      <w:rPr>
        <w:noProof/>
      </w:rPr>
      <w:instrText xml:space="preserve"> NUMPAGES </w:instrText>
    </w:r>
    <w:r w:rsidR="0085697F">
      <w:rPr>
        <w:noProof/>
      </w:rPr>
      <w:fldChar w:fldCharType="separate"/>
    </w:r>
    <w:r w:rsidR="00403F7A">
      <w:rPr>
        <w:noProof/>
      </w:rPr>
      <w:t>28</w:t>
    </w:r>
    <w:r w:rsidR="0085697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955A" w14:textId="77777777" w:rsidR="00AB242C" w:rsidRDefault="00AB242C">
    <w:pPr>
      <w:pStyle w:val="Footer"/>
      <w:jc w:val="center"/>
    </w:pPr>
    <w:r>
      <w:t xml:space="preserve">Page </w:t>
    </w:r>
    <w:r>
      <w:fldChar w:fldCharType="begin"/>
    </w:r>
    <w:r>
      <w:instrText xml:space="preserve"> PAGE </w:instrText>
    </w:r>
    <w:r>
      <w:fldChar w:fldCharType="separate"/>
    </w:r>
    <w:r w:rsidR="00403F7A">
      <w:rPr>
        <w:noProof/>
      </w:rPr>
      <w:t>21</w:t>
    </w:r>
    <w:r>
      <w:fldChar w:fldCharType="end"/>
    </w:r>
    <w:r>
      <w:t xml:space="preserve"> of </w:t>
    </w:r>
    <w:r w:rsidR="0085697F">
      <w:rPr>
        <w:noProof/>
      </w:rPr>
      <w:fldChar w:fldCharType="begin"/>
    </w:r>
    <w:r w:rsidR="0085697F">
      <w:rPr>
        <w:noProof/>
      </w:rPr>
      <w:instrText xml:space="preserve"> NUMPAGES </w:instrText>
    </w:r>
    <w:r w:rsidR="0085697F">
      <w:rPr>
        <w:noProof/>
      </w:rPr>
      <w:fldChar w:fldCharType="separate"/>
    </w:r>
    <w:r w:rsidR="00403F7A">
      <w:rPr>
        <w:noProof/>
      </w:rPr>
      <w:t>28</w:t>
    </w:r>
    <w:r w:rsidR="008569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C446D" w14:textId="77777777" w:rsidR="00E86234" w:rsidRDefault="00E86234">
      <w:r>
        <w:separator/>
      </w:r>
    </w:p>
  </w:footnote>
  <w:footnote w:type="continuationSeparator" w:id="0">
    <w:p w14:paraId="62DF1FC9" w14:textId="77777777" w:rsidR="00E86234" w:rsidRDefault="00E86234">
      <w:r>
        <w:continuationSeparator/>
      </w:r>
    </w:p>
  </w:footnote>
  <w:footnote w:type="continuationNotice" w:id="1">
    <w:p w14:paraId="59D9B3FE" w14:textId="77777777" w:rsidR="00E86234" w:rsidRDefault="00E86234"/>
  </w:footnote>
  <w:footnote w:id="2">
    <w:p w14:paraId="17FB63AF" w14:textId="77777777" w:rsidR="00AB242C" w:rsidRDefault="00AB242C">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22BE4A7" w14:textId="77777777" w:rsidR="00AB242C" w:rsidRDefault="00AB242C">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E322" w14:textId="77777777" w:rsidR="00AB242C" w:rsidRDefault="00AB242C">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B99A" w14:textId="77777777" w:rsidR="00AB242C" w:rsidRDefault="00AB242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6B1065"/>
    <w:multiLevelType w:val="hybridMultilevel"/>
    <w:tmpl w:val="A802C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BB73FB"/>
    <w:multiLevelType w:val="hybridMultilevel"/>
    <w:tmpl w:val="6E9A64CC"/>
    <w:lvl w:ilvl="0" w:tplc="EAFEC564">
      <w:start w:val="1"/>
      <w:numFmt w:val="lowerRoman"/>
      <w:lvlText w:val="(%1)"/>
      <w:lvlJc w:val="left"/>
      <w:pPr>
        <w:ind w:left="1440" w:hanging="360"/>
      </w:pPr>
      <w:rPr>
        <w:rFonts w:ascii="Arial" w:eastAsia="Calibri" w:hAnsi="Arial" w:cs="Arial"/>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645350"/>
    <w:multiLevelType w:val="multilevel"/>
    <w:tmpl w:val="BFBE5128"/>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00F3E37"/>
    <w:multiLevelType w:val="hybridMultilevel"/>
    <w:tmpl w:val="556EE494"/>
    <w:numStyleLink w:val="ImportedStyle2"/>
  </w:abstractNum>
  <w:abstractNum w:abstractNumId="19"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77B0DD8"/>
    <w:multiLevelType w:val="multilevel"/>
    <w:tmpl w:val="1A1634B2"/>
    <w:numStyleLink w:val="ImportedStyle13"/>
  </w:abstractNum>
  <w:abstractNum w:abstractNumId="22"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E664CB"/>
    <w:multiLevelType w:val="multilevel"/>
    <w:tmpl w:val="A462DD08"/>
    <w:numStyleLink w:val="ImportedStyle12"/>
  </w:abstractNum>
  <w:abstractNum w:abstractNumId="24"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D90846"/>
    <w:multiLevelType w:val="hybridMultilevel"/>
    <w:tmpl w:val="5980053C"/>
    <w:numStyleLink w:val="ImportedStyle14"/>
  </w:abstractNum>
  <w:abstractNum w:abstractNumId="28" w15:restartNumberingAfterBreak="0">
    <w:nsid w:val="5C131AF3"/>
    <w:multiLevelType w:val="hybridMultilevel"/>
    <w:tmpl w:val="071ADB98"/>
    <w:lvl w:ilvl="0" w:tplc="D3E6D930">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E26325"/>
    <w:multiLevelType w:val="hybridMultilevel"/>
    <w:tmpl w:val="4B320F36"/>
    <w:lvl w:ilvl="0" w:tplc="7742A8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3C5FC7"/>
    <w:multiLevelType w:val="hybridMultilevel"/>
    <w:tmpl w:val="613CBD86"/>
    <w:lvl w:ilvl="0" w:tplc="33DA89E4">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C0C55D5"/>
    <w:multiLevelType w:val="hybridMultilevel"/>
    <w:tmpl w:val="5D0603E4"/>
    <w:numStyleLink w:val="ImportedStyle1"/>
  </w:abstractNum>
  <w:abstractNum w:abstractNumId="32" w15:restartNumberingAfterBreak="0">
    <w:nsid w:val="700D6E5A"/>
    <w:multiLevelType w:val="hybridMultilevel"/>
    <w:tmpl w:val="59F6C774"/>
    <w:numStyleLink w:val="ImportedStyle11"/>
  </w:abstractNum>
  <w:abstractNum w:abstractNumId="33"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2545847"/>
    <w:multiLevelType w:val="hybridMultilevel"/>
    <w:tmpl w:val="442C9EF6"/>
    <w:lvl w:ilvl="0" w:tplc="920A0064">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9712A32"/>
    <w:multiLevelType w:val="hybridMultilevel"/>
    <w:tmpl w:val="C750EF4A"/>
    <w:lvl w:ilvl="0" w:tplc="7E5AC7A6">
      <w:start w:val="1"/>
      <w:numFmt w:val="lowerRoman"/>
      <w:lvlText w:val="%1)"/>
      <w:lvlJc w:val="left"/>
      <w:pPr>
        <w:ind w:left="1471" w:hanging="72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38"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1"/>
  </w:num>
  <w:num w:numId="3">
    <w:abstractNumId w:val="16"/>
  </w:num>
  <w:num w:numId="4">
    <w:abstractNumId w:val="18"/>
  </w:num>
  <w:num w:numId="5">
    <w:abstractNumId w:val="14"/>
  </w:num>
  <w:num w:numId="6">
    <w:abstractNumId w:val="19"/>
  </w:num>
  <w:num w:numId="7">
    <w:abstractNumId w:val="34"/>
  </w:num>
  <w:num w:numId="8">
    <w:abstractNumId w:val="25"/>
  </w:num>
  <w:num w:numId="9">
    <w:abstractNumId w:val="38"/>
  </w:num>
  <w:num w:numId="10">
    <w:abstractNumId w:val="33"/>
  </w:num>
  <w:num w:numId="11">
    <w:abstractNumId w:val="15"/>
  </w:num>
  <w:num w:numId="12">
    <w:abstractNumId w:val="10"/>
  </w:num>
  <w:num w:numId="13">
    <w:abstractNumId w:val="13"/>
  </w:num>
  <w:num w:numId="14">
    <w:abstractNumId w:val="26"/>
  </w:num>
  <w:num w:numId="15">
    <w:abstractNumId w:val="20"/>
  </w:num>
  <w:num w:numId="16">
    <w:abstractNumId w:val="36"/>
    <w:lvlOverride w:ilvl="0">
      <w:startOverride w:val="2"/>
    </w:lvlOverride>
  </w:num>
  <w:num w:numId="17">
    <w:abstractNumId w:val="3"/>
    <w:lvlOverride w:ilvl="0">
      <w:startOverride w:val="3"/>
    </w:lvlOverride>
  </w:num>
  <w:num w:numId="18">
    <w:abstractNumId w:val="24"/>
    <w:lvlOverride w:ilvl="0">
      <w:startOverride w:val="4"/>
    </w:lvlOverride>
  </w:num>
  <w:num w:numId="19">
    <w:abstractNumId w:val="6"/>
    <w:lvlOverride w:ilvl="0">
      <w:startOverride w:val="5"/>
    </w:lvlOverride>
  </w:num>
  <w:num w:numId="20">
    <w:abstractNumId w:val="6"/>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2"/>
    <w:lvlOverride w:ilvl="0">
      <w:startOverride w:val="18"/>
    </w:lvlOverride>
  </w:num>
  <w:num w:numId="24">
    <w:abstractNumId w:val="4"/>
  </w:num>
  <w:num w:numId="25">
    <w:abstractNumId w:val="23"/>
  </w:num>
  <w:num w:numId="26">
    <w:abstractNumId w:val="23"/>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21"/>
  </w:num>
  <w:num w:numId="29">
    <w:abstractNumId w:val="21"/>
    <w:lvlOverride w:ilvl="0">
      <w:startOverride w:val="4"/>
    </w:lvlOverride>
  </w:num>
  <w:num w:numId="30">
    <w:abstractNumId w:val="22"/>
  </w:num>
  <w:num w:numId="31">
    <w:abstractNumId w:val="27"/>
  </w:num>
  <w:num w:numId="32">
    <w:abstractNumId w:val="21"/>
    <w:lvlOverride w:ilvl="1">
      <w:startOverride w:val="3"/>
    </w:lvlOverride>
  </w:num>
  <w:num w:numId="33">
    <w:abstractNumId w:val="21"/>
    <w:lvlOverride w:ilvl="0">
      <w:startOverride w:val="10"/>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114C7F"/>
    <w:rsid w:val="00125CD1"/>
    <w:rsid w:val="00195C4B"/>
    <w:rsid w:val="001D0221"/>
    <w:rsid w:val="001D2049"/>
    <w:rsid w:val="001E612A"/>
    <w:rsid w:val="001F70CC"/>
    <w:rsid w:val="00201F51"/>
    <w:rsid w:val="00282A8E"/>
    <w:rsid w:val="00283571"/>
    <w:rsid w:val="002E4AD7"/>
    <w:rsid w:val="002E509B"/>
    <w:rsid w:val="00403F7A"/>
    <w:rsid w:val="004A3683"/>
    <w:rsid w:val="00545860"/>
    <w:rsid w:val="005774FA"/>
    <w:rsid w:val="00585A6C"/>
    <w:rsid w:val="006105B6"/>
    <w:rsid w:val="006A0D6B"/>
    <w:rsid w:val="00723D01"/>
    <w:rsid w:val="007E752E"/>
    <w:rsid w:val="00830779"/>
    <w:rsid w:val="008438B8"/>
    <w:rsid w:val="00843AE8"/>
    <w:rsid w:val="00847E38"/>
    <w:rsid w:val="0085697F"/>
    <w:rsid w:val="008616C6"/>
    <w:rsid w:val="0094721F"/>
    <w:rsid w:val="00954BCC"/>
    <w:rsid w:val="00A528F9"/>
    <w:rsid w:val="00A90F00"/>
    <w:rsid w:val="00AB242C"/>
    <w:rsid w:val="00AB69DD"/>
    <w:rsid w:val="00AF2820"/>
    <w:rsid w:val="00B4713D"/>
    <w:rsid w:val="00BB6EBA"/>
    <w:rsid w:val="00CA7DDC"/>
    <w:rsid w:val="00CF720D"/>
    <w:rsid w:val="00D042C6"/>
    <w:rsid w:val="00DB7AA5"/>
    <w:rsid w:val="00DC4E4D"/>
    <w:rsid w:val="00E86234"/>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5979"/>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nimumstandards@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CA8C-E275-4235-9029-D0702848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5904</Words>
  <Characters>33656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Keketso Motseki</cp:lastModifiedBy>
  <cp:revision>6</cp:revision>
  <cp:lastPrinted>2019-07-08T07:06:00Z</cp:lastPrinted>
  <dcterms:created xsi:type="dcterms:W3CDTF">2019-07-05T16:20:00Z</dcterms:created>
  <dcterms:modified xsi:type="dcterms:W3CDTF">2019-07-08T07:07:00Z</dcterms:modified>
</cp:coreProperties>
</file>