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32DD" w14:textId="7786F137" w:rsidR="00CD6AD7" w:rsidRPr="003C6A3E" w:rsidRDefault="00CD6AD7" w:rsidP="00FD7DAA">
      <w:pPr>
        <w:jc w:val="center"/>
        <w:rPr>
          <w:rFonts w:ascii="Arial" w:hAnsi="Arial" w:cs="Arial"/>
          <w:b/>
          <w:lang w:val="en-GB"/>
        </w:rPr>
      </w:pPr>
      <w:bookmarkStart w:id="0" w:name="_Toc267378912"/>
      <w:r w:rsidRPr="003C6A3E">
        <w:rPr>
          <w:rFonts w:ascii="Arial" w:hAnsi="Arial" w:cs="Arial"/>
          <w:b/>
          <w:lang w:val="en-GB"/>
        </w:rPr>
        <w:t xml:space="preserve">REQUEST FOR </w:t>
      </w:r>
      <w:bookmarkEnd w:id="0"/>
      <w:r w:rsidR="00947541">
        <w:rPr>
          <w:rFonts w:ascii="Arial" w:hAnsi="Arial" w:cs="Arial"/>
          <w:b/>
          <w:lang w:val="en-GB"/>
        </w:rPr>
        <w:t>QUOTATIONS</w:t>
      </w:r>
    </w:p>
    <w:p w14:paraId="01E436A9" w14:textId="77777777" w:rsidR="00CD6AD7" w:rsidRPr="003C6A3E" w:rsidRDefault="00CD6AD7" w:rsidP="00CD6AD7">
      <w:pPr>
        <w:jc w:val="center"/>
        <w:rPr>
          <w:rFonts w:ascii="Arial" w:hAnsi="Arial" w:cs="Arial"/>
          <w:b/>
          <w:lang w:val="en-GB"/>
        </w:rPr>
      </w:pPr>
    </w:p>
    <w:p w14:paraId="2B1193F0" w14:textId="549504EE" w:rsidR="00CD6AD7" w:rsidRPr="003C6A3E" w:rsidRDefault="00B93104" w:rsidP="00CD6AD7">
      <w:pPr>
        <w:jc w:val="center"/>
        <w:rPr>
          <w:rFonts w:ascii="Arial" w:hAnsi="Arial" w:cs="Arial"/>
          <w:b/>
          <w:lang w:val="en-GB"/>
        </w:rPr>
      </w:pPr>
      <w:r w:rsidRPr="003C6A3E">
        <w:rPr>
          <w:rFonts w:ascii="Arial" w:hAnsi="Arial" w:cs="Arial"/>
          <w:noProof/>
        </w:rPr>
        <w:drawing>
          <wp:inline distT="0" distB="0" distL="0" distR="0" wp14:anchorId="364B28DD" wp14:editId="085233AC">
            <wp:extent cx="1501140" cy="1455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455420"/>
                    </a:xfrm>
                    <a:prstGeom prst="rect">
                      <a:avLst/>
                    </a:prstGeom>
                    <a:noFill/>
                    <a:ln>
                      <a:noFill/>
                    </a:ln>
                  </pic:spPr>
                </pic:pic>
              </a:graphicData>
            </a:graphic>
          </wp:inline>
        </w:drawing>
      </w:r>
    </w:p>
    <w:p w14:paraId="5C652DEA" w14:textId="77777777" w:rsidR="00DC6BD8" w:rsidRPr="003C6A3E" w:rsidRDefault="00DC6BD8" w:rsidP="00CD6AD7">
      <w:pPr>
        <w:jc w:val="center"/>
        <w:rPr>
          <w:rFonts w:ascii="Arial" w:hAnsi="Arial" w:cs="Arial"/>
          <w:b/>
          <w:lang w:val="en-GB"/>
        </w:rPr>
      </w:pPr>
    </w:p>
    <w:p w14:paraId="309F3EAE" w14:textId="77777777" w:rsidR="00DC6BD8" w:rsidRPr="003C6A3E" w:rsidRDefault="00DC6BD8" w:rsidP="00CD6AD7">
      <w:pPr>
        <w:jc w:val="center"/>
        <w:rPr>
          <w:rFonts w:ascii="Arial" w:hAnsi="Arial" w:cs="Arial"/>
          <w:b/>
          <w:lang w:val="en-GB"/>
        </w:rPr>
      </w:pPr>
    </w:p>
    <w:p w14:paraId="6834566D" w14:textId="21DE95FB" w:rsidR="001170CF" w:rsidRPr="003C6A3E" w:rsidRDefault="00FD1FCD" w:rsidP="003D536E">
      <w:pPr>
        <w:pStyle w:val="Default"/>
        <w:jc w:val="center"/>
        <w:rPr>
          <w:rFonts w:ascii="Arial" w:hAnsi="Arial" w:cs="Arial"/>
          <w:b/>
          <w:lang w:val="en-GB"/>
        </w:rPr>
      </w:pPr>
      <w:r w:rsidRPr="003C6A3E">
        <w:rPr>
          <w:rFonts w:ascii="Arial" w:hAnsi="Arial" w:cs="Arial"/>
          <w:b/>
          <w:lang w:val="en-GB"/>
        </w:rPr>
        <w:t xml:space="preserve">COMPETITIVE </w:t>
      </w:r>
      <w:r w:rsidR="000F3337" w:rsidRPr="003C6A3E">
        <w:rPr>
          <w:rFonts w:ascii="Arial" w:hAnsi="Arial" w:cs="Arial"/>
          <w:b/>
          <w:lang w:val="en-GB"/>
        </w:rPr>
        <w:t xml:space="preserve">BIDDING </w:t>
      </w:r>
      <w:r w:rsidRPr="003C6A3E">
        <w:rPr>
          <w:rFonts w:ascii="Arial" w:hAnsi="Arial" w:cs="Arial"/>
          <w:b/>
          <w:lang w:val="en-GB"/>
        </w:rPr>
        <w:t xml:space="preserve">PROCESS </w:t>
      </w:r>
      <w:bookmarkStart w:id="1" w:name="_Hlk233138529"/>
      <w:r w:rsidRPr="003C6A3E">
        <w:rPr>
          <w:rFonts w:ascii="Arial" w:hAnsi="Arial" w:cs="Arial"/>
          <w:b/>
          <w:lang w:val="en-GB"/>
        </w:rPr>
        <w:t xml:space="preserve">FOR </w:t>
      </w:r>
      <w:bookmarkStart w:id="2" w:name="_Hlk160277340"/>
      <w:r w:rsidR="00202E1F" w:rsidRPr="003C6A3E">
        <w:rPr>
          <w:rFonts w:ascii="Arial" w:hAnsi="Arial" w:cs="Arial"/>
          <w:b/>
          <w:lang w:val="en-GB"/>
        </w:rPr>
        <w:t xml:space="preserve">SUPPLY AND DELIVERY </w:t>
      </w:r>
      <w:r w:rsidR="00A62331" w:rsidRPr="003C6A3E">
        <w:rPr>
          <w:rFonts w:ascii="Arial" w:hAnsi="Arial" w:cs="Arial"/>
          <w:b/>
          <w:lang w:val="en-GB"/>
        </w:rPr>
        <w:t>OF EQUIPMENT</w:t>
      </w:r>
      <w:r w:rsidR="00174870">
        <w:rPr>
          <w:rFonts w:ascii="Arial" w:hAnsi="Arial" w:cs="Arial"/>
          <w:b/>
          <w:lang w:val="en-GB"/>
        </w:rPr>
        <w:t xml:space="preserve"> FOR THE SITUATION ROOM AT SHOC</w:t>
      </w:r>
      <w:r w:rsidR="00A62331">
        <w:rPr>
          <w:rFonts w:ascii="Arial" w:hAnsi="Arial" w:cs="Arial"/>
          <w:b/>
          <w:lang w:val="en-GB"/>
        </w:rPr>
        <w:t xml:space="preserve"> </w:t>
      </w:r>
      <w:bookmarkEnd w:id="1"/>
    </w:p>
    <w:p w14:paraId="3AE47CCC" w14:textId="77777777" w:rsidR="001170CF" w:rsidRPr="003C6A3E" w:rsidRDefault="001170CF" w:rsidP="003D536E">
      <w:pPr>
        <w:pStyle w:val="Default"/>
        <w:jc w:val="center"/>
        <w:rPr>
          <w:rFonts w:ascii="Arial" w:hAnsi="Arial" w:cs="Arial"/>
          <w:b/>
          <w:lang w:val="en-GB"/>
        </w:rPr>
      </w:pPr>
    </w:p>
    <w:p w14:paraId="6A9478D8" w14:textId="77777777" w:rsidR="005F06B5" w:rsidRPr="003C6A3E" w:rsidRDefault="005F06B5" w:rsidP="003D536E">
      <w:pPr>
        <w:pStyle w:val="Default"/>
        <w:jc w:val="center"/>
        <w:rPr>
          <w:rFonts w:ascii="Arial" w:hAnsi="Arial" w:cs="Arial"/>
          <w:b/>
          <w:lang w:val="en-GB"/>
        </w:rPr>
      </w:pPr>
    </w:p>
    <w:p w14:paraId="5CECF565" w14:textId="77777777" w:rsidR="008124B8" w:rsidRPr="003C6A3E" w:rsidRDefault="003E2A3A" w:rsidP="008124B8">
      <w:pPr>
        <w:pStyle w:val="Default"/>
        <w:rPr>
          <w:rFonts w:ascii="Arial" w:eastAsia="Calibri" w:hAnsi="Arial" w:cs="Arial"/>
          <w:lang w:val="en-ZA" w:eastAsia="en-ZA"/>
        </w:rPr>
      </w:pPr>
      <w:r w:rsidRPr="003C6A3E">
        <w:rPr>
          <w:rFonts w:ascii="Arial" w:hAnsi="Arial" w:cs="Arial"/>
        </w:rPr>
        <w:t xml:space="preserve"> </w:t>
      </w:r>
    </w:p>
    <w:bookmarkEnd w:id="2"/>
    <w:p w14:paraId="098F185C" w14:textId="77777777" w:rsidR="00CD6AD7" w:rsidRPr="002E7877" w:rsidRDefault="00CD6AD7" w:rsidP="00CD6AD7">
      <w:pPr>
        <w:ind w:left="709"/>
        <w:jc w:val="center"/>
        <w:rPr>
          <w:rFonts w:ascii="Arial" w:hAnsi="Arial" w:cs="Arial"/>
          <w:b/>
        </w:rPr>
      </w:pPr>
    </w:p>
    <w:p w14:paraId="51A62DC7" w14:textId="77777777" w:rsidR="00DC6BD8" w:rsidRPr="003C6A3E" w:rsidRDefault="00DC6BD8" w:rsidP="00CD6AD7">
      <w:pPr>
        <w:ind w:left="709"/>
        <w:jc w:val="center"/>
        <w:rPr>
          <w:rFonts w:ascii="Arial" w:hAnsi="Arial" w:cs="Arial"/>
          <w:b/>
          <w:bCs/>
          <w:lang w:val="en-GB"/>
        </w:rPr>
      </w:pPr>
    </w:p>
    <w:p w14:paraId="6F371983" w14:textId="3C9018EB" w:rsidR="00CD6AD7" w:rsidRPr="003C6A3E" w:rsidRDefault="00CD6AD7" w:rsidP="00610A09">
      <w:pPr>
        <w:ind w:left="709"/>
        <w:jc w:val="center"/>
        <w:rPr>
          <w:rFonts w:ascii="Arial" w:hAnsi="Arial" w:cs="Arial"/>
          <w:lang w:val="en-GB"/>
        </w:rPr>
      </w:pPr>
      <w:r w:rsidRPr="003C6A3E">
        <w:rPr>
          <w:rFonts w:ascii="Arial" w:hAnsi="Arial" w:cs="Arial"/>
          <w:b/>
          <w:bCs/>
          <w:lang w:val="en-GB"/>
        </w:rPr>
        <w:t>REFERENCE NUMBER</w:t>
      </w:r>
      <w:r w:rsidR="00202E1F" w:rsidRPr="003C6A3E">
        <w:rPr>
          <w:rFonts w:ascii="Arial" w:hAnsi="Arial" w:cs="Arial"/>
          <w:b/>
          <w:bCs/>
          <w:lang w:val="en-GB"/>
        </w:rPr>
        <w:t xml:space="preserve">: </w:t>
      </w:r>
      <w:r w:rsidR="00B276EB" w:rsidRPr="00B276EB">
        <w:rPr>
          <w:rFonts w:ascii="Arial" w:hAnsi="Arial" w:cs="Arial"/>
          <w:b/>
          <w:bCs/>
          <w:lang w:val="en-GB"/>
        </w:rPr>
        <w:t>SADC/3/5/1/138</w:t>
      </w:r>
    </w:p>
    <w:p w14:paraId="2FDA97D9" w14:textId="77777777" w:rsidR="00CD6AD7" w:rsidRPr="003C6A3E" w:rsidRDefault="00CD6AD7" w:rsidP="00CD6AD7">
      <w:pPr>
        <w:jc w:val="both"/>
        <w:rPr>
          <w:rFonts w:ascii="Arial" w:hAnsi="Arial" w:cs="Arial"/>
          <w:lang w:val="en-GB"/>
        </w:rPr>
      </w:pPr>
    </w:p>
    <w:p w14:paraId="700030FA" w14:textId="77777777" w:rsidR="00CD6AD7" w:rsidRPr="003C6A3E" w:rsidRDefault="00CD6AD7" w:rsidP="00CD6AD7">
      <w:pPr>
        <w:jc w:val="both"/>
        <w:rPr>
          <w:rFonts w:ascii="Arial" w:hAnsi="Arial" w:cs="Arial"/>
          <w:lang w:val="en-GB"/>
        </w:rPr>
      </w:pPr>
    </w:p>
    <w:p w14:paraId="5263DC28" w14:textId="77777777" w:rsidR="00CD6AD7" w:rsidRPr="003C6A3E" w:rsidRDefault="00CD6AD7" w:rsidP="00CD6AD7">
      <w:pPr>
        <w:jc w:val="both"/>
        <w:rPr>
          <w:rFonts w:ascii="Arial" w:hAnsi="Arial" w:cs="Arial"/>
          <w:lang w:val="en-GB"/>
        </w:rPr>
      </w:pPr>
    </w:p>
    <w:p w14:paraId="5C01D5C1" w14:textId="77777777" w:rsidR="00CD6AD7" w:rsidRPr="003C6A3E" w:rsidRDefault="00CD6AD7" w:rsidP="00CD6AD7">
      <w:pPr>
        <w:jc w:val="both"/>
        <w:rPr>
          <w:rFonts w:ascii="Arial" w:hAnsi="Arial" w:cs="Arial"/>
          <w:lang w:val="en-GB"/>
        </w:rPr>
      </w:pPr>
    </w:p>
    <w:p w14:paraId="4D72242E" w14:textId="77777777" w:rsidR="00CD6AD7" w:rsidRPr="003C6A3E" w:rsidRDefault="00CD6AD7" w:rsidP="00CD6AD7">
      <w:pPr>
        <w:jc w:val="both"/>
        <w:rPr>
          <w:rFonts w:ascii="Arial" w:hAnsi="Arial" w:cs="Arial"/>
          <w:lang w:val="en-GB"/>
        </w:rPr>
      </w:pPr>
    </w:p>
    <w:p w14:paraId="2EE2D519" w14:textId="77777777" w:rsidR="00CD6AD7" w:rsidRPr="003C6A3E" w:rsidRDefault="00CD6AD7" w:rsidP="00CD6AD7">
      <w:pPr>
        <w:jc w:val="both"/>
        <w:rPr>
          <w:rFonts w:ascii="Arial" w:hAnsi="Arial" w:cs="Arial"/>
          <w:lang w:val="en-GB"/>
        </w:rPr>
      </w:pPr>
    </w:p>
    <w:p w14:paraId="4F15F87F" w14:textId="77777777" w:rsidR="00CD6AD7" w:rsidRPr="003C6A3E" w:rsidRDefault="00CD6AD7" w:rsidP="00CD6AD7">
      <w:pPr>
        <w:jc w:val="both"/>
        <w:rPr>
          <w:rFonts w:ascii="Arial" w:hAnsi="Arial" w:cs="Arial"/>
          <w:lang w:val="en-GB"/>
        </w:rPr>
      </w:pPr>
    </w:p>
    <w:p w14:paraId="18EB06DE" w14:textId="19164821" w:rsidR="00CD6AD7" w:rsidRPr="003C6A3E" w:rsidRDefault="00A851D3" w:rsidP="004630EF">
      <w:pPr>
        <w:jc w:val="center"/>
        <w:rPr>
          <w:rFonts w:ascii="Arial" w:hAnsi="Arial" w:cs="Arial"/>
          <w:lang w:val="en-GB"/>
        </w:rPr>
      </w:pPr>
      <w:r>
        <w:rPr>
          <w:rFonts w:ascii="Arial" w:hAnsi="Arial" w:cs="Arial"/>
          <w:b/>
          <w:lang w:val="en-GB"/>
        </w:rPr>
        <w:t>13</w:t>
      </w:r>
      <w:r w:rsidR="00A62331" w:rsidRPr="00A62331">
        <w:rPr>
          <w:rFonts w:ascii="Arial" w:hAnsi="Arial" w:cs="Arial"/>
          <w:b/>
          <w:vertAlign w:val="superscript"/>
          <w:lang w:val="en-GB"/>
        </w:rPr>
        <w:t>th</w:t>
      </w:r>
      <w:r w:rsidR="00A62331">
        <w:rPr>
          <w:rFonts w:ascii="Arial" w:hAnsi="Arial" w:cs="Arial"/>
          <w:b/>
          <w:lang w:val="en-GB"/>
        </w:rPr>
        <w:t xml:space="preserve"> JU</w:t>
      </w:r>
      <w:r w:rsidR="00F9437B">
        <w:rPr>
          <w:rFonts w:ascii="Arial" w:hAnsi="Arial" w:cs="Arial"/>
          <w:b/>
          <w:lang w:val="en-GB"/>
        </w:rPr>
        <w:t>LY</w:t>
      </w:r>
      <w:r w:rsidR="00A62331">
        <w:rPr>
          <w:rFonts w:ascii="Arial" w:hAnsi="Arial" w:cs="Arial"/>
          <w:b/>
          <w:lang w:val="en-GB"/>
        </w:rPr>
        <w:t xml:space="preserve"> </w:t>
      </w:r>
      <w:r w:rsidR="001170CF" w:rsidRPr="003C6A3E">
        <w:rPr>
          <w:rFonts w:ascii="Arial" w:hAnsi="Arial" w:cs="Arial"/>
          <w:b/>
          <w:lang w:val="en-GB"/>
        </w:rPr>
        <w:t xml:space="preserve"> </w:t>
      </w:r>
      <w:r w:rsidR="002C2C98" w:rsidRPr="003C6A3E">
        <w:rPr>
          <w:rFonts w:ascii="Arial" w:hAnsi="Arial" w:cs="Arial"/>
          <w:b/>
          <w:lang w:val="en-GB"/>
        </w:rPr>
        <w:t>202</w:t>
      </w:r>
      <w:r w:rsidR="00A62331">
        <w:rPr>
          <w:rFonts w:ascii="Arial" w:hAnsi="Arial" w:cs="Arial"/>
          <w:b/>
          <w:lang w:val="en-GB"/>
        </w:rPr>
        <w:t>6</w:t>
      </w:r>
    </w:p>
    <w:p w14:paraId="0B732740" w14:textId="77777777" w:rsidR="00CD6AD7" w:rsidRPr="003C6A3E" w:rsidRDefault="00CD6AD7" w:rsidP="00CD6AD7">
      <w:pPr>
        <w:jc w:val="both"/>
        <w:rPr>
          <w:rFonts w:ascii="Arial" w:hAnsi="Arial" w:cs="Arial"/>
          <w:lang w:val="en-GB"/>
        </w:rPr>
      </w:pPr>
    </w:p>
    <w:p w14:paraId="5BB5895B" w14:textId="77777777" w:rsidR="00CD6AD7" w:rsidRPr="003C6A3E" w:rsidRDefault="00CD6AD7" w:rsidP="00CD6AD7">
      <w:pPr>
        <w:jc w:val="both"/>
        <w:rPr>
          <w:rFonts w:ascii="Arial" w:hAnsi="Arial" w:cs="Arial"/>
          <w:lang w:val="en-GB"/>
        </w:rPr>
      </w:pPr>
    </w:p>
    <w:p w14:paraId="5E63505B" w14:textId="77777777" w:rsidR="00CD6AD7" w:rsidRPr="003C6A3E" w:rsidRDefault="00CD6AD7" w:rsidP="00CD6AD7">
      <w:pPr>
        <w:jc w:val="both"/>
        <w:rPr>
          <w:rFonts w:ascii="Arial" w:hAnsi="Arial" w:cs="Arial"/>
          <w:lang w:val="en-GB"/>
        </w:rPr>
      </w:pPr>
    </w:p>
    <w:p w14:paraId="230EAD45" w14:textId="77777777" w:rsidR="006A6107" w:rsidRPr="003C6A3E" w:rsidRDefault="006A6107" w:rsidP="00CD6AD7">
      <w:pPr>
        <w:jc w:val="both"/>
        <w:rPr>
          <w:rFonts w:ascii="Arial" w:hAnsi="Arial" w:cs="Arial"/>
          <w:lang w:val="en-GB"/>
        </w:rPr>
      </w:pPr>
    </w:p>
    <w:p w14:paraId="0519ED5D" w14:textId="77777777" w:rsidR="004E3C4D" w:rsidRPr="003C6A3E" w:rsidRDefault="004E3C4D" w:rsidP="00CD6AD7">
      <w:pPr>
        <w:jc w:val="both"/>
        <w:rPr>
          <w:rFonts w:ascii="Arial" w:hAnsi="Arial" w:cs="Arial"/>
          <w:lang w:val="en-GB"/>
        </w:rPr>
      </w:pPr>
    </w:p>
    <w:p w14:paraId="4EB3AC3A" w14:textId="77777777" w:rsidR="001170CF" w:rsidRPr="003C6A3E" w:rsidRDefault="001170CF" w:rsidP="00CD6AD7">
      <w:pPr>
        <w:jc w:val="both"/>
        <w:rPr>
          <w:rFonts w:ascii="Arial" w:hAnsi="Arial" w:cs="Arial"/>
          <w:lang w:val="en-GB"/>
        </w:rPr>
      </w:pPr>
    </w:p>
    <w:p w14:paraId="5DE303B0" w14:textId="77777777" w:rsidR="00202E1F" w:rsidRPr="003C6A3E" w:rsidRDefault="00202E1F" w:rsidP="00CD6AD7">
      <w:pPr>
        <w:jc w:val="both"/>
        <w:rPr>
          <w:rFonts w:ascii="Arial" w:hAnsi="Arial" w:cs="Arial"/>
          <w:lang w:val="en-GB"/>
        </w:rPr>
      </w:pPr>
    </w:p>
    <w:p w14:paraId="69114FE0" w14:textId="77777777" w:rsidR="00202E1F" w:rsidRPr="003C6A3E" w:rsidRDefault="00202E1F" w:rsidP="00CD6AD7">
      <w:pPr>
        <w:jc w:val="both"/>
        <w:rPr>
          <w:rFonts w:ascii="Arial" w:hAnsi="Arial" w:cs="Arial"/>
          <w:lang w:val="en-GB"/>
        </w:rPr>
      </w:pPr>
    </w:p>
    <w:p w14:paraId="58323584" w14:textId="77777777" w:rsidR="00202E1F" w:rsidRPr="003C6A3E" w:rsidRDefault="00202E1F" w:rsidP="00CD6AD7">
      <w:pPr>
        <w:jc w:val="both"/>
        <w:rPr>
          <w:rFonts w:ascii="Arial" w:hAnsi="Arial" w:cs="Arial"/>
          <w:lang w:val="en-GB"/>
        </w:rPr>
      </w:pPr>
    </w:p>
    <w:p w14:paraId="193BED6F" w14:textId="77777777" w:rsidR="006A7C7B" w:rsidRPr="003C6A3E" w:rsidRDefault="006A7C7B" w:rsidP="00CD6AD7">
      <w:pPr>
        <w:jc w:val="both"/>
        <w:rPr>
          <w:rFonts w:ascii="Arial" w:hAnsi="Arial" w:cs="Arial"/>
          <w:lang w:val="en-GB"/>
        </w:rPr>
      </w:pPr>
    </w:p>
    <w:p w14:paraId="2B10850E" w14:textId="77777777" w:rsidR="004E3C4D" w:rsidRDefault="004E3C4D" w:rsidP="00CD6AD7">
      <w:pPr>
        <w:jc w:val="both"/>
        <w:rPr>
          <w:rFonts w:ascii="Arial" w:hAnsi="Arial" w:cs="Arial"/>
          <w:lang w:val="en-GB"/>
        </w:rPr>
      </w:pPr>
    </w:p>
    <w:p w14:paraId="1067023C" w14:textId="77777777" w:rsidR="007D775F" w:rsidRDefault="007D775F" w:rsidP="00CD6AD7">
      <w:pPr>
        <w:jc w:val="both"/>
        <w:rPr>
          <w:rFonts w:ascii="Arial" w:hAnsi="Arial" w:cs="Arial"/>
          <w:lang w:val="en-GB"/>
        </w:rPr>
      </w:pPr>
    </w:p>
    <w:p w14:paraId="16990298" w14:textId="77777777" w:rsidR="007D775F" w:rsidRDefault="007D775F" w:rsidP="00CD6AD7">
      <w:pPr>
        <w:jc w:val="both"/>
        <w:rPr>
          <w:rFonts w:ascii="Arial" w:hAnsi="Arial" w:cs="Arial"/>
          <w:lang w:val="en-GB"/>
        </w:rPr>
      </w:pPr>
    </w:p>
    <w:p w14:paraId="7038E603" w14:textId="77777777" w:rsidR="007D775F" w:rsidRDefault="007D775F" w:rsidP="00CD6AD7">
      <w:pPr>
        <w:jc w:val="both"/>
        <w:rPr>
          <w:rFonts w:ascii="Arial" w:hAnsi="Arial" w:cs="Arial"/>
          <w:lang w:val="en-GB"/>
        </w:rPr>
      </w:pPr>
    </w:p>
    <w:p w14:paraId="2370EF7C" w14:textId="77777777" w:rsidR="007D775F" w:rsidRDefault="007D775F" w:rsidP="00CD6AD7">
      <w:pPr>
        <w:jc w:val="both"/>
        <w:rPr>
          <w:rFonts w:ascii="Arial" w:hAnsi="Arial" w:cs="Arial"/>
          <w:lang w:val="en-GB"/>
        </w:rPr>
      </w:pPr>
    </w:p>
    <w:p w14:paraId="2257B24E" w14:textId="77777777" w:rsidR="007D775F" w:rsidRDefault="007D775F" w:rsidP="00CD6AD7">
      <w:pPr>
        <w:jc w:val="both"/>
        <w:rPr>
          <w:rFonts w:ascii="Arial" w:hAnsi="Arial" w:cs="Arial"/>
          <w:lang w:val="en-GB"/>
        </w:rPr>
      </w:pPr>
    </w:p>
    <w:p w14:paraId="1A095C2B" w14:textId="77777777" w:rsidR="007D775F" w:rsidRDefault="007D775F" w:rsidP="00CD6AD7">
      <w:pPr>
        <w:jc w:val="both"/>
        <w:rPr>
          <w:rFonts w:ascii="Arial" w:hAnsi="Arial" w:cs="Arial"/>
          <w:lang w:val="en-GB"/>
        </w:rPr>
      </w:pPr>
    </w:p>
    <w:p w14:paraId="4B20ABB4" w14:textId="77777777" w:rsidR="007D775F" w:rsidRPr="003C6A3E" w:rsidRDefault="007D775F" w:rsidP="00CD6AD7">
      <w:pPr>
        <w:jc w:val="both"/>
        <w:rPr>
          <w:rFonts w:ascii="Arial" w:hAnsi="Arial" w:cs="Arial"/>
          <w:lang w:val="en-GB"/>
        </w:rPr>
      </w:pPr>
    </w:p>
    <w:p w14:paraId="33CD39BC" w14:textId="77777777" w:rsidR="00CD6AD7" w:rsidRPr="003C6A3E" w:rsidRDefault="00CD6AD7" w:rsidP="00CD6AD7">
      <w:pPr>
        <w:jc w:val="both"/>
        <w:rPr>
          <w:rFonts w:ascii="Arial" w:hAnsi="Arial" w:cs="Arial"/>
          <w:lang w:val="en-GB"/>
        </w:rPr>
      </w:pPr>
    </w:p>
    <w:p w14:paraId="632CBE5B" w14:textId="77777777" w:rsidR="00FD1FCD" w:rsidRPr="003C6A3E" w:rsidRDefault="00FD1FCD" w:rsidP="00E176E4">
      <w:pPr>
        <w:ind w:left="709"/>
        <w:jc w:val="both"/>
        <w:rPr>
          <w:rFonts w:ascii="Arial" w:hAnsi="Arial" w:cs="Arial"/>
          <w:b/>
          <w:lang w:val="en-GB"/>
        </w:rPr>
      </w:pPr>
    </w:p>
    <w:p w14:paraId="468F99D3" w14:textId="77777777" w:rsidR="00FD1FCD" w:rsidRPr="003C6A3E" w:rsidRDefault="00FD1FCD" w:rsidP="00FD1FCD">
      <w:pPr>
        <w:pStyle w:val="Heading1"/>
        <w:spacing w:after="5"/>
        <w:ind w:right="49"/>
        <w:jc w:val="both"/>
        <w:rPr>
          <w:rFonts w:ascii="Arial" w:hAnsi="Arial" w:cs="Arial"/>
        </w:rPr>
      </w:pPr>
      <w:r w:rsidRPr="003C6A3E">
        <w:rPr>
          <w:rFonts w:ascii="Arial" w:eastAsia="Calibri" w:hAnsi="Arial" w:cs="Arial"/>
        </w:rPr>
        <w:lastRenderedPageBreak/>
        <w:t>ARTICLE 1 – PURPOSE AND OBJECT</w:t>
      </w:r>
      <w:r w:rsidR="000F3337" w:rsidRPr="003C6A3E">
        <w:rPr>
          <w:rFonts w:ascii="Arial" w:eastAsia="Calibri" w:hAnsi="Arial" w:cs="Arial"/>
        </w:rPr>
        <w:t>IVE</w:t>
      </w:r>
      <w:r w:rsidRPr="003C6A3E">
        <w:rPr>
          <w:rFonts w:ascii="Arial" w:eastAsia="Calibri" w:hAnsi="Arial" w:cs="Arial"/>
        </w:rPr>
        <w:t xml:space="preserve"> OF THE COMPETITIVE </w:t>
      </w:r>
      <w:r w:rsidR="000F3337" w:rsidRPr="003C6A3E">
        <w:rPr>
          <w:rFonts w:ascii="Arial" w:eastAsia="Calibri" w:hAnsi="Arial" w:cs="Arial"/>
        </w:rPr>
        <w:t xml:space="preserve">BIDDING </w:t>
      </w:r>
      <w:r w:rsidRPr="003C6A3E">
        <w:rPr>
          <w:rFonts w:ascii="Arial" w:eastAsia="Calibri" w:hAnsi="Arial" w:cs="Arial"/>
        </w:rPr>
        <w:t xml:space="preserve">PROCESS </w:t>
      </w:r>
    </w:p>
    <w:p w14:paraId="0E0D1BA8" w14:textId="77777777" w:rsidR="00FD1FCD" w:rsidRPr="003C6A3E" w:rsidRDefault="00FD1FCD" w:rsidP="00FD1FCD">
      <w:pPr>
        <w:spacing w:line="259" w:lineRule="auto"/>
        <w:jc w:val="both"/>
        <w:rPr>
          <w:rFonts w:ascii="Arial" w:hAnsi="Arial" w:cs="Arial"/>
        </w:rPr>
      </w:pPr>
      <w:r w:rsidRPr="003C6A3E">
        <w:rPr>
          <w:rFonts w:ascii="Arial" w:eastAsia="Calibri" w:hAnsi="Arial" w:cs="Arial"/>
          <w:b/>
        </w:rPr>
        <w:t xml:space="preserve"> </w:t>
      </w:r>
    </w:p>
    <w:p w14:paraId="27EAB401" w14:textId="77777777" w:rsidR="00FD1FCD" w:rsidRPr="003C6A3E" w:rsidRDefault="00FD1FCD" w:rsidP="00FD1FCD">
      <w:pPr>
        <w:spacing w:line="248" w:lineRule="auto"/>
        <w:ind w:left="-4"/>
        <w:jc w:val="both"/>
        <w:rPr>
          <w:rFonts w:ascii="Arial" w:hAnsi="Arial" w:cs="Arial"/>
        </w:rPr>
      </w:pPr>
      <w:r w:rsidRPr="003C6A3E">
        <w:rPr>
          <w:rFonts w:ascii="Arial" w:hAnsi="Arial" w:cs="Arial"/>
          <w:b/>
          <w:lang w:val="en-GB"/>
        </w:rPr>
        <w:t xml:space="preserve">The SADC Secretariat </w:t>
      </w:r>
      <w:r w:rsidRPr="003C6A3E">
        <w:rPr>
          <w:rFonts w:ascii="Arial" w:hAnsi="Arial" w:cs="Arial"/>
          <w:bCs/>
          <w:lang w:val="en-GB"/>
        </w:rPr>
        <w:t>through its</w:t>
      </w:r>
      <w:r w:rsidRPr="003C6A3E">
        <w:rPr>
          <w:rFonts w:ascii="Arial" w:hAnsi="Arial" w:cs="Arial"/>
          <w:b/>
          <w:lang w:val="en-GB"/>
        </w:rPr>
        <w:t xml:space="preserve"> </w:t>
      </w:r>
      <w:r w:rsidR="00DF3DC0" w:rsidRPr="003C6A3E">
        <w:rPr>
          <w:rFonts w:ascii="Arial" w:hAnsi="Arial" w:cs="Arial"/>
          <w:bCs/>
          <w:lang w:val="en-ZA"/>
        </w:rPr>
        <w:t xml:space="preserve">RCRP </w:t>
      </w:r>
      <w:r w:rsidRPr="003C6A3E">
        <w:rPr>
          <w:rFonts w:ascii="Arial" w:hAnsi="Arial" w:cs="Arial"/>
          <w:b/>
          <w:lang w:val="en-GB"/>
        </w:rPr>
        <w:t xml:space="preserve">Project </w:t>
      </w:r>
      <w:r w:rsidRPr="003C6A3E">
        <w:rPr>
          <w:rFonts w:ascii="Arial" w:hAnsi="Arial" w:cs="Arial"/>
          <w:bCs/>
          <w:lang w:val="en-GB"/>
        </w:rPr>
        <w:t>funded by the World</w:t>
      </w:r>
      <w:r w:rsidRPr="003C6A3E">
        <w:rPr>
          <w:rFonts w:ascii="Arial" w:hAnsi="Arial" w:cs="Arial"/>
          <w:b/>
          <w:lang w:val="en-GB"/>
        </w:rPr>
        <w:t xml:space="preserve"> </w:t>
      </w:r>
      <w:r w:rsidRPr="003C6A3E">
        <w:rPr>
          <w:rFonts w:ascii="Arial" w:hAnsi="Arial" w:cs="Arial"/>
          <w:bCs/>
          <w:lang w:val="en-GB"/>
        </w:rPr>
        <w:t>Bank</w:t>
      </w:r>
      <w:r w:rsidRPr="003C6A3E">
        <w:rPr>
          <w:rFonts w:ascii="Arial" w:hAnsi="Arial" w:cs="Arial"/>
          <w:b/>
          <w:lang w:val="en-GB"/>
        </w:rPr>
        <w:t xml:space="preserve"> </w:t>
      </w:r>
      <w:r w:rsidRPr="003C6A3E">
        <w:rPr>
          <w:rFonts w:ascii="Arial" w:eastAsia="Calibri" w:hAnsi="Arial" w:cs="Arial"/>
        </w:rPr>
        <w:t xml:space="preserve">is launching a competitive </w:t>
      </w:r>
      <w:r w:rsidR="00E557E7" w:rsidRPr="003C6A3E">
        <w:rPr>
          <w:rFonts w:ascii="Arial" w:eastAsia="Calibri" w:hAnsi="Arial" w:cs="Arial"/>
        </w:rPr>
        <w:t xml:space="preserve">bidding </w:t>
      </w:r>
      <w:r w:rsidRPr="003C6A3E">
        <w:rPr>
          <w:rFonts w:ascii="Arial" w:eastAsia="Calibri" w:hAnsi="Arial" w:cs="Arial"/>
        </w:rPr>
        <w:t xml:space="preserve">process </w:t>
      </w:r>
      <w:r w:rsidR="00DF3DC0" w:rsidRPr="003C6A3E">
        <w:rPr>
          <w:rFonts w:ascii="Arial" w:eastAsia="Calibri" w:hAnsi="Arial" w:cs="Arial"/>
        </w:rPr>
        <w:t xml:space="preserve">through shopping </w:t>
      </w:r>
      <w:r w:rsidR="00E066A7" w:rsidRPr="003C6A3E">
        <w:rPr>
          <w:rFonts w:ascii="Arial" w:eastAsia="Calibri" w:hAnsi="Arial" w:cs="Arial"/>
        </w:rPr>
        <w:t>for supply and delivery of ICT office equipment.</w:t>
      </w:r>
      <w:r w:rsidR="00DB6458" w:rsidRPr="003C6A3E">
        <w:rPr>
          <w:rFonts w:ascii="Arial" w:eastAsia="Calibri" w:hAnsi="Arial" w:cs="Arial"/>
        </w:rPr>
        <w:t xml:space="preserve"> </w:t>
      </w:r>
    </w:p>
    <w:p w14:paraId="72085823" w14:textId="77777777" w:rsidR="00FD1FCD" w:rsidRPr="003C6A3E" w:rsidRDefault="00FD1FCD" w:rsidP="00DB6458">
      <w:pPr>
        <w:spacing w:line="259" w:lineRule="auto"/>
        <w:jc w:val="both"/>
        <w:rPr>
          <w:rFonts w:ascii="Arial" w:hAnsi="Arial" w:cs="Arial"/>
        </w:rPr>
      </w:pPr>
      <w:r w:rsidRPr="003C6A3E">
        <w:rPr>
          <w:rFonts w:ascii="Arial" w:eastAsia="Calibri" w:hAnsi="Arial" w:cs="Arial"/>
        </w:rPr>
        <w:t xml:space="preserve"> </w:t>
      </w:r>
    </w:p>
    <w:p w14:paraId="452A2562" w14:textId="77777777" w:rsidR="00FD1FCD" w:rsidRPr="003C6A3E" w:rsidRDefault="00FD1FCD" w:rsidP="00FD1FCD">
      <w:pPr>
        <w:jc w:val="both"/>
        <w:rPr>
          <w:rFonts w:ascii="Arial" w:hAnsi="Arial" w:cs="Arial"/>
          <w:b/>
          <w:lang w:val="en-GB"/>
        </w:rPr>
      </w:pPr>
    </w:p>
    <w:p w14:paraId="7CE90560" w14:textId="77777777" w:rsidR="00FD1FCD" w:rsidRPr="003C6A3E" w:rsidRDefault="00FD1FCD" w:rsidP="00FD1FCD">
      <w:pPr>
        <w:rPr>
          <w:rFonts w:ascii="Arial" w:hAnsi="Arial" w:cs="Arial"/>
          <w:b/>
          <w:lang w:val="en-ZA"/>
        </w:rPr>
      </w:pPr>
      <w:r w:rsidRPr="003C6A3E">
        <w:rPr>
          <w:rFonts w:ascii="Arial" w:hAnsi="Arial" w:cs="Arial"/>
          <w:b/>
          <w:lang w:val="en-ZA"/>
        </w:rPr>
        <w:t xml:space="preserve">ARTICLE 2 - TERMS AND CONDITIONS OF THE COMPETITIVE PROCESS  </w:t>
      </w:r>
    </w:p>
    <w:p w14:paraId="12803FD8" w14:textId="77777777" w:rsidR="00202E1F" w:rsidRPr="003C6A3E" w:rsidRDefault="00FD1FCD" w:rsidP="00202E1F">
      <w:pPr>
        <w:rPr>
          <w:rFonts w:ascii="Arial" w:hAnsi="Arial" w:cs="Arial"/>
          <w:bCs/>
          <w:lang w:val="en-ZA"/>
        </w:rPr>
      </w:pPr>
      <w:r w:rsidRPr="003C6A3E">
        <w:rPr>
          <w:rFonts w:ascii="Arial" w:hAnsi="Arial" w:cs="Arial"/>
          <w:bCs/>
          <w:lang w:val="en-ZA"/>
        </w:rPr>
        <w:t xml:space="preserve"> </w:t>
      </w:r>
    </w:p>
    <w:p w14:paraId="5D1E00A2" w14:textId="4ADA7A63" w:rsidR="00202E1F" w:rsidRDefault="00202E1F" w:rsidP="00DF3DC0">
      <w:pPr>
        <w:numPr>
          <w:ilvl w:val="0"/>
          <w:numId w:val="24"/>
        </w:numPr>
        <w:jc w:val="both"/>
        <w:rPr>
          <w:rFonts w:ascii="Arial" w:hAnsi="Arial" w:cs="Arial"/>
          <w:bCs/>
          <w:lang w:val="en-ZA"/>
        </w:rPr>
      </w:pPr>
      <w:r w:rsidRPr="003C6A3E">
        <w:rPr>
          <w:rFonts w:ascii="Arial" w:hAnsi="Arial" w:cs="Arial"/>
          <w:bCs/>
          <w:lang w:val="en-ZA"/>
        </w:rPr>
        <w:t xml:space="preserve">The SADC Secretariat now invites proposals to provide the following </w:t>
      </w:r>
      <w:r w:rsidR="005746D9">
        <w:rPr>
          <w:rFonts w:ascii="Arial" w:hAnsi="Arial" w:cs="Arial"/>
          <w:bCs/>
          <w:lang w:val="en-ZA"/>
        </w:rPr>
        <w:t>for the</w:t>
      </w:r>
      <w:r w:rsidR="00A62331" w:rsidRPr="00A62331">
        <w:rPr>
          <w:rFonts w:ascii="Arial" w:hAnsi="Arial" w:cs="Arial"/>
          <w:bCs/>
          <w:lang w:val="en-ZA"/>
        </w:rPr>
        <w:t xml:space="preserve"> </w:t>
      </w:r>
      <w:bookmarkStart w:id="3" w:name="_Hlk233138963"/>
      <w:r w:rsidR="00A62331" w:rsidRPr="00BF06F4">
        <w:rPr>
          <w:rFonts w:ascii="Arial" w:hAnsi="Arial" w:cs="Arial"/>
          <w:b/>
          <w:lang w:val="en-ZA"/>
        </w:rPr>
        <w:t>SUPPLY AND DELIVERY OF EQUIPMENT FOR THE SITUATION ROOM AT SHOC</w:t>
      </w:r>
      <w:bookmarkEnd w:id="3"/>
      <w:r w:rsidRPr="003C6A3E">
        <w:rPr>
          <w:rFonts w:ascii="Arial" w:hAnsi="Arial" w:cs="Arial"/>
          <w:bCs/>
          <w:lang w:val="en-ZA"/>
        </w:rPr>
        <w:t>. More details on the goods</w:t>
      </w:r>
      <w:r w:rsidR="00440D16">
        <w:rPr>
          <w:rFonts w:ascii="Arial" w:hAnsi="Arial" w:cs="Arial"/>
          <w:bCs/>
          <w:lang w:val="en-ZA"/>
        </w:rPr>
        <w:t xml:space="preserve"> and services</w:t>
      </w:r>
      <w:r w:rsidRPr="003C6A3E">
        <w:rPr>
          <w:rFonts w:ascii="Arial" w:hAnsi="Arial" w:cs="Arial"/>
          <w:bCs/>
          <w:lang w:val="en-ZA"/>
        </w:rPr>
        <w:t xml:space="preserve"> are provided in the attached Technical Specification section (Annex 1) below.</w:t>
      </w:r>
    </w:p>
    <w:p w14:paraId="03543646" w14:textId="77777777" w:rsidR="00BD4087" w:rsidRDefault="00BD4087" w:rsidP="00BD4087">
      <w:pPr>
        <w:jc w:val="both"/>
        <w:rPr>
          <w:rFonts w:ascii="Arial" w:hAnsi="Arial" w:cs="Arial"/>
          <w:bCs/>
          <w:lang w:val="en-ZA"/>
        </w:rPr>
      </w:pPr>
    </w:p>
    <w:p w14:paraId="7870382A" w14:textId="1CD4311B" w:rsidR="00BD4087" w:rsidRPr="00BD4087" w:rsidRDefault="00BD4087" w:rsidP="00BD4087">
      <w:pPr>
        <w:jc w:val="both"/>
        <w:rPr>
          <w:rFonts w:ascii="Arial" w:hAnsi="Arial" w:cs="Arial"/>
          <w:b/>
          <w:lang w:val="en-ZA"/>
        </w:rPr>
      </w:pPr>
      <w:r>
        <w:rPr>
          <w:rFonts w:ascii="Arial" w:hAnsi="Arial" w:cs="Arial"/>
          <w:b/>
          <w:lang w:val="en-ZA"/>
        </w:rPr>
        <w:t xml:space="preserve">         </w:t>
      </w:r>
      <w:r w:rsidRPr="00BD4087">
        <w:rPr>
          <w:rFonts w:ascii="Arial" w:hAnsi="Arial" w:cs="Arial"/>
          <w:b/>
          <w:lang w:val="en-ZA"/>
        </w:rPr>
        <w:t>LOT 1:</w:t>
      </w:r>
    </w:p>
    <w:p w14:paraId="3DA70FD3" w14:textId="77777777" w:rsidR="00202E1F" w:rsidRPr="003C6A3E" w:rsidRDefault="00202E1F" w:rsidP="00202E1F">
      <w:pPr>
        <w:rPr>
          <w:rFonts w:ascii="Arial" w:hAnsi="Arial" w:cs="Arial"/>
          <w:bCs/>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734"/>
        <w:gridCol w:w="2979"/>
      </w:tblGrid>
      <w:tr w:rsidR="00202E1F" w:rsidRPr="003C6A3E" w14:paraId="34895343" w14:textId="77777777" w:rsidTr="006A401E">
        <w:tc>
          <w:tcPr>
            <w:tcW w:w="828" w:type="dxa"/>
            <w:shd w:val="clear" w:color="auto" w:fill="D1D1D1" w:themeFill="background2" w:themeFillShade="E6"/>
          </w:tcPr>
          <w:p w14:paraId="4D16F3F5" w14:textId="592D1F0B" w:rsidR="00202E1F" w:rsidRPr="006A401E" w:rsidRDefault="006A401E" w:rsidP="00202E1F">
            <w:pPr>
              <w:rPr>
                <w:rFonts w:ascii="Arial" w:hAnsi="Arial" w:cs="Arial"/>
                <w:b/>
                <w:lang w:val="en-ZA"/>
              </w:rPr>
            </w:pPr>
            <w:r w:rsidRPr="006A401E">
              <w:rPr>
                <w:rFonts w:ascii="Arial" w:hAnsi="Arial" w:cs="Arial"/>
                <w:b/>
                <w:lang w:val="en-ZA"/>
              </w:rPr>
              <w:t>No.</w:t>
            </w:r>
          </w:p>
        </w:tc>
        <w:tc>
          <w:tcPr>
            <w:tcW w:w="4734" w:type="dxa"/>
            <w:shd w:val="clear" w:color="auto" w:fill="D1D1D1" w:themeFill="background2" w:themeFillShade="E6"/>
          </w:tcPr>
          <w:p w14:paraId="0499E3D6" w14:textId="77777777" w:rsidR="00202E1F" w:rsidRPr="003C6A3E" w:rsidRDefault="00202E1F" w:rsidP="00202E1F">
            <w:pPr>
              <w:rPr>
                <w:rFonts w:ascii="Arial" w:hAnsi="Arial" w:cs="Arial"/>
                <w:b/>
                <w:lang w:val="en-ZA"/>
              </w:rPr>
            </w:pPr>
            <w:r w:rsidRPr="003C6A3E">
              <w:rPr>
                <w:rFonts w:ascii="Arial" w:hAnsi="Arial" w:cs="Arial"/>
                <w:b/>
                <w:lang w:val="en-ZA"/>
              </w:rPr>
              <w:t>Description</w:t>
            </w:r>
          </w:p>
          <w:p w14:paraId="1EC63673" w14:textId="77777777" w:rsidR="00202E1F" w:rsidRPr="003C6A3E" w:rsidRDefault="00202E1F" w:rsidP="00202E1F">
            <w:pPr>
              <w:rPr>
                <w:rFonts w:ascii="Arial" w:hAnsi="Arial" w:cs="Arial"/>
                <w:b/>
                <w:lang w:val="en-ZA"/>
              </w:rPr>
            </w:pPr>
          </w:p>
        </w:tc>
        <w:tc>
          <w:tcPr>
            <w:tcW w:w="2979" w:type="dxa"/>
            <w:shd w:val="clear" w:color="auto" w:fill="D1D1D1" w:themeFill="background2" w:themeFillShade="E6"/>
          </w:tcPr>
          <w:p w14:paraId="3523ABFA" w14:textId="77777777" w:rsidR="00202E1F" w:rsidRPr="003C6A3E" w:rsidRDefault="00202E1F" w:rsidP="00202E1F">
            <w:pPr>
              <w:rPr>
                <w:rFonts w:ascii="Arial" w:hAnsi="Arial" w:cs="Arial"/>
                <w:b/>
                <w:lang w:val="en-ZA"/>
              </w:rPr>
            </w:pPr>
            <w:r w:rsidRPr="003C6A3E">
              <w:rPr>
                <w:rFonts w:ascii="Arial" w:hAnsi="Arial" w:cs="Arial"/>
                <w:b/>
                <w:lang w:val="en-ZA"/>
              </w:rPr>
              <w:t>Quantities</w:t>
            </w:r>
          </w:p>
        </w:tc>
      </w:tr>
      <w:tr w:rsidR="00202E1F" w:rsidRPr="003C6A3E" w14:paraId="0D1162ED" w14:textId="77777777" w:rsidTr="003C487D">
        <w:tc>
          <w:tcPr>
            <w:tcW w:w="828" w:type="dxa"/>
          </w:tcPr>
          <w:p w14:paraId="134C0915" w14:textId="77777777" w:rsidR="00202E1F" w:rsidRPr="003C6A3E" w:rsidRDefault="00202E1F" w:rsidP="00733D92">
            <w:pPr>
              <w:jc w:val="center"/>
              <w:rPr>
                <w:rFonts w:ascii="Arial" w:hAnsi="Arial" w:cs="Arial"/>
                <w:bCs/>
                <w:lang w:val="en-ZA"/>
              </w:rPr>
            </w:pPr>
            <w:r w:rsidRPr="003C6A3E">
              <w:rPr>
                <w:rFonts w:ascii="Arial" w:hAnsi="Arial" w:cs="Arial"/>
                <w:bCs/>
                <w:lang w:val="en-ZA"/>
              </w:rPr>
              <w:t>1</w:t>
            </w:r>
          </w:p>
        </w:tc>
        <w:tc>
          <w:tcPr>
            <w:tcW w:w="4734" w:type="dxa"/>
          </w:tcPr>
          <w:p w14:paraId="4E68B50D" w14:textId="50E94F07" w:rsidR="00202E1F" w:rsidRPr="003C6A3E" w:rsidRDefault="007726DB" w:rsidP="007726DB">
            <w:pPr>
              <w:rPr>
                <w:rFonts w:ascii="Arial" w:hAnsi="Arial" w:cs="Arial"/>
                <w:bCs/>
                <w:lang w:val="en-ZA"/>
              </w:rPr>
            </w:pPr>
            <w:r w:rsidRPr="007726DB">
              <w:rPr>
                <w:rFonts w:ascii="Arial" w:hAnsi="Arial" w:cs="Arial"/>
                <w:bCs/>
                <w:lang w:val="en-ZA"/>
              </w:rPr>
              <w:t>Network Attached Storage (NAS)</w:t>
            </w:r>
          </w:p>
        </w:tc>
        <w:tc>
          <w:tcPr>
            <w:tcW w:w="2979" w:type="dxa"/>
          </w:tcPr>
          <w:p w14:paraId="21F69DD3" w14:textId="35BD028F" w:rsidR="00202E1F" w:rsidRPr="003C6A3E" w:rsidRDefault="007726DB" w:rsidP="00733D92">
            <w:pPr>
              <w:jc w:val="center"/>
              <w:rPr>
                <w:rFonts w:ascii="Arial" w:hAnsi="Arial" w:cs="Arial"/>
                <w:bCs/>
                <w:lang w:val="en-ZA"/>
              </w:rPr>
            </w:pPr>
            <w:r>
              <w:rPr>
                <w:rFonts w:ascii="Arial" w:hAnsi="Arial" w:cs="Arial"/>
                <w:bCs/>
                <w:lang w:val="en-ZA"/>
              </w:rPr>
              <w:t>2</w:t>
            </w:r>
          </w:p>
        </w:tc>
      </w:tr>
      <w:tr w:rsidR="00202E1F" w:rsidRPr="003C6A3E" w14:paraId="5E9926B7" w14:textId="77777777" w:rsidTr="003C487D">
        <w:tc>
          <w:tcPr>
            <w:tcW w:w="828" w:type="dxa"/>
          </w:tcPr>
          <w:p w14:paraId="6F0CC535" w14:textId="77777777" w:rsidR="00202E1F" w:rsidRPr="003C6A3E" w:rsidRDefault="00202E1F" w:rsidP="00733D92">
            <w:pPr>
              <w:jc w:val="center"/>
              <w:rPr>
                <w:rFonts w:ascii="Arial" w:hAnsi="Arial" w:cs="Arial"/>
                <w:bCs/>
                <w:lang w:val="en-ZA"/>
              </w:rPr>
            </w:pPr>
            <w:r w:rsidRPr="003C6A3E">
              <w:rPr>
                <w:rFonts w:ascii="Arial" w:hAnsi="Arial" w:cs="Arial"/>
                <w:bCs/>
                <w:lang w:val="en-ZA"/>
              </w:rPr>
              <w:t>2</w:t>
            </w:r>
          </w:p>
        </w:tc>
        <w:tc>
          <w:tcPr>
            <w:tcW w:w="4734" w:type="dxa"/>
          </w:tcPr>
          <w:p w14:paraId="5EB8D27D" w14:textId="77777777" w:rsidR="00B85187" w:rsidRPr="00B85187" w:rsidRDefault="00B85187" w:rsidP="00B85187">
            <w:pPr>
              <w:spacing w:after="160" w:line="278" w:lineRule="auto"/>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Information Management software:</w:t>
            </w:r>
          </w:p>
          <w:p w14:paraId="736FE265" w14:textId="77777777" w:rsidR="00B85187" w:rsidRPr="00B85187" w:rsidRDefault="00B85187" w:rsidP="00B8518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Adobe Illustrator</w:t>
            </w:r>
          </w:p>
          <w:p w14:paraId="264D267E" w14:textId="77777777" w:rsidR="00B85187" w:rsidRPr="00B85187" w:rsidRDefault="00B85187" w:rsidP="00B8518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Power Bi</w:t>
            </w:r>
          </w:p>
          <w:p w14:paraId="78CA7587" w14:textId="77777777" w:rsidR="00B85187" w:rsidRPr="00B85187" w:rsidRDefault="00B85187" w:rsidP="00B8518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Tableau</w:t>
            </w:r>
          </w:p>
          <w:p w14:paraId="0A0BC05F" w14:textId="77777777" w:rsidR="00B85187" w:rsidRPr="00B85187" w:rsidRDefault="00B85187" w:rsidP="00B8518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ArcGIS Pro</w:t>
            </w:r>
          </w:p>
          <w:p w14:paraId="25E96069" w14:textId="77777777" w:rsidR="00202E1F" w:rsidRPr="003C6A3E" w:rsidRDefault="00202E1F" w:rsidP="007726DB">
            <w:pPr>
              <w:rPr>
                <w:rFonts w:ascii="Arial" w:hAnsi="Arial" w:cs="Arial"/>
                <w:bCs/>
                <w:lang w:val="en-ZA"/>
              </w:rPr>
            </w:pPr>
          </w:p>
        </w:tc>
        <w:tc>
          <w:tcPr>
            <w:tcW w:w="2979" w:type="dxa"/>
          </w:tcPr>
          <w:p w14:paraId="41781763" w14:textId="77777777" w:rsidR="003B774A" w:rsidRDefault="003B774A" w:rsidP="00733D92">
            <w:pPr>
              <w:jc w:val="center"/>
              <w:rPr>
                <w:rFonts w:ascii="Arial" w:hAnsi="Arial" w:cs="Arial"/>
                <w:bCs/>
                <w:lang w:val="en-ZA"/>
              </w:rPr>
            </w:pPr>
          </w:p>
          <w:p w14:paraId="46B91231" w14:textId="77777777" w:rsidR="003B774A" w:rsidRDefault="003B774A" w:rsidP="00733D92">
            <w:pPr>
              <w:jc w:val="center"/>
              <w:rPr>
                <w:rFonts w:ascii="Arial" w:hAnsi="Arial" w:cs="Arial"/>
                <w:bCs/>
                <w:lang w:val="en-ZA"/>
              </w:rPr>
            </w:pPr>
          </w:p>
          <w:p w14:paraId="0A1D9FF3" w14:textId="77777777" w:rsidR="003B774A" w:rsidRDefault="003B774A" w:rsidP="00733D92">
            <w:pPr>
              <w:jc w:val="center"/>
              <w:rPr>
                <w:rFonts w:ascii="Arial" w:hAnsi="Arial" w:cs="Arial"/>
                <w:bCs/>
                <w:lang w:val="en-ZA"/>
              </w:rPr>
            </w:pPr>
          </w:p>
          <w:p w14:paraId="37A935A3" w14:textId="77777777" w:rsidR="003B774A" w:rsidRDefault="003B774A" w:rsidP="00733D92">
            <w:pPr>
              <w:jc w:val="center"/>
              <w:rPr>
                <w:rFonts w:ascii="Arial" w:hAnsi="Arial" w:cs="Arial"/>
                <w:bCs/>
                <w:lang w:val="en-ZA"/>
              </w:rPr>
            </w:pPr>
          </w:p>
          <w:p w14:paraId="052459E4" w14:textId="2D8DE57A" w:rsidR="00202E1F" w:rsidRPr="003C6A3E" w:rsidRDefault="00B85187" w:rsidP="00733D92">
            <w:pPr>
              <w:jc w:val="center"/>
              <w:rPr>
                <w:rFonts w:ascii="Arial" w:hAnsi="Arial" w:cs="Arial"/>
                <w:bCs/>
                <w:lang w:val="en-ZA"/>
              </w:rPr>
            </w:pPr>
            <w:r>
              <w:rPr>
                <w:rFonts w:ascii="Arial" w:hAnsi="Arial" w:cs="Arial"/>
                <w:bCs/>
                <w:lang w:val="en-ZA"/>
              </w:rPr>
              <w:t>5</w:t>
            </w:r>
            <w:r w:rsidR="003C487D">
              <w:rPr>
                <w:rFonts w:ascii="Arial" w:hAnsi="Arial" w:cs="Arial"/>
                <w:bCs/>
                <w:lang w:val="en-ZA"/>
              </w:rPr>
              <w:t xml:space="preserve"> of Each</w:t>
            </w:r>
          </w:p>
        </w:tc>
      </w:tr>
      <w:tr w:rsidR="003C487D" w:rsidRPr="003C6A3E" w14:paraId="2100BDA0" w14:textId="77777777" w:rsidTr="003C487D">
        <w:tc>
          <w:tcPr>
            <w:tcW w:w="828" w:type="dxa"/>
          </w:tcPr>
          <w:p w14:paraId="2C07700E" w14:textId="61574C0E" w:rsidR="003C487D" w:rsidRPr="003C6A3E" w:rsidRDefault="003566B1" w:rsidP="00733D92">
            <w:pPr>
              <w:jc w:val="center"/>
              <w:rPr>
                <w:rFonts w:ascii="Arial" w:hAnsi="Arial" w:cs="Arial"/>
                <w:bCs/>
                <w:lang w:val="en-ZA"/>
              </w:rPr>
            </w:pPr>
            <w:r>
              <w:rPr>
                <w:rFonts w:ascii="Arial" w:hAnsi="Arial" w:cs="Arial"/>
                <w:bCs/>
                <w:lang w:val="en-ZA"/>
              </w:rPr>
              <w:t>3</w:t>
            </w:r>
          </w:p>
        </w:tc>
        <w:tc>
          <w:tcPr>
            <w:tcW w:w="4734" w:type="dxa"/>
          </w:tcPr>
          <w:p w14:paraId="3462998F" w14:textId="6D0DA9BF" w:rsidR="003C487D" w:rsidRPr="00B85187" w:rsidRDefault="003566B1" w:rsidP="00B85187">
            <w:pPr>
              <w:spacing w:after="160" w:line="278" w:lineRule="auto"/>
              <w:rPr>
                <w:rFonts w:ascii="Arial" w:eastAsiaTheme="minorHAnsi" w:hAnsi="Arial" w:cs="Arial"/>
                <w:kern w:val="2"/>
                <w14:ligatures w14:val="standardContextual"/>
              </w:rPr>
            </w:pPr>
            <w:r w:rsidRPr="00AA1F40">
              <w:rPr>
                <w:rFonts w:ascii="Arial" w:hAnsi="Arial" w:cs="Arial"/>
              </w:rPr>
              <w:t>Video Conferencing System (MTR)</w:t>
            </w:r>
          </w:p>
        </w:tc>
        <w:tc>
          <w:tcPr>
            <w:tcW w:w="2979" w:type="dxa"/>
          </w:tcPr>
          <w:p w14:paraId="45A9DFEF" w14:textId="615932B5" w:rsidR="003C487D" w:rsidRDefault="003566B1" w:rsidP="00733D92">
            <w:pPr>
              <w:jc w:val="center"/>
              <w:rPr>
                <w:rFonts w:ascii="Arial" w:hAnsi="Arial" w:cs="Arial"/>
                <w:bCs/>
                <w:lang w:val="en-ZA"/>
              </w:rPr>
            </w:pPr>
            <w:r>
              <w:rPr>
                <w:rFonts w:ascii="Arial" w:hAnsi="Arial" w:cs="Arial"/>
                <w:bCs/>
                <w:lang w:val="en-ZA"/>
              </w:rPr>
              <w:t>1</w:t>
            </w:r>
          </w:p>
        </w:tc>
      </w:tr>
      <w:tr w:rsidR="005D15BC" w:rsidRPr="003C6A3E" w14:paraId="11D5511E" w14:textId="77777777" w:rsidTr="003C487D">
        <w:tc>
          <w:tcPr>
            <w:tcW w:w="828" w:type="dxa"/>
          </w:tcPr>
          <w:p w14:paraId="1266F3B6" w14:textId="3F95B5B4" w:rsidR="005D15BC" w:rsidRDefault="005D15BC" w:rsidP="00733D92">
            <w:pPr>
              <w:jc w:val="center"/>
              <w:rPr>
                <w:rFonts w:ascii="Arial" w:hAnsi="Arial" w:cs="Arial"/>
                <w:bCs/>
                <w:lang w:val="en-ZA"/>
              </w:rPr>
            </w:pPr>
            <w:r>
              <w:rPr>
                <w:rFonts w:ascii="Arial" w:hAnsi="Arial" w:cs="Arial"/>
                <w:bCs/>
                <w:lang w:val="en-ZA"/>
              </w:rPr>
              <w:t>4</w:t>
            </w:r>
          </w:p>
        </w:tc>
        <w:tc>
          <w:tcPr>
            <w:tcW w:w="4734" w:type="dxa"/>
          </w:tcPr>
          <w:p w14:paraId="12A04F0F" w14:textId="38CA8074" w:rsidR="005D15BC" w:rsidRPr="00AA1F40" w:rsidRDefault="005D15BC" w:rsidP="00B85187">
            <w:pPr>
              <w:spacing w:after="160" w:line="278" w:lineRule="auto"/>
              <w:rPr>
                <w:rFonts w:ascii="Arial" w:hAnsi="Arial" w:cs="Arial"/>
              </w:rPr>
            </w:pPr>
            <w:r w:rsidRPr="005D15BC">
              <w:rPr>
                <w:rFonts w:ascii="Arial" w:hAnsi="Arial" w:cs="Arial"/>
              </w:rPr>
              <w:t>VoIP / IP Phones</w:t>
            </w:r>
          </w:p>
        </w:tc>
        <w:tc>
          <w:tcPr>
            <w:tcW w:w="2979" w:type="dxa"/>
          </w:tcPr>
          <w:p w14:paraId="2B059FEF" w14:textId="13761ED1" w:rsidR="005D15BC" w:rsidRDefault="008E2866" w:rsidP="00733D92">
            <w:pPr>
              <w:jc w:val="center"/>
              <w:rPr>
                <w:rFonts w:ascii="Arial" w:hAnsi="Arial" w:cs="Arial"/>
                <w:bCs/>
                <w:lang w:val="en-ZA"/>
              </w:rPr>
            </w:pPr>
            <w:r>
              <w:rPr>
                <w:rFonts w:ascii="Arial" w:hAnsi="Arial" w:cs="Arial"/>
                <w:bCs/>
                <w:lang w:val="en-ZA"/>
              </w:rPr>
              <w:t>4</w:t>
            </w:r>
          </w:p>
        </w:tc>
      </w:tr>
      <w:tr w:rsidR="008E2866" w:rsidRPr="003C6A3E" w14:paraId="642F0E8E" w14:textId="77777777" w:rsidTr="003C487D">
        <w:tc>
          <w:tcPr>
            <w:tcW w:w="828" w:type="dxa"/>
          </w:tcPr>
          <w:p w14:paraId="4D3E5DAA" w14:textId="7C4E4030" w:rsidR="008E2866" w:rsidRDefault="008E2866" w:rsidP="00733D92">
            <w:pPr>
              <w:jc w:val="center"/>
              <w:rPr>
                <w:rFonts w:ascii="Arial" w:hAnsi="Arial" w:cs="Arial"/>
                <w:bCs/>
                <w:lang w:val="en-ZA"/>
              </w:rPr>
            </w:pPr>
            <w:r>
              <w:rPr>
                <w:rFonts w:ascii="Arial" w:hAnsi="Arial" w:cs="Arial"/>
                <w:bCs/>
                <w:lang w:val="en-ZA"/>
              </w:rPr>
              <w:t>5</w:t>
            </w:r>
          </w:p>
        </w:tc>
        <w:tc>
          <w:tcPr>
            <w:tcW w:w="4734" w:type="dxa"/>
          </w:tcPr>
          <w:p w14:paraId="6C9C0FEE" w14:textId="19655F74" w:rsidR="008E2866" w:rsidRPr="005D15BC" w:rsidRDefault="001F2D0E" w:rsidP="00B85187">
            <w:pPr>
              <w:spacing w:after="160" w:line="278" w:lineRule="auto"/>
              <w:rPr>
                <w:rFonts w:ascii="Arial" w:hAnsi="Arial" w:cs="Arial"/>
              </w:rPr>
            </w:pPr>
            <w:r w:rsidRPr="001F2D0E">
              <w:rPr>
                <w:rFonts w:ascii="Arial" w:hAnsi="Arial" w:cs="Arial"/>
              </w:rPr>
              <w:t>Interactive Display Screen</w:t>
            </w:r>
          </w:p>
        </w:tc>
        <w:tc>
          <w:tcPr>
            <w:tcW w:w="2979" w:type="dxa"/>
          </w:tcPr>
          <w:p w14:paraId="3A1C211C" w14:textId="17490397" w:rsidR="008E2866" w:rsidRDefault="00F606D4" w:rsidP="00733D92">
            <w:pPr>
              <w:jc w:val="center"/>
              <w:rPr>
                <w:rFonts w:ascii="Arial" w:hAnsi="Arial" w:cs="Arial"/>
                <w:bCs/>
                <w:lang w:val="en-ZA"/>
              </w:rPr>
            </w:pPr>
            <w:r>
              <w:rPr>
                <w:rFonts w:ascii="Arial" w:hAnsi="Arial" w:cs="Arial"/>
                <w:bCs/>
                <w:lang w:val="en-ZA"/>
              </w:rPr>
              <w:t>3</w:t>
            </w:r>
          </w:p>
        </w:tc>
      </w:tr>
      <w:tr w:rsidR="003E6D8C" w:rsidRPr="003C6A3E" w14:paraId="17A81D8C" w14:textId="77777777" w:rsidTr="003C487D">
        <w:tc>
          <w:tcPr>
            <w:tcW w:w="828" w:type="dxa"/>
          </w:tcPr>
          <w:p w14:paraId="669E95CC" w14:textId="27824067" w:rsidR="003E6D8C" w:rsidRDefault="003E6D8C" w:rsidP="00733D92">
            <w:pPr>
              <w:jc w:val="center"/>
              <w:rPr>
                <w:rFonts w:ascii="Arial" w:hAnsi="Arial" w:cs="Arial"/>
                <w:bCs/>
                <w:lang w:val="en-ZA"/>
              </w:rPr>
            </w:pPr>
            <w:r>
              <w:rPr>
                <w:rFonts w:ascii="Arial" w:hAnsi="Arial" w:cs="Arial"/>
                <w:bCs/>
                <w:lang w:val="en-ZA"/>
              </w:rPr>
              <w:t>6</w:t>
            </w:r>
          </w:p>
        </w:tc>
        <w:tc>
          <w:tcPr>
            <w:tcW w:w="4734" w:type="dxa"/>
          </w:tcPr>
          <w:p w14:paraId="6CE5975C" w14:textId="4698D5BC" w:rsidR="003E6D8C" w:rsidRPr="001F2D0E" w:rsidRDefault="003E6D8C" w:rsidP="00B85187">
            <w:pPr>
              <w:spacing w:after="160" w:line="278" w:lineRule="auto"/>
              <w:rPr>
                <w:rFonts w:ascii="Arial" w:hAnsi="Arial" w:cs="Arial"/>
              </w:rPr>
            </w:pPr>
            <w:r w:rsidRPr="003E6D8C">
              <w:rPr>
                <w:rFonts w:ascii="Arial" w:hAnsi="Arial" w:cs="Arial"/>
              </w:rPr>
              <w:t>High-end Laptop</w:t>
            </w:r>
          </w:p>
        </w:tc>
        <w:tc>
          <w:tcPr>
            <w:tcW w:w="2979" w:type="dxa"/>
          </w:tcPr>
          <w:p w14:paraId="3EECA5F9" w14:textId="5403FD2A" w:rsidR="003E6D8C" w:rsidRDefault="0064554E" w:rsidP="00733D92">
            <w:pPr>
              <w:jc w:val="center"/>
              <w:rPr>
                <w:rFonts w:ascii="Arial" w:hAnsi="Arial" w:cs="Arial"/>
                <w:bCs/>
                <w:lang w:val="en-ZA"/>
              </w:rPr>
            </w:pPr>
            <w:r>
              <w:rPr>
                <w:rFonts w:ascii="Arial" w:hAnsi="Arial" w:cs="Arial"/>
                <w:bCs/>
                <w:lang w:val="en-ZA"/>
              </w:rPr>
              <w:t>3</w:t>
            </w:r>
          </w:p>
        </w:tc>
      </w:tr>
      <w:tr w:rsidR="0064554E" w:rsidRPr="003C6A3E" w14:paraId="490B99FF" w14:textId="77777777" w:rsidTr="003C487D">
        <w:tc>
          <w:tcPr>
            <w:tcW w:w="828" w:type="dxa"/>
          </w:tcPr>
          <w:p w14:paraId="7D9BE29F" w14:textId="5D1F9AD6" w:rsidR="0064554E" w:rsidRDefault="0064554E" w:rsidP="00733D92">
            <w:pPr>
              <w:jc w:val="center"/>
              <w:rPr>
                <w:rFonts w:ascii="Arial" w:hAnsi="Arial" w:cs="Arial"/>
                <w:bCs/>
                <w:lang w:val="en-ZA"/>
              </w:rPr>
            </w:pPr>
            <w:r>
              <w:rPr>
                <w:rFonts w:ascii="Arial" w:hAnsi="Arial" w:cs="Arial"/>
                <w:bCs/>
                <w:lang w:val="en-ZA"/>
              </w:rPr>
              <w:t>7</w:t>
            </w:r>
          </w:p>
        </w:tc>
        <w:tc>
          <w:tcPr>
            <w:tcW w:w="4734" w:type="dxa"/>
          </w:tcPr>
          <w:p w14:paraId="6051F6A7" w14:textId="47B13D8D" w:rsidR="0064554E" w:rsidRPr="003E6D8C" w:rsidRDefault="00213D9F" w:rsidP="00B85187">
            <w:pPr>
              <w:spacing w:after="160" w:line="278" w:lineRule="auto"/>
              <w:rPr>
                <w:rFonts w:ascii="Arial" w:hAnsi="Arial" w:cs="Arial"/>
              </w:rPr>
            </w:pPr>
            <w:r w:rsidRPr="00213D9F">
              <w:rPr>
                <w:rFonts w:ascii="Arial" w:hAnsi="Arial" w:cs="Arial"/>
              </w:rPr>
              <w:t>High-end Desktop with Monitor</w:t>
            </w:r>
          </w:p>
        </w:tc>
        <w:tc>
          <w:tcPr>
            <w:tcW w:w="2979" w:type="dxa"/>
          </w:tcPr>
          <w:p w14:paraId="43705F7A" w14:textId="0D2ABF33" w:rsidR="0064554E" w:rsidRDefault="002F36D7" w:rsidP="00733D92">
            <w:pPr>
              <w:jc w:val="center"/>
              <w:rPr>
                <w:rFonts w:ascii="Arial" w:hAnsi="Arial" w:cs="Arial"/>
                <w:bCs/>
                <w:lang w:val="en-ZA"/>
              </w:rPr>
            </w:pPr>
            <w:r>
              <w:rPr>
                <w:rFonts w:ascii="Arial" w:hAnsi="Arial" w:cs="Arial"/>
                <w:bCs/>
                <w:lang w:val="en-ZA"/>
              </w:rPr>
              <w:t>3</w:t>
            </w:r>
          </w:p>
        </w:tc>
      </w:tr>
    </w:tbl>
    <w:p w14:paraId="26758A10" w14:textId="11F4808E" w:rsidR="00202E1F" w:rsidRPr="003C6A3E" w:rsidRDefault="00202E1F" w:rsidP="00202E1F">
      <w:pPr>
        <w:rPr>
          <w:rFonts w:ascii="Arial" w:hAnsi="Arial" w:cs="Arial"/>
          <w:bCs/>
          <w:lang w:val="en-ZA"/>
        </w:rPr>
      </w:pPr>
    </w:p>
    <w:p w14:paraId="460CF9B9" w14:textId="1A40D1BE" w:rsidR="00DF3DC0" w:rsidRPr="00CD69F3" w:rsidRDefault="00202E1F" w:rsidP="00CD69F3">
      <w:pPr>
        <w:jc w:val="both"/>
        <w:rPr>
          <w:rFonts w:ascii="Arial" w:hAnsi="Arial" w:cs="Arial"/>
          <w:b/>
          <w:lang w:val="en-GB"/>
        </w:rPr>
      </w:pPr>
      <w:r w:rsidRPr="00CD69F3">
        <w:rPr>
          <w:rFonts w:ascii="Arial" w:hAnsi="Arial" w:cs="Arial"/>
          <w:bCs/>
          <w:lang w:val="en-ZA"/>
        </w:rPr>
        <w:t>2.</w:t>
      </w:r>
      <w:r w:rsidR="00DF3DC0" w:rsidRPr="00CD69F3">
        <w:rPr>
          <w:rFonts w:ascii="Arial" w:hAnsi="Arial" w:cs="Arial"/>
          <w:bCs/>
          <w:lang w:val="en-ZA"/>
        </w:rPr>
        <w:t xml:space="preserve"> </w:t>
      </w:r>
      <w:r w:rsidR="005802BA" w:rsidRPr="00CD69F3">
        <w:rPr>
          <w:rFonts w:ascii="Arial" w:hAnsi="Arial" w:cs="Arial"/>
          <w:lang w:val="en-GB"/>
        </w:rPr>
        <w:t xml:space="preserve">Your submission, in the PDF format </w:t>
      </w:r>
      <w:r w:rsidR="005802BA" w:rsidRPr="00CD69F3">
        <w:rPr>
          <w:rFonts w:ascii="Arial" w:hAnsi="Arial" w:cs="Arial"/>
          <w:b/>
          <w:lang w:val="en-GB"/>
        </w:rPr>
        <w:t>(See Annex 2 to this RFB),</w:t>
      </w:r>
      <w:r w:rsidR="005802BA" w:rsidRPr="00CD69F3">
        <w:rPr>
          <w:rFonts w:ascii="Arial" w:hAnsi="Arial" w:cs="Arial"/>
          <w:lang w:val="en-GB"/>
        </w:rPr>
        <w:t xml:space="preserve"> should be in PDF Format and signed and should be submitted through the COLLAB Link:</w:t>
      </w:r>
      <w:r w:rsidR="00222A76" w:rsidRPr="00222A76">
        <w:t xml:space="preserve"> </w:t>
      </w:r>
      <w:hyperlink r:id="rId9" w:history="1">
        <w:r w:rsidR="00222A76" w:rsidRPr="00002B45">
          <w:rPr>
            <w:rStyle w:val="Hyperlink"/>
            <w:rFonts w:ascii="Arial" w:hAnsi="Arial" w:cs="Arial"/>
            <w:lang w:val="en-GB"/>
          </w:rPr>
          <w:t>https://collab.sadc.int/s/KtFszdp5qwG3nop</w:t>
        </w:r>
      </w:hyperlink>
      <w:r w:rsidR="00222A76">
        <w:rPr>
          <w:rFonts w:ascii="Arial" w:hAnsi="Arial" w:cs="Arial"/>
          <w:lang w:val="en-GB"/>
        </w:rPr>
        <w:t xml:space="preserve"> </w:t>
      </w:r>
      <w:r w:rsidR="000B431A">
        <w:rPr>
          <w:rFonts w:ascii="Arial" w:hAnsi="Arial" w:cs="Arial"/>
          <w:lang w:val="en-GB"/>
        </w:rPr>
        <w:t xml:space="preserve"> </w:t>
      </w:r>
      <w:r w:rsidR="005802BA" w:rsidRPr="00CD69F3">
        <w:rPr>
          <w:rFonts w:ascii="Arial" w:hAnsi="Arial" w:cs="Arial"/>
          <w:lang w:val="en-GB"/>
        </w:rPr>
        <w:t xml:space="preserve"> and  MUST be marked </w:t>
      </w:r>
      <w:r w:rsidR="005802BA" w:rsidRPr="00CD69F3">
        <w:rPr>
          <w:rFonts w:ascii="Arial" w:hAnsi="Arial" w:cs="Arial"/>
          <w:b/>
          <w:lang w:val="en-GB"/>
        </w:rPr>
        <w:t>–</w:t>
      </w:r>
      <w:r w:rsidR="005802BA" w:rsidRPr="002540F5">
        <w:t xml:space="preserve"> </w:t>
      </w:r>
      <w:r w:rsidR="00CD69F3" w:rsidRPr="00CD69F3">
        <w:rPr>
          <w:rFonts w:ascii="Arial" w:hAnsi="Arial" w:cs="Arial"/>
          <w:b/>
          <w:lang w:val="en-GB"/>
        </w:rPr>
        <w:t>SUPPLY AND DELIVERY OF EQUIPMENT FOR THE SITUATION ROOM AT SHOC -REFERENCE NUMBER- SADC/3/5/1/138</w:t>
      </w:r>
    </w:p>
    <w:p w14:paraId="7AD50A71" w14:textId="77777777" w:rsidR="00202E1F" w:rsidRPr="003C6A3E" w:rsidRDefault="00202E1F" w:rsidP="00202E1F">
      <w:pPr>
        <w:rPr>
          <w:rFonts w:ascii="Arial" w:hAnsi="Arial" w:cs="Arial"/>
          <w:bCs/>
          <w:lang w:val="en-ZA"/>
        </w:rPr>
      </w:pPr>
      <w:r w:rsidRPr="003C6A3E">
        <w:rPr>
          <w:rFonts w:ascii="Arial" w:hAnsi="Arial" w:cs="Arial"/>
          <w:bCs/>
          <w:lang w:val="en-ZA"/>
        </w:rPr>
        <w:t xml:space="preserve">           </w:t>
      </w:r>
      <w:r w:rsidRPr="003C6A3E">
        <w:rPr>
          <w:rFonts w:ascii="Arial" w:hAnsi="Arial" w:cs="Arial"/>
          <w:bCs/>
          <w:lang w:val="en-ZA"/>
        </w:rPr>
        <w:tab/>
      </w:r>
    </w:p>
    <w:p w14:paraId="59FE81E4" w14:textId="70A948A7" w:rsidR="00202E1F" w:rsidRPr="003C6A3E" w:rsidRDefault="00202E1F" w:rsidP="00202E1F">
      <w:pPr>
        <w:rPr>
          <w:rFonts w:ascii="Arial" w:hAnsi="Arial" w:cs="Arial"/>
          <w:b/>
          <w:lang w:val="en-ZA"/>
        </w:rPr>
      </w:pPr>
      <w:r w:rsidRPr="003C6A3E">
        <w:rPr>
          <w:rFonts w:ascii="Arial" w:hAnsi="Arial" w:cs="Arial"/>
          <w:bCs/>
          <w:lang w:val="en-ZA"/>
        </w:rPr>
        <w:t>3.</w:t>
      </w:r>
      <w:r w:rsidR="00DF3DC0" w:rsidRPr="003C6A3E">
        <w:rPr>
          <w:rFonts w:ascii="Arial" w:hAnsi="Arial" w:cs="Arial"/>
          <w:bCs/>
          <w:lang w:val="en-ZA"/>
        </w:rPr>
        <w:t xml:space="preserve"> </w:t>
      </w:r>
      <w:r w:rsidRPr="00467D9D">
        <w:rPr>
          <w:rFonts w:ascii="Arial" w:hAnsi="Arial" w:cs="Arial"/>
          <w:bCs/>
          <w:lang w:val="en-ZA"/>
        </w:rPr>
        <w:t xml:space="preserve">The deadline for submission of your quotation, to the address above is </w:t>
      </w:r>
      <w:r w:rsidR="00907501">
        <w:rPr>
          <w:rFonts w:ascii="Arial" w:hAnsi="Arial" w:cs="Arial"/>
          <w:b/>
          <w:lang w:val="en-ZA"/>
        </w:rPr>
        <w:t>30</w:t>
      </w:r>
      <w:r w:rsidR="00AA62B5" w:rsidRPr="00467D9D">
        <w:rPr>
          <w:rFonts w:ascii="Arial" w:hAnsi="Arial" w:cs="Arial"/>
          <w:b/>
          <w:vertAlign w:val="superscript"/>
          <w:lang w:val="en-ZA"/>
        </w:rPr>
        <w:t>th</w:t>
      </w:r>
      <w:r w:rsidR="00AA62B5" w:rsidRPr="00467D9D">
        <w:rPr>
          <w:rFonts w:ascii="Arial" w:hAnsi="Arial" w:cs="Arial"/>
          <w:b/>
          <w:lang w:val="en-ZA"/>
        </w:rPr>
        <w:t xml:space="preserve"> </w:t>
      </w:r>
      <w:r w:rsidR="00C460A8">
        <w:rPr>
          <w:rFonts w:ascii="Arial" w:hAnsi="Arial" w:cs="Arial"/>
          <w:b/>
          <w:lang w:val="en-ZA"/>
        </w:rPr>
        <w:t>Jul</w:t>
      </w:r>
      <w:r w:rsidR="00AA62B5" w:rsidRPr="00467D9D">
        <w:rPr>
          <w:rFonts w:ascii="Arial" w:hAnsi="Arial" w:cs="Arial"/>
          <w:b/>
          <w:lang w:val="en-ZA"/>
        </w:rPr>
        <w:t xml:space="preserve">y </w:t>
      </w:r>
      <w:r w:rsidRPr="00467D9D">
        <w:rPr>
          <w:rFonts w:ascii="Arial" w:hAnsi="Arial" w:cs="Arial"/>
          <w:b/>
          <w:lang w:val="en-ZA"/>
        </w:rPr>
        <w:t>202</w:t>
      </w:r>
      <w:r w:rsidR="00467D9D">
        <w:rPr>
          <w:rFonts w:ascii="Arial" w:hAnsi="Arial" w:cs="Arial"/>
          <w:b/>
          <w:lang w:val="en-ZA"/>
        </w:rPr>
        <w:t>6</w:t>
      </w:r>
      <w:r w:rsidRPr="00467D9D">
        <w:rPr>
          <w:rFonts w:ascii="Arial" w:hAnsi="Arial" w:cs="Arial"/>
          <w:b/>
          <w:lang w:val="en-ZA"/>
        </w:rPr>
        <w:t xml:space="preserve"> on or before </w:t>
      </w:r>
      <w:r w:rsidR="00AA62B5" w:rsidRPr="00467D9D">
        <w:rPr>
          <w:rFonts w:ascii="Arial" w:hAnsi="Arial" w:cs="Arial"/>
          <w:b/>
          <w:lang w:val="en-ZA"/>
        </w:rPr>
        <w:t>23</w:t>
      </w:r>
      <w:r w:rsidRPr="00467D9D">
        <w:rPr>
          <w:rFonts w:ascii="Arial" w:hAnsi="Arial" w:cs="Arial"/>
          <w:b/>
          <w:lang w:val="en-ZA"/>
        </w:rPr>
        <w:t>:</w:t>
      </w:r>
      <w:r w:rsidR="00AA62B5" w:rsidRPr="00467D9D">
        <w:rPr>
          <w:rFonts w:ascii="Arial" w:hAnsi="Arial" w:cs="Arial"/>
          <w:b/>
          <w:lang w:val="en-ZA"/>
        </w:rPr>
        <w:t>59 hours</w:t>
      </w:r>
      <w:r w:rsidRPr="00467D9D">
        <w:rPr>
          <w:rFonts w:ascii="Arial" w:hAnsi="Arial" w:cs="Arial"/>
          <w:b/>
          <w:lang w:val="en-ZA"/>
        </w:rPr>
        <w:t xml:space="preserve"> local (Botswana) time.</w:t>
      </w:r>
      <w:r w:rsidRPr="003C6A3E">
        <w:rPr>
          <w:rFonts w:ascii="Arial" w:hAnsi="Arial" w:cs="Arial"/>
          <w:b/>
          <w:lang w:val="en-ZA"/>
        </w:rPr>
        <w:t xml:space="preserve"> </w:t>
      </w:r>
    </w:p>
    <w:p w14:paraId="13C9F6F3" w14:textId="77777777" w:rsidR="00202E1F" w:rsidRPr="003C6A3E" w:rsidRDefault="00202E1F" w:rsidP="00202E1F">
      <w:pPr>
        <w:rPr>
          <w:rFonts w:ascii="Arial" w:hAnsi="Arial" w:cs="Arial"/>
          <w:bCs/>
          <w:lang w:val="en-ZA"/>
        </w:rPr>
      </w:pPr>
    </w:p>
    <w:p w14:paraId="52B35E86" w14:textId="1DAFBC3B" w:rsidR="00223BEE" w:rsidRPr="007F0485" w:rsidRDefault="00202E1F" w:rsidP="00223BEE">
      <w:pPr>
        <w:pStyle w:val="BodyText2"/>
        <w:rPr>
          <w:rFonts w:ascii="Arial" w:hAnsi="Arial" w:cs="Arial"/>
          <w:b/>
          <w:i/>
        </w:rPr>
      </w:pPr>
      <w:r w:rsidRPr="003C6A3E">
        <w:rPr>
          <w:rFonts w:ascii="Arial" w:hAnsi="Arial" w:cs="Arial"/>
          <w:bCs/>
          <w:lang w:val="en-ZA"/>
        </w:rPr>
        <w:t>4.</w:t>
      </w:r>
      <w:r w:rsidR="00B50391">
        <w:rPr>
          <w:rFonts w:ascii="Arial" w:hAnsi="Arial" w:cs="Arial"/>
          <w:bCs/>
          <w:lang w:val="en-ZA"/>
        </w:rPr>
        <w:t xml:space="preserve"> </w:t>
      </w:r>
      <w:r w:rsidR="00223BEE" w:rsidRPr="007F0485">
        <w:rPr>
          <w:rFonts w:ascii="Arial" w:hAnsi="Arial" w:cs="Arial"/>
          <w:lang w:val="en-GB"/>
        </w:rPr>
        <w:t xml:space="preserve">All bids should be submitted in PDF format through the COLLAB Link: </w:t>
      </w:r>
      <w:hyperlink r:id="rId10" w:history="1">
        <w:r w:rsidR="00222A76" w:rsidRPr="00002B45">
          <w:rPr>
            <w:rStyle w:val="Hyperlink"/>
            <w:rFonts w:ascii="Arial" w:hAnsi="Arial" w:cs="Arial"/>
            <w:lang w:val="en-GB"/>
          </w:rPr>
          <w:t>https://collab.sadc.int/s/KtFszdp5qwG3nop</w:t>
        </w:r>
      </w:hyperlink>
      <w:r w:rsidR="00222A76">
        <w:rPr>
          <w:rFonts w:ascii="Arial" w:hAnsi="Arial" w:cs="Arial"/>
          <w:lang w:val="en-GB"/>
        </w:rPr>
        <w:t xml:space="preserve"> </w:t>
      </w:r>
      <w:r w:rsidR="00C74724" w:rsidRPr="00C74724">
        <w:rPr>
          <w:rFonts w:ascii="Arial" w:hAnsi="Arial" w:cs="Arial"/>
          <w:color w:val="215E99" w:themeColor="text2" w:themeTint="BF"/>
          <w:lang w:val="en-GB"/>
        </w:rPr>
        <w:t xml:space="preserve"> </w:t>
      </w:r>
      <w:r w:rsidR="00C74724">
        <w:rPr>
          <w:rFonts w:ascii="Arial" w:hAnsi="Arial" w:cs="Arial"/>
          <w:lang w:val="en-GB"/>
        </w:rPr>
        <w:t>and</w:t>
      </w:r>
      <w:r w:rsidR="00223BEE" w:rsidRPr="007F0485">
        <w:rPr>
          <w:rFonts w:ascii="Arial" w:hAnsi="Arial" w:cs="Arial"/>
          <w:lang w:val="en-GB"/>
        </w:rPr>
        <w:t xml:space="preserve"> hard copy quotations or by fax will NOT be accepted.</w:t>
      </w:r>
      <w:r w:rsidR="00223BEE" w:rsidRPr="007F0485">
        <w:rPr>
          <w:rFonts w:ascii="Arial" w:hAnsi="Arial" w:cs="Arial"/>
          <w:b/>
          <w:i/>
        </w:rPr>
        <w:t xml:space="preserve"> Bidders are advised to submit their proposals during working </w:t>
      </w:r>
      <w:r w:rsidR="00223BEE" w:rsidRPr="007F0485">
        <w:rPr>
          <w:rFonts w:ascii="Arial" w:hAnsi="Arial" w:cs="Arial"/>
          <w:b/>
          <w:i/>
        </w:rPr>
        <w:lastRenderedPageBreak/>
        <w:t>hours for support in case of any technical problems. The technical support team will not be available after working hours.</w:t>
      </w:r>
    </w:p>
    <w:p w14:paraId="46138A10" w14:textId="463E1DBC" w:rsidR="00202E1F" w:rsidRPr="00223BEE" w:rsidRDefault="00202E1F" w:rsidP="00202E1F">
      <w:pPr>
        <w:rPr>
          <w:rFonts w:ascii="Arial" w:hAnsi="Arial" w:cs="Arial"/>
          <w:bCs/>
        </w:rPr>
      </w:pPr>
    </w:p>
    <w:p w14:paraId="76A47415" w14:textId="77777777" w:rsidR="00202E1F" w:rsidRPr="003C6A3E" w:rsidRDefault="00202E1F" w:rsidP="00202E1F">
      <w:pPr>
        <w:rPr>
          <w:rFonts w:ascii="Arial" w:hAnsi="Arial" w:cs="Arial"/>
          <w:bCs/>
          <w:lang w:val="en-ZA"/>
        </w:rPr>
      </w:pPr>
    </w:p>
    <w:p w14:paraId="386A3FE3" w14:textId="0092250B" w:rsidR="00C47E46" w:rsidRPr="00C47E46" w:rsidRDefault="00202E1F" w:rsidP="00C47E46">
      <w:pPr>
        <w:rPr>
          <w:rFonts w:ascii="Arial" w:hAnsi="Arial" w:cs="Arial"/>
          <w:bCs/>
          <w:lang w:val="en-ZA"/>
        </w:rPr>
      </w:pPr>
      <w:r w:rsidRPr="003C6A3E">
        <w:rPr>
          <w:rFonts w:ascii="Arial" w:hAnsi="Arial" w:cs="Arial"/>
          <w:bCs/>
          <w:lang w:val="en-ZA"/>
        </w:rPr>
        <w:t>5.</w:t>
      </w:r>
      <w:r w:rsidR="00DF3DC0" w:rsidRPr="003C6A3E">
        <w:rPr>
          <w:rFonts w:ascii="Arial" w:hAnsi="Arial" w:cs="Arial"/>
          <w:bCs/>
          <w:lang w:val="en-ZA"/>
        </w:rPr>
        <w:t xml:space="preserve"> </w:t>
      </w:r>
      <w:r w:rsidRPr="003C6A3E">
        <w:rPr>
          <w:rFonts w:ascii="Arial" w:hAnsi="Arial" w:cs="Arial"/>
          <w:bCs/>
          <w:lang w:val="en-ZA"/>
        </w:rPr>
        <w:t xml:space="preserve">Your bid(s) should be submitted as per the following instructions, and in accordance with the Terms and Conditions of the </w:t>
      </w:r>
      <w:r w:rsidR="00DF3DC0" w:rsidRPr="003C6A3E">
        <w:rPr>
          <w:rFonts w:ascii="Arial" w:hAnsi="Arial" w:cs="Arial"/>
          <w:bCs/>
          <w:lang w:val="en-ZA"/>
        </w:rPr>
        <w:t>RFQ document</w:t>
      </w:r>
      <w:r w:rsidRPr="003C6A3E">
        <w:rPr>
          <w:rFonts w:ascii="Arial" w:hAnsi="Arial" w:cs="Arial"/>
          <w:bCs/>
          <w:lang w:val="en-ZA"/>
        </w:rPr>
        <w:t>:</w:t>
      </w:r>
    </w:p>
    <w:p w14:paraId="5F21CB58" w14:textId="77777777" w:rsidR="00C47E46" w:rsidRPr="00C47E46" w:rsidRDefault="00C47E46" w:rsidP="00C47E46">
      <w:pPr>
        <w:rPr>
          <w:rFonts w:ascii="Arial" w:hAnsi="Arial" w:cs="Arial"/>
          <w:lang w:val="en-GB"/>
        </w:rPr>
      </w:pPr>
    </w:p>
    <w:p w14:paraId="2E82CDAE" w14:textId="4FF93DE5" w:rsidR="00C47E46" w:rsidRPr="00C47E46" w:rsidRDefault="00C47E46" w:rsidP="00C47E46">
      <w:pPr>
        <w:numPr>
          <w:ilvl w:val="0"/>
          <w:numId w:val="28"/>
        </w:numPr>
        <w:spacing w:after="240"/>
        <w:jc w:val="both"/>
        <w:rPr>
          <w:rFonts w:ascii="Arial" w:hAnsi="Arial" w:cs="Arial"/>
          <w:lang w:val="en-GB"/>
        </w:rPr>
      </w:pPr>
      <w:r w:rsidRPr="00C47E46">
        <w:rPr>
          <w:rFonts w:ascii="Arial" w:hAnsi="Arial" w:cs="Arial"/>
          <w:b/>
          <w:u w:val="single"/>
          <w:lang w:val="en-GB"/>
        </w:rPr>
        <w:t>PRICES:</w:t>
      </w:r>
      <w:r w:rsidRPr="00C47E46">
        <w:rPr>
          <w:rFonts w:ascii="Arial" w:hAnsi="Arial" w:cs="Arial"/>
          <w:lang w:val="en-GB"/>
        </w:rPr>
        <w:t xml:space="preserve"> The prices should be quoted</w:t>
      </w:r>
      <w:r w:rsidR="006A69D3">
        <w:rPr>
          <w:rFonts w:ascii="Arial" w:hAnsi="Arial" w:cs="Arial"/>
          <w:lang w:val="en-GB"/>
        </w:rPr>
        <w:t xml:space="preserve"> Delivered </w:t>
      </w:r>
      <w:r w:rsidR="000259E3">
        <w:rPr>
          <w:rFonts w:ascii="Arial" w:hAnsi="Arial" w:cs="Arial"/>
          <w:lang w:val="en-GB"/>
        </w:rPr>
        <w:t xml:space="preserve">Duty </w:t>
      </w:r>
      <w:r w:rsidR="00EA1D68" w:rsidRPr="00C47E46">
        <w:rPr>
          <w:rFonts w:ascii="Arial" w:hAnsi="Arial" w:cs="Arial"/>
          <w:lang w:val="en-GB"/>
        </w:rPr>
        <w:t>P</w:t>
      </w:r>
      <w:r w:rsidR="00EA1D68">
        <w:rPr>
          <w:rFonts w:ascii="Arial" w:hAnsi="Arial" w:cs="Arial"/>
          <w:lang w:val="en-GB"/>
        </w:rPr>
        <w:t>aid (</w:t>
      </w:r>
      <w:r w:rsidR="000259E3">
        <w:rPr>
          <w:rFonts w:ascii="Arial" w:hAnsi="Arial" w:cs="Arial"/>
          <w:lang w:val="en-GB"/>
        </w:rPr>
        <w:t>DDP)</w:t>
      </w:r>
      <w:r w:rsidRPr="00C47E46">
        <w:rPr>
          <w:rFonts w:ascii="Arial" w:hAnsi="Arial" w:cs="Arial"/>
          <w:lang w:val="en-GB"/>
        </w:rPr>
        <w:t xml:space="preserve"> (as per Incoterms 2020) in </w:t>
      </w:r>
      <w:r w:rsidR="00B842A7">
        <w:rPr>
          <w:rFonts w:ascii="Arial" w:hAnsi="Arial" w:cs="Arial"/>
          <w:lang w:val="en-GB"/>
        </w:rPr>
        <w:t>United States Dolla</w:t>
      </w:r>
      <w:r w:rsidR="00071109">
        <w:rPr>
          <w:rFonts w:ascii="Arial" w:hAnsi="Arial" w:cs="Arial"/>
          <w:lang w:val="en-GB"/>
        </w:rPr>
        <w:t>rs</w:t>
      </w:r>
      <w:r w:rsidRPr="00C47E46">
        <w:rPr>
          <w:rFonts w:ascii="Arial" w:hAnsi="Arial" w:cs="Arial"/>
          <w:lang w:val="en-GB"/>
        </w:rPr>
        <w:t xml:space="preserve"> (</w:t>
      </w:r>
      <w:r w:rsidR="00B842A7">
        <w:rPr>
          <w:rFonts w:ascii="Arial" w:hAnsi="Arial" w:cs="Arial"/>
          <w:lang w:val="en-GB"/>
        </w:rPr>
        <w:t>USD</w:t>
      </w:r>
      <w:r w:rsidRPr="00C47E46">
        <w:rPr>
          <w:rFonts w:ascii="Arial" w:hAnsi="Arial" w:cs="Arial"/>
          <w:lang w:val="en-GB"/>
        </w:rPr>
        <w:t xml:space="preserve">), including all duties attached to the sale (such as VAT, customs duties, etc.) and transport to the </w:t>
      </w:r>
      <w:r w:rsidR="00A1267A" w:rsidRPr="00C47E46">
        <w:rPr>
          <w:rFonts w:ascii="Arial" w:hAnsi="Arial" w:cs="Arial"/>
          <w:lang w:val="en-GB"/>
        </w:rPr>
        <w:t>destination</w:t>
      </w:r>
      <w:r w:rsidRPr="00C47E46">
        <w:rPr>
          <w:rFonts w:ascii="Arial" w:hAnsi="Arial" w:cs="Arial"/>
          <w:lang w:val="en-GB"/>
        </w:rPr>
        <w:t>.</w:t>
      </w:r>
      <w:r w:rsidR="00404368">
        <w:rPr>
          <w:rFonts w:ascii="Arial" w:hAnsi="Arial" w:cs="Arial"/>
          <w:lang w:val="en-GB"/>
        </w:rPr>
        <w:t xml:space="preserve"> Bidders must submit only one </w:t>
      </w:r>
      <w:r w:rsidR="00C13828">
        <w:rPr>
          <w:rFonts w:ascii="Arial" w:hAnsi="Arial" w:cs="Arial"/>
          <w:lang w:val="en-GB"/>
        </w:rPr>
        <w:t>quotation,</w:t>
      </w:r>
      <w:r w:rsidR="00314D6F">
        <w:rPr>
          <w:rFonts w:ascii="Arial" w:hAnsi="Arial" w:cs="Arial"/>
          <w:lang w:val="en-GB"/>
        </w:rPr>
        <w:t xml:space="preserve"> and alternatives will not be allowed.</w:t>
      </w:r>
    </w:p>
    <w:p w14:paraId="6B195676" w14:textId="77777777" w:rsidR="00C47E46" w:rsidRPr="00C47E46" w:rsidRDefault="00C47E46" w:rsidP="00C47E46">
      <w:pPr>
        <w:numPr>
          <w:ilvl w:val="0"/>
          <w:numId w:val="28"/>
        </w:numPr>
        <w:spacing w:after="240"/>
        <w:jc w:val="both"/>
        <w:rPr>
          <w:rFonts w:ascii="Arial" w:hAnsi="Arial" w:cs="Arial"/>
          <w:lang w:val="en-GB"/>
        </w:rPr>
      </w:pPr>
      <w:r w:rsidRPr="00C47E46">
        <w:rPr>
          <w:rFonts w:ascii="Arial" w:hAnsi="Arial" w:cs="Arial"/>
          <w:b/>
          <w:u w:val="single"/>
          <w:lang w:val="en-GB"/>
        </w:rPr>
        <w:t xml:space="preserve">EVALUATION AND AWARD OF PURCHASE ORDER: </w:t>
      </w:r>
      <w:r w:rsidRPr="00C47E46">
        <w:rPr>
          <w:rFonts w:ascii="Arial" w:hAnsi="Arial" w:cs="Arial"/>
          <w:lang w:val="en-GB"/>
        </w:rPr>
        <w:t xml:space="preserve">Bids determined to be administratively (see Paragraph 2, 3, 4, 5 and 6) and technically compliant to the requirements will be evaluated by comparison of their prices (defined as above). The award will be made to the bidder offering an administrative and technical compliant quotation at the lowest evaluated total price. </w:t>
      </w:r>
    </w:p>
    <w:p w14:paraId="4616ED4B" w14:textId="77777777" w:rsidR="00C47E46" w:rsidRPr="00C47E46" w:rsidRDefault="00C47E46" w:rsidP="00C47E46">
      <w:pPr>
        <w:numPr>
          <w:ilvl w:val="0"/>
          <w:numId w:val="28"/>
        </w:numPr>
        <w:spacing w:after="240"/>
        <w:jc w:val="both"/>
        <w:rPr>
          <w:rFonts w:ascii="Arial" w:hAnsi="Arial" w:cs="Arial"/>
          <w:lang w:val="en-GB"/>
        </w:rPr>
      </w:pPr>
      <w:r w:rsidRPr="00C47E46">
        <w:rPr>
          <w:rFonts w:ascii="Arial" w:hAnsi="Arial" w:cs="Arial"/>
          <w:b/>
          <w:u w:val="single"/>
          <w:lang w:val="en-GB"/>
        </w:rPr>
        <w:t>VALIDITY OF THE OFFER:</w:t>
      </w:r>
      <w:r w:rsidRPr="00C47E46">
        <w:rPr>
          <w:rFonts w:ascii="Arial" w:hAnsi="Arial" w:cs="Arial"/>
          <w:lang w:val="en-GB"/>
        </w:rPr>
        <w:t xml:space="preserve"> Your quotation should be valid for a period of 120 days from the date of submission of quotation. </w:t>
      </w:r>
    </w:p>
    <w:p w14:paraId="789A3CF8" w14:textId="77777777" w:rsidR="00C47E46" w:rsidRPr="00C47E46" w:rsidRDefault="00C47E46" w:rsidP="00C47E46">
      <w:pPr>
        <w:numPr>
          <w:ilvl w:val="0"/>
          <w:numId w:val="28"/>
        </w:numPr>
        <w:spacing w:after="240"/>
        <w:jc w:val="both"/>
        <w:rPr>
          <w:rFonts w:ascii="Arial" w:hAnsi="Arial" w:cs="Arial"/>
          <w:lang w:val="en-GB"/>
        </w:rPr>
      </w:pPr>
      <w:r w:rsidRPr="00C47E46">
        <w:rPr>
          <w:rFonts w:ascii="Arial" w:hAnsi="Arial" w:cs="Arial"/>
          <w:b/>
          <w:color w:val="000000"/>
          <w:u w:val="single"/>
          <w:lang w:val="en-GB"/>
        </w:rPr>
        <w:t>DOCUMENTS TO BE ATTACHED</w:t>
      </w:r>
      <w:r w:rsidRPr="00C47E46">
        <w:rPr>
          <w:rFonts w:ascii="Arial" w:hAnsi="Arial" w:cs="Arial"/>
          <w:b/>
          <w:u w:val="single"/>
          <w:lang w:val="en-GB"/>
        </w:rPr>
        <w:t>:</w:t>
      </w:r>
      <w:r w:rsidRPr="00C47E46">
        <w:rPr>
          <w:rFonts w:ascii="Arial" w:hAnsi="Arial" w:cs="Arial"/>
          <w:lang w:val="en-GB"/>
        </w:rPr>
        <w:t xml:space="preserve"> Company Profile, Valid Tax Clearance Certificate or exemption certificate, Banking Details, Valid Trading Licence and Certificate of Incorporation, Valid VAT Certificate or Exemption Certificate </w:t>
      </w:r>
    </w:p>
    <w:p w14:paraId="5021F76B" w14:textId="7A5F45BB" w:rsidR="00C47E46" w:rsidRDefault="00C47E46" w:rsidP="00C47E46">
      <w:pPr>
        <w:numPr>
          <w:ilvl w:val="0"/>
          <w:numId w:val="28"/>
        </w:numPr>
        <w:spacing w:after="240"/>
        <w:jc w:val="both"/>
        <w:rPr>
          <w:rFonts w:ascii="Arial" w:hAnsi="Arial" w:cs="Arial"/>
          <w:lang w:val="en-GB"/>
        </w:rPr>
      </w:pPr>
      <w:r w:rsidRPr="00C47E46">
        <w:rPr>
          <w:rFonts w:ascii="Arial" w:hAnsi="Arial" w:cs="Arial"/>
          <w:b/>
          <w:u w:val="single"/>
          <w:lang w:val="en-GB"/>
        </w:rPr>
        <w:t>DELIVERY TIME AND STOCK AVAILABILITY</w:t>
      </w:r>
      <w:r w:rsidRPr="00C47E46">
        <w:rPr>
          <w:rFonts w:ascii="Arial" w:hAnsi="Arial" w:cs="Arial"/>
          <w:u w:val="single"/>
          <w:lang w:val="en-GB"/>
        </w:rPr>
        <w:t xml:space="preserve">: </w:t>
      </w:r>
      <w:r w:rsidRPr="00C47E46">
        <w:rPr>
          <w:rFonts w:ascii="Arial" w:hAnsi="Arial" w:cs="Arial"/>
          <w:lang w:val="en-GB"/>
        </w:rPr>
        <w:t>Bidders must indicate delivery period and stock availability.</w:t>
      </w:r>
      <w:r w:rsidR="00905F4A" w:rsidRPr="00905F4A">
        <w:t xml:space="preserve"> </w:t>
      </w:r>
      <w:r w:rsidR="00905F4A" w:rsidRPr="00905F4A">
        <w:rPr>
          <w:rFonts w:ascii="Arial" w:hAnsi="Arial" w:cs="Arial"/>
          <w:lang w:val="en-GB"/>
        </w:rPr>
        <w:t>The project indicative delivery period is 2- 4 weeks from the signing of the Purchase Order</w:t>
      </w:r>
    </w:p>
    <w:p w14:paraId="3656CBCE" w14:textId="1C0C407F" w:rsidR="00DF3DC0" w:rsidRPr="007E1A94" w:rsidRDefault="00517ECA" w:rsidP="007E1A94">
      <w:pPr>
        <w:numPr>
          <w:ilvl w:val="0"/>
          <w:numId w:val="28"/>
        </w:numPr>
        <w:spacing w:after="240"/>
        <w:jc w:val="both"/>
        <w:rPr>
          <w:rFonts w:ascii="Arial" w:hAnsi="Arial" w:cs="Arial"/>
          <w:bCs/>
          <w:lang w:val="en-GB"/>
        </w:rPr>
      </w:pPr>
      <w:r w:rsidRPr="00864826">
        <w:rPr>
          <w:rFonts w:ascii="Arial" w:hAnsi="Arial" w:cs="Arial"/>
          <w:bCs/>
          <w:lang w:val="en-GB"/>
        </w:rPr>
        <w:t>T</w:t>
      </w:r>
      <w:r w:rsidR="00864826">
        <w:rPr>
          <w:rFonts w:ascii="Arial" w:hAnsi="Arial" w:cs="Arial"/>
          <w:bCs/>
          <w:lang w:val="en-GB"/>
        </w:rPr>
        <w:t xml:space="preserve">he </w:t>
      </w:r>
      <w:r w:rsidR="006C0B9B">
        <w:rPr>
          <w:rFonts w:ascii="Arial" w:hAnsi="Arial" w:cs="Arial"/>
          <w:bCs/>
          <w:lang w:val="en-GB"/>
        </w:rPr>
        <w:t>selected bidder will</w:t>
      </w:r>
      <w:r w:rsidR="00864826">
        <w:rPr>
          <w:rFonts w:ascii="Arial" w:hAnsi="Arial" w:cs="Arial"/>
          <w:bCs/>
          <w:lang w:val="en-GB"/>
        </w:rPr>
        <w:t xml:space="preserve"> </w:t>
      </w:r>
      <w:r w:rsidR="00A745B2">
        <w:rPr>
          <w:rFonts w:ascii="Arial" w:hAnsi="Arial" w:cs="Arial"/>
          <w:bCs/>
          <w:lang w:val="en-GB"/>
        </w:rPr>
        <w:t xml:space="preserve">deliver </w:t>
      </w:r>
      <w:r w:rsidR="00077303">
        <w:rPr>
          <w:rFonts w:ascii="Arial" w:hAnsi="Arial" w:cs="Arial"/>
          <w:bCs/>
          <w:lang w:val="en-GB"/>
        </w:rPr>
        <w:t xml:space="preserve">the items at </w:t>
      </w:r>
      <w:r w:rsidR="00DE5F00">
        <w:rPr>
          <w:rFonts w:ascii="Arial" w:hAnsi="Arial" w:cs="Arial"/>
          <w:bCs/>
          <w:lang w:val="en-GB"/>
        </w:rPr>
        <w:t xml:space="preserve">SHOC offices in </w:t>
      </w:r>
      <w:r w:rsidR="00D1644E">
        <w:rPr>
          <w:rFonts w:ascii="Arial" w:hAnsi="Arial" w:cs="Arial"/>
          <w:bCs/>
          <w:lang w:val="en-GB"/>
        </w:rPr>
        <w:t>Nacala, Mozambique</w:t>
      </w:r>
      <w:r w:rsidR="006258DE">
        <w:rPr>
          <w:rFonts w:ascii="Arial" w:hAnsi="Arial" w:cs="Arial"/>
          <w:bCs/>
          <w:lang w:val="en-GB"/>
        </w:rPr>
        <w:t>.</w:t>
      </w:r>
    </w:p>
    <w:p w14:paraId="3AD565EB" w14:textId="6781052D" w:rsidR="00202E1F" w:rsidRPr="003C6A3E" w:rsidRDefault="00202E1F" w:rsidP="00DF3DC0">
      <w:pPr>
        <w:jc w:val="both"/>
        <w:rPr>
          <w:rFonts w:ascii="Arial" w:hAnsi="Arial" w:cs="Arial"/>
          <w:bCs/>
          <w:lang w:val="en-ZA"/>
        </w:rPr>
      </w:pPr>
      <w:r w:rsidRPr="003C6A3E">
        <w:rPr>
          <w:rFonts w:ascii="Arial" w:hAnsi="Arial" w:cs="Arial"/>
          <w:bCs/>
          <w:lang w:val="en-ZA"/>
        </w:rPr>
        <w:t>6.</w:t>
      </w:r>
      <w:r w:rsidR="00DF3DC0" w:rsidRPr="003C6A3E">
        <w:rPr>
          <w:rFonts w:ascii="Arial" w:hAnsi="Arial" w:cs="Arial"/>
          <w:bCs/>
          <w:lang w:val="en-ZA"/>
        </w:rPr>
        <w:t xml:space="preserve"> </w:t>
      </w:r>
      <w:r w:rsidR="006258DE" w:rsidRPr="007F0485">
        <w:rPr>
          <w:rFonts w:ascii="Arial" w:hAnsi="Arial" w:cs="Arial"/>
        </w:rPr>
        <w:t xml:space="preserve">The items are expected to be delivered to the address indicated in paragraph 3 above within </w:t>
      </w:r>
      <w:r w:rsidR="006258DE" w:rsidRPr="007F0485">
        <w:rPr>
          <w:rFonts w:ascii="Arial" w:hAnsi="Arial" w:cs="Arial"/>
          <w:b/>
        </w:rPr>
        <w:t>14 calendar days</w:t>
      </w:r>
      <w:r w:rsidR="006258DE" w:rsidRPr="007F0485">
        <w:rPr>
          <w:rFonts w:ascii="Arial" w:hAnsi="Arial" w:cs="Arial"/>
        </w:rPr>
        <w:t xml:space="preserve"> from the signature of the Purchase Order/Contract. The terms and conditions of the Purchase Order are available on request prior to submission of quotations.</w:t>
      </w:r>
    </w:p>
    <w:p w14:paraId="27B3B82C" w14:textId="77777777" w:rsidR="00202E1F" w:rsidRPr="003C6A3E" w:rsidRDefault="00202E1F" w:rsidP="00202E1F">
      <w:pPr>
        <w:rPr>
          <w:rFonts w:ascii="Arial" w:hAnsi="Arial" w:cs="Arial"/>
          <w:bCs/>
          <w:lang w:val="en-ZA"/>
        </w:rPr>
      </w:pPr>
    </w:p>
    <w:p w14:paraId="34AD349F" w14:textId="77777777" w:rsidR="00202E1F" w:rsidRPr="003C6A3E" w:rsidRDefault="00202E1F" w:rsidP="00202E1F">
      <w:pPr>
        <w:rPr>
          <w:rFonts w:ascii="Arial" w:hAnsi="Arial" w:cs="Arial"/>
          <w:bCs/>
          <w:lang w:val="en-ZA"/>
        </w:rPr>
      </w:pPr>
      <w:r w:rsidRPr="003C6A3E">
        <w:rPr>
          <w:rFonts w:ascii="Arial" w:hAnsi="Arial" w:cs="Arial"/>
          <w:bCs/>
          <w:lang w:val="en-ZA"/>
        </w:rPr>
        <w:t>7</w:t>
      </w:r>
      <w:r w:rsidR="00DF3DC0" w:rsidRPr="003C6A3E">
        <w:rPr>
          <w:rFonts w:ascii="Arial" w:hAnsi="Arial" w:cs="Arial"/>
          <w:bCs/>
          <w:lang w:val="en-ZA"/>
        </w:rPr>
        <w:t xml:space="preserve">. </w:t>
      </w:r>
      <w:r w:rsidRPr="003C6A3E">
        <w:rPr>
          <w:rFonts w:ascii="Arial" w:hAnsi="Arial" w:cs="Arial"/>
          <w:bCs/>
          <w:lang w:val="en-ZA"/>
        </w:rPr>
        <w:t xml:space="preserve">Additional request for information and clarifications can be made through the address below:  </w:t>
      </w:r>
    </w:p>
    <w:p w14:paraId="73C879EC" w14:textId="77777777" w:rsidR="005E7072" w:rsidRPr="003C6A3E" w:rsidRDefault="005E7072" w:rsidP="005E7072">
      <w:pPr>
        <w:rPr>
          <w:rFonts w:ascii="Arial" w:hAnsi="Arial" w:cs="Arial"/>
          <w:bCs/>
          <w:lang w:val="en-ZA"/>
        </w:rPr>
      </w:pPr>
    </w:p>
    <w:p w14:paraId="6CFA3B7B" w14:textId="040D5CAD" w:rsidR="005E7072" w:rsidRPr="003C6A3E" w:rsidRDefault="00202E1F" w:rsidP="005E7072">
      <w:pPr>
        <w:ind w:left="1440"/>
        <w:rPr>
          <w:rFonts w:ascii="Arial" w:hAnsi="Arial" w:cs="Arial"/>
          <w:bCs/>
          <w:lang w:val="en-ZA"/>
        </w:rPr>
      </w:pPr>
      <w:r w:rsidRPr="003C6A3E">
        <w:rPr>
          <w:rFonts w:ascii="Arial" w:hAnsi="Arial" w:cs="Arial"/>
          <w:bCs/>
          <w:lang w:val="en-ZA"/>
        </w:rPr>
        <w:t>M</w:t>
      </w:r>
      <w:r w:rsidR="00433133">
        <w:rPr>
          <w:rFonts w:ascii="Arial" w:hAnsi="Arial" w:cs="Arial"/>
          <w:bCs/>
          <w:lang w:val="en-ZA"/>
        </w:rPr>
        <w:t>r. Purpose Chifani</w:t>
      </w:r>
      <w:r w:rsidRPr="003C6A3E">
        <w:rPr>
          <w:rFonts w:ascii="Arial" w:hAnsi="Arial" w:cs="Arial"/>
          <w:bCs/>
          <w:lang w:val="en-ZA"/>
        </w:rPr>
        <w:t xml:space="preserve"> </w:t>
      </w:r>
    </w:p>
    <w:p w14:paraId="56C8DB7D" w14:textId="77777777" w:rsidR="00202E1F" w:rsidRPr="003C6A3E" w:rsidRDefault="00202E1F" w:rsidP="005E7072">
      <w:pPr>
        <w:ind w:left="1440"/>
        <w:rPr>
          <w:rFonts w:ascii="Arial" w:hAnsi="Arial" w:cs="Arial"/>
          <w:bCs/>
          <w:lang w:val="en-ZA"/>
        </w:rPr>
      </w:pPr>
      <w:r w:rsidRPr="003C6A3E">
        <w:rPr>
          <w:rFonts w:ascii="Arial" w:hAnsi="Arial" w:cs="Arial"/>
          <w:bCs/>
          <w:lang w:val="en-ZA"/>
        </w:rPr>
        <w:t>SADC Secretariat</w:t>
      </w:r>
    </w:p>
    <w:p w14:paraId="72992359" w14:textId="77777777" w:rsidR="00202E1F" w:rsidRPr="003C6A3E" w:rsidRDefault="00202E1F" w:rsidP="005E7072">
      <w:pPr>
        <w:ind w:left="1440"/>
        <w:rPr>
          <w:rFonts w:ascii="Arial" w:hAnsi="Arial" w:cs="Arial"/>
          <w:bCs/>
          <w:lang w:val="en-ZA"/>
        </w:rPr>
      </w:pPr>
      <w:r w:rsidRPr="003C6A3E">
        <w:rPr>
          <w:rFonts w:ascii="Arial" w:hAnsi="Arial" w:cs="Arial"/>
          <w:bCs/>
          <w:lang w:val="en-ZA"/>
        </w:rPr>
        <w:t>Telephone: +2673951863</w:t>
      </w:r>
    </w:p>
    <w:p w14:paraId="77EDFE78" w14:textId="77777777" w:rsidR="00202E1F" w:rsidRPr="003C6A3E" w:rsidRDefault="00202E1F" w:rsidP="005E7072">
      <w:pPr>
        <w:ind w:left="1440"/>
        <w:rPr>
          <w:rFonts w:ascii="Arial" w:hAnsi="Arial" w:cs="Arial"/>
          <w:bCs/>
          <w:lang w:val="en-ZA"/>
        </w:rPr>
      </w:pPr>
      <w:r w:rsidRPr="003C6A3E">
        <w:rPr>
          <w:rFonts w:ascii="Arial" w:hAnsi="Arial" w:cs="Arial"/>
          <w:bCs/>
          <w:lang w:val="en-ZA"/>
        </w:rPr>
        <w:t>Fax: +2673971787</w:t>
      </w:r>
    </w:p>
    <w:p w14:paraId="00484C97" w14:textId="6A1024DF" w:rsidR="005E7072" w:rsidRPr="003C6A3E" w:rsidRDefault="00202E1F" w:rsidP="005E7072">
      <w:pPr>
        <w:ind w:left="1440"/>
        <w:rPr>
          <w:rFonts w:ascii="Arial" w:hAnsi="Arial" w:cs="Arial"/>
          <w:bCs/>
          <w:lang w:val="en-ZA"/>
        </w:rPr>
      </w:pPr>
      <w:r w:rsidRPr="003C6A3E">
        <w:rPr>
          <w:rFonts w:ascii="Arial" w:hAnsi="Arial" w:cs="Arial"/>
          <w:bCs/>
          <w:lang w:val="en-ZA"/>
        </w:rPr>
        <w:t xml:space="preserve">E-mail: </w:t>
      </w:r>
      <w:hyperlink r:id="rId11" w:history="1">
        <w:r w:rsidR="00CC1314" w:rsidRPr="00D2191C">
          <w:rPr>
            <w:rStyle w:val="Hyperlink"/>
            <w:rFonts w:ascii="Arial" w:hAnsi="Arial" w:cs="Arial"/>
            <w:bCs/>
            <w:lang w:val="en-ZA"/>
          </w:rPr>
          <w:t>pchifani@sadc.int</w:t>
        </w:r>
      </w:hyperlink>
      <w:r w:rsidR="005E7072" w:rsidRPr="003C6A3E">
        <w:rPr>
          <w:rFonts w:ascii="Arial" w:hAnsi="Arial" w:cs="Arial"/>
          <w:bCs/>
          <w:lang w:val="en-ZA"/>
        </w:rPr>
        <w:t xml:space="preserve"> </w:t>
      </w:r>
      <w:r w:rsidRPr="003C6A3E">
        <w:rPr>
          <w:rFonts w:ascii="Arial" w:hAnsi="Arial" w:cs="Arial"/>
          <w:bCs/>
          <w:lang w:val="en-ZA"/>
        </w:rPr>
        <w:t xml:space="preserve">and tenders@sadc.int   </w:t>
      </w:r>
    </w:p>
    <w:p w14:paraId="70AEEE3B" w14:textId="14DDF6C6" w:rsidR="00202E1F" w:rsidRDefault="00202E1F" w:rsidP="005E7072">
      <w:pPr>
        <w:ind w:left="1440"/>
        <w:rPr>
          <w:rFonts w:ascii="Arial" w:hAnsi="Arial" w:cs="Arial"/>
          <w:bCs/>
          <w:lang w:val="en-ZA"/>
        </w:rPr>
      </w:pPr>
      <w:r w:rsidRPr="003C6A3E">
        <w:rPr>
          <w:rFonts w:ascii="Arial" w:hAnsi="Arial" w:cs="Arial"/>
          <w:bCs/>
          <w:lang w:val="en-ZA"/>
        </w:rPr>
        <w:t xml:space="preserve">Copy; </w:t>
      </w:r>
      <w:hyperlink r:id="rId12" w:history="1">
        <w:r w:rsidR="005E7072" w:rsidRPr="003C6A3E">
          <w:rPr>
            <w:rStyle w:val="Hyperlink"/>
            <w:rFonts w:ascii="Arial" w:hAnsi="Arial" w:cs="Arial"/>
            <w:bCs/>
            <w:lang w:val="en-ZA"/>
          </w:rPr>
          <w:t>tchabwera@sadc.int</w:t>
        </w:r>
      </w:hyperlink>
      <w:r w:rsidR="005E7072" w:rsidRPr="003C6A3E">
        <w:rPr>
          <w:rFonts w:ascii="Arial" w:hAnsi="Arial" w:cs="Arial"/>
          <w:bCs/>
          <w:lang w:val="en-ZA"/>
        </w:rPr>
        <w:t xml:space="preserve"> </w:t>
      </w:r>
      <w:r w:rsidRPr="003C6A3E">
        <w:rPr>
          <w:rFonts w:ascii="Arial" w:hAnsi="Arial" w:cs="Arial"/>
          <w:bCs/>
          <w:lang w:val="en-ZA"/>
        </w:rPr>
        <w:t xml:space="preserve">and </w:t>
      </w:r>
      <w:hyperlink r:id="rId13" w:history="1">
        <w:r w:rsidR="00CC1314" w:rsidRPr="00D2191C">
          <w:rPr>
            <w:rStyle w:val="Hyperlink"/>
            <w:rFonts w:ascii="Arial" w:hAnsi="Arial" w:cs="Arial"/>
            <w:bCs/>
            <w:lang w:val="en-ZA"/>
          </w:rPr>
          <w:t>tngandu@sadc.int</w:t>
        </w:r>
      </w:hyperlink>
      <w:r w:rsidR="005E7072" w:rsidRPr="003C6A3E">
        <w:rPr>
          <w:rFonts w:ascii="Arial" w:hAnsi="Arial" w:cs="Arial"/>
          <w:bCs/>
          <w:lang w:val="en-ZA"/>
        </w:rPr>
        <w:t xml:space="preserve"> </w:t>
      </w:r>
    </w:p>
    <w:p w14:paraId="47433459" w14:textId="77777777" w:rsidR="00C06A23" w:rsidRDefault="00C06A23" w:rsidP="005E7072">
      <w:pPr>
        <w:ind w:left="1440"/>
        <w:rPr>
          <w:rFonts w:ascii="Arial" w:hAnsi="Arial" w:cs="Arial"/>
          <w:bCs/>
          <w:lang w:val="en-ZA"/>
        </w:rPr>
      </w:pPr>
    </w:p>
    <w:p w14:paraId="31236752" w14:textId="6135D719" w:rsidR="006679E4" w:rsidRPr="00F00523" w:rsidRDefault="006679E4" w:rsidP="006679E4">
      <w:pPr>
        <w:ind w:left="720" w:hanging="360"/>
        <w:jc w:val="both"/>
        <w:rPr>
          <w:rFonts w:ascii="Arial" w:hAnsi="Arial" w:cs="Arial"/>
          <w:b/>
          <w:lang w:val="en-GB"/>
        </w:rPr>
      </w:pPr>
      <w:r w:rsidRPr="007F0485">
        <w:rPr>
          <w:rFonts w:ascii="Arial" w:hAnsi="Arial" w:cs="Arial"/>
          <w:lang w:val="en-GB"/>
        </w:rPr>
        <w:lastRenderedPageBreak/>
        <w:t xml:space="preserve">      </w:t>
      </w:r>
      <w:r w:rsidRPr="007C26C6">
        <w:rPr>
          <w:rFonts w:ascii="Arial" w:hAnsi="Arial" w:cs="Arial"/>
          <w:lang w:val="en-GB"/>
        </w:rPr>
        <w:t xml:space="preserve">The closing date for receipt of requests for clarification is </w:t>
      </w:r>
      <w:r w:rsidR="001F10C2">
        <w:rPr>
          <w:rFonts w:ascii="Arial" w:hAnsi="Arial" w:cs="Arial"/>
          <w:b/>
          <w:bCs/>
          <w:lang w:val="en-GB"/>
        </w:rPr>
        <w:t>20</w:t>
      </w:r>
      <w:r w:rsidRPr="007C26C6">
        <w:rPr>
          <w:rFonts w:ascii="Arial" w:hAnsi="Arial" w:cs="Arial"/>
          <w:b/>
          <w:bCs/>
          <w:vertAlign w:val="superscript"/>
          <w:lang w:val="en-GB"/>
        </w:rPr>
        <w:t>th</w:t>
      </w:r>
      <w:r w:rsidRPr="007C26C6">
        <w:rPr>
          <w:rFonts w:ascii="Arial" w:hAnsi="Arial" w:cs="Arial"/>
          <w:b/>
          <w:bCs/>
          <w:lang w:val="en-GB"/>
        </w:rPr>
        <w:t xml:space="preserve"> </w:t>
      </w:r>
      <w:r w:rsidR="00D55AC6">
        <w:rPr>
          <w:rFonts w:ascii="Arial" w:hAnsi="Arial" w:cs="Arial"/>
          <w:b/>
          <w:bCs/>
          <w:lang w:val="en-GB"/>
        </w:rPr>
        <w:t>Jul</w:t>
      </w:r>
      <w:r w:rsidRPr="007C26C6">
        <w:rPr>
          <w:rFonts w:ascii="Arial" w:hAnsi="Arial" w:cs="Arial"/>
          <w:b/>
          <w:bCs/>
          <w:lang w:val="en-GB"/>
        </w:rPr>
        <w:t>y</w:t>
      </w:r>
      <w:r w:rsidRPr="007C26C6">
        <w:rPr>
          <w:rFonts w:ascii="Arial" w:hAnsi="Arial" w:cs="Arial"/>
          <w:b/>
          <w:lang w:val="en-GB"/>
        </w:rPr>
        <w:t xml:space="preserve"> 2026 at 16:30 hours local Botswana Time.</w:t>
      </w:r>
    </w:p>
    <w:p w14:paraId="363F7DD8" w14:textId="49343B76" w:rsidR="006679E4" w:rsidRDefault="006679E4" w:rsidP="006679E4">
      <w:pPr>
        <w:shd w:val="clear" w:color="auto" w:fill="FFFFFF"/>
        <w:spacing w:before="240" w:after="240"/>
        <w:ind w:left="720" w:hanging="720"/>
        <w:jc w:val="both"/>
        <w:rPr>
          <w:rFonts w:ascii="Arial" w:hAnsi="Arial" w:cs="Arial"/>
          <w:b/>
        </w:rPr>
      </w:pPr>
      <w:r w:rsidRPr="00F00523">
        <w:rPr>
          <w:rFonts w:ascii="Arial" w:hAnsi="Arial" w:cs="Arial"/>
          <w:color w:val="333333"/>
        </w:rPr>
        <w:t xml:space="preserve">         </w:t>
      </w:r>
      <w:r w:rsidRPr="007C26C6">
        <w:rPr>
          <w:rFonts w:ascii="Arial" w:hAnsi="Arial" w:cs="Arial"/>
          <w:color w:val="333333"/>
        </w:rPr>
        <w:t xml:space="preserve">The deadline for responding to the request for clarification </w:t>
      </w:r>
      <w:r w:rsidRPr="007C26C6">
        <w:rPr>
          <w:rFonts w:ascii="Arial" w:hAnsi="Arial" w:cs="Arial"/>
        </w:rPr>
        <w:t xml:space="preserve">is </w:t>
      </w:r>
      <w:r w:rsidR="001F10C2">
        <w:rPr>
          <w:rFonts w:ascii="Arial" w:hAnsi="Arial" w:cs="Arial"/>
          <w:b/>
        </w:rPr>
        <w:t>2</w:t>
      </w:r>
      <w:r w:rsidR="00907501">
        <w:rPr>
          <w:rFonts w:ascii="Arial" w:hAnsi="Arial" w:cs="Arial"/>
          <w:b/>
        </w:rPr>
        <w:t>4</w:t>
      </w:r>
      <w:r w:rsidR="00907501" w:rsidRPr="00907501">
        <w:rPr>
          <w:rFonts w:ascii="Arial" w:hAnsi="Arial" w:cs="Arial"/>
          <w:b/>
          <w:vertAlign w:val="superscript"/>
        </w:rPr>
        <w:t>th</w:t>
      </w:r>
      <w:r w:rsidR="00907501">
        <w:rPr>
          <w:rFonts w:ascii="Arial" w:hAnsi="Arial" w:cs="Arial"/>
          <w:b/>
        </w:rPr>
        <w:t xml:space="preserve"> </w:t>
      </w:r>
      <w:r w:rsidR="001F10C2">
        <w:rPr>
          <w:rFonts w:ascii="Arial" w:hAnsi="Arial" w:cs="Arial"/>
          <w:b/>
        </w:rPr>
        <w:t xml:space="preserve"> </w:t>
      </w:r>
      <w:r w:rsidR="00D55AC6">
        <w:rPr>
          <w:rFonts w:ascii="Arial" w:hAnsi="Arial" w:cs="Arial"/>
          <w:b/>
        </w:rPr>
        <w:t>Jul</w:t>
      </w:r>
      <w:r w:rsidRPr="007C26C6">
        <w:rPr>
          <w:rFonts w:ascii="Arial" w:hAnsi="Arial" w:cs="Arial"/>
          <w:b/>
        </w:rPr>
        <w:t>y 2026 at 16:30</w:t>
      </w:r>
      <w:r>
        <w:rPr>
          <w:rFonts w:ascii="Arial" w:hAnsi="Arial" w:cs="Arial"/>
          <w:b/>
        </w:rPr>
        <w:t xml:space="preserve"> </w:t>
      </w:r>
    </w:p>
    <w:p w14:paraId="01F6422D" w14:textId="70B2143F" w:rsidR="00F76960" w:rsidRPr="006679E4" w:rsidRDefault="006679E4" w:rsidP="006679E4">
      <w:pPr>
        <w:shd w:val="clear" w:color="auto" w:fill="FFFFFF"/>
        <w:spacing w:before="240" w:after="240"/>
        <w:ind w:left="720" w:hanging="720"/>
        <w:jc w:val="both"/>
        <w:rPr>
          <w:rFonts w:ascii="Arial" w:hAnsi="Arial" w:cs="Arial"/>
          <w:b/>
          <w:color w:val="333333"/>
        </w:rPr>
      </w:pPr>
      <w:r>
        <w:rPr>
          <w:rFonts w:ascii="Arial" w:hAnsi="Arial" w:cs="Arial"/>
        </w:rPr>
        <w:t xml:space="preserve">          </w:t>
      </w:r>
      <w:r w:rsidRPr="009D21D4">
        <w:rPr>
          <w:rFonts w:ascii="Arial" w:hAnsi="Arial" w:cs="Arial"/>
        </w:rPr>
        <w:t>If a Price Schedule shows items listed but not priced, their prices shall be assumed to be included in the prices of other items.</w:t>
      </w:r>
      <w:r w:rsidRPr="009D21D4">
        <w:rPr>
          <w:rFonts w:ascii="Arial" w:hAnsi="Arial" w:cs="Arial"/>
          <w:spacing w:val="80"/>
        </w:rPr>
        <w:t xml:space="preserve"> </w:t>
      </w:r>
      <w:r w:rsidRPr="009D21D4">
        <w:rPr>
          <w:rFonts w:ascii="Arial" w:hAnsi="Arial" w:cs="Arial"/>
        </w:rPr>
        <w:t>An item not listed in the Price Schedule shall be assumed to be not included in the bid.</w:t>
      </w:r>
    </w:p>
    <w:p w14:paraId="5F557A0F" w14:textId="77777777" w:rsidR="009879C4" w:rsidRPr="003C6A3E" w:rsidRDefault="00F76960" w:rsidP="005E7072">
      <w:pPr>
        <w:rPr>
          <w:rFonts w:ascii="Arial" w:hAnsi="Arial" w:cs="Arial"/>
          <w:b/>
          <w:bCs/>
          <w:lang w:val="en-GB"/>
        </w:rPr>
      </w:pPr>
      <w:r w:rsidRPr="003C6A3E">
        <w:rPr>
          <w:rFonts w:ascii="Arial" w:hAnsi="Arial" w:cs="Arial"/>
          <w:b/>
          <w:bCs/>
          <w:lang w:val="en-GB"/>
        </w:rPr>
        <w:t xml:space="preserve"> </w:t>
      </w:r>
    </w:p>
    <w:p w14:paraId="6D3876C1" w14:textId="77777777" w:rsidR="005C48F9" w:rsidRPr="003C6A3E" w:rsidRDefault="005C48F9" w:rsidP="005C48F9">
      <w:pPr>
        <w:rPr>
          <w:rFonts w:ascii="Arial" w:hAnsi="Arial" w:cs="Arial"/>
          <w:b/>
          <w:bCs/>
          <w:lang w:val="en-GB"/>
        </w:rPr>
      </w:pPr>
      <w:r w:rsidRPr="003C6A3E">
        <w:rPr>
          <w:rFonts w:ascii="Arial" w:hAnsi="Arial" w:cs="Arial"/>
          <w:b/>
          <w:bCs/>
          <w:lang w:val="en-GB"/>
        </w:rPr>
        <w:t xml:space="preserve">ARTICLE </w:t>
      </w:r>
      <w:r w:rsidR="005E7072" w:rsidRPr="003C6A3E">
        <w:rPr>
          <w:rFonts w:ascii="Arial" w:hAnsi="Arial" w:cs="Arial"/>
          <w:b/>
          <w:bCs/>
          <w:lang w:val="en-GB"/>
        </w:rPr>
        <w:t>3</w:t>
      </w:r>
      <w:r w:rsidRPr="003C6A3E">
        <w:rPr>
          <w:rFonts w:ascii="Arial" w:hAnsi="Arial" w:cs="Arial"/>
          <w:b/>
          <w:bCs/>
          <w:lang w:val="en-GB"/>
        </w:rPr>
        <w:t>- ELIGIBILITY CRITERIA</w:t>
      </w:r>
    </w:p>
    <w:p w14:paraId="2A30AAC6" w14:textId="77777777" w:rsidR="00CD4615" w:rsidRPr="003C6A3E" w:rsidRDefault="005E7072" w:rsidP="003D536E">
      <w:pPr>
        <w:keepNext/>
        <w:suppressAutoHyphens/>
        <w:autoSpaceDN w:val="0"/>
        <w:spacing w:before="240" w:after="120"/>
        <w:jc w:val="both"/>
        <w:rPr>
          <w:rFonts w:ascii="Arial" w:hAnsi="Arial" w:cs="Arial"/>
        </w:rPr>
      </w:pPr>
      <w:r w:rsidRPr="003C6A3E">
        <w:rPr>
          <w:rFonts w:ascii="Arial" w:hAnsi="Arial" w:cs="Arial"/>
          <w:b/>
          <w:color w:val="333333"/>
        </w:rPr>
        <w:t>3</w:t>
      </w:r>
      <w:r w:rsidR="003D536E" w:rsidRPr="003C6A3E">
        <w:rPr>
          <w:rFonts w:ascii="Arial" w:hAnsi="Arial" w:cs="Arial"/>
          <w:b/>
          <w:color w:val="333333"/>
        </w:rPr>
        <w:t xml:space="preserve">.1 </w:t>
      </w:r>
      <w:r w:rsidR="00CD4615" w:rsidRPr="003C6A3E">
        <w:rPr>
          <w:rFonts w:ascii="Arial" w:hAnsi="Arial" w:cs="Arial"/>
          <w:b/>
          <w:color w:val="333333"/>
        </w:rPr>
        <w:t>Eligibility and conflict of interest</w:t>
      </w:r>
    </w:p>
    <w:p w14:paraId="28142DB2" w14:textId="259B551E" w:rsidR="00CD4615" w:rsidRPr="003C6A3E" w:rsidRDefault="00CD4615" w:rsidP="00CD4615">
      <w:pPr>
        <w:keepNext/>
        <w:spacing w:before="240" w:after="120"/>
        <w:ind w:left="360"/>
        <w:jc w:val="both"/>
        <w:rPr>
          <w:rFonts w:ascii="Arial" w:hAnsi="Arial" w:cs="Arial"/>
        </w:rPr>
      </w:pPr>
      <w:r w:rsidRPr="003C6A3E">
        <w:rPr>
          <w:rFonts w:ascii="Arial" w:hAnsi="Arial" w:cs="Arial"/>
          <w:color w:val="333333"/>
        </w:rPr>
        <w:t xml:space="preserve">We declare that we continue to be </w:t>
      </w:r>
      <w:r w:rsidR="009C6475" w:rsidRPr="003C6A3E">
        <w:rPr>
          <w:rFonts w:ascii="Arial" w:hAnsi="Arial" w:cs="Arial"/>
          <w:color w:val="333333"/>
        </w:rPr>
        <w:t>qualified and</w:t>
      </w:r>
      <w:r w:rsidRPr="003C6A3E">
        <w:rPr>
          <w:rFonts w:ascii="Arial" w:hAnsi="Arial" w:cs="Arial"/>
          <w:color w:val="333333"/>
        </w:rPr>
        <w:t xml:space="preserve"> </w:t>
      </w:r>
      <w:r w:rsidRPr="003C6A3E">
        <w:rPr>
          <w:rFonts w:ascii="Arial" w:hAnsi="Arial" w:cs="Arial"/>
        </w:rPr>
        <w:t>meet</w:t>
      </w:r>
      <w:r w:rsidRPr="003C6A3E">
        <w:rPr>
          <w:rFonts w:ascii="Arial" w:hAnsi="Arial" w:cs="Arial"/>
          <w:bCs/>
        </w:rPr>
        <w:t xml:space="preserve"> the eligibility requirements and that we have no conflict of interest</w:t>
      </w:r>
      <w:r w:rsidRPr="003C6A3E">
        <w:rPr>
          <w:rFonts w:ascii="Arial" w:hAnsi="Arial" w:cs="Arial"/>
        </w:rPr>
        <w:t xml:space="preserve">. If awarded the Contract, the Services </w:t>
      </w:r>
      <w:r w:rsidRPr="003C6A3E">
        <w:rPr>
          <w:rFonts w:ascii="Arial" w:hAnsi="Arial" w:cs="Arial"/>
          <w:color w:val="333333"/>
        </w:rPr>
        <w:t>[</w:t>
      </w:r>
      <w:r w:rsidRPr="003C6A3E">
        <w:rPr>
          <w:rFonts w:ascii="Arial" w:hAnsi="Arial" w:cs="Arial"/>
        </w:rPr>
        <w:t xml:space="preserve">that we provide shall be sourced from an eligible country. </w:t>
      </w:r>
      <w:bookmarkStart w:id="4" w:name="_Hlk160438765"/>
      <w:r w:rsidRPr="003C6A3E">
        <w:rPr>
          <w:rFonts w:ascii="Arial" w:hAnsi="Arial" w:cs="Arial"/>
          <w:b/>
          <w:color w:val="000000"/>
        </w:rPr>
        <w:t>Sexual Exploitation and Abuse (SEA) and/or Sexual Harassment (SH):</w:t>
      </w:r>
      <w:r w:rsidRPr="003C6A3E">
        <w:rPr>
          <w:rFonts w:ascii="Arial" w:hAnsi="Arial" w:cs="Arial"/>
          <w:color w:val="000000"/>
        </w:rPr>
        <w:t xml:space="preserve"> [</w:t>
      </w:r>
      <w:r w:rsidRPr="003C6A3E">
        <w:rPr>
          <w:rFonts w:ascii="Arial" w:hAnsi="Arial" w:cs="Arial"/>
          <w:i/>
          <w:color w:val="000000"/>
        </w:rPr>
        <w:t>select the appropriate option from (i) to (iii) below and delete the others. In case of JV members and/or subcontractors, indicate the status of disqualification by the Bank of each JV member and/or subcontractor]</w:t>
      </w:r>
      <w:r w:rsidRPr="003C6A3E">
        <w:rPr>
          <w:rFonts w:ascii="Arial" w:hAnsi="Arial" w:cs="Arial"/>
          <w:color w:val="000000"/>
        </w:rPr>
        <w:t>.</w:t>
      </w:r>
    </w:p>
    <w:p w14:paraId="2929CF3F" w14:textId="77777777" w:rsidR="005E7072" w:rsidRPr="003C6A3E" w:rsidRDefault="00CD4615" w:rsidP="005E7072">
      <w:pPr>
        <w:keepNext/>
        <w:spacing w:before="240" w:after="120"/>
        <w:ind w:left="360"/>
        <w:jc w:val="both"/>
        <w:rPr>
          <w:rFonts w:ascii="Arial" w:hAnsi="Arial" w:cs="Arial"/>
        </w:rPr>
      </w:pPr>
      <w:r w:rsidRPr="003C6A3E">
        <w:rPr>
          <w:rFonts w:ascii="Arial" w:hAnsi="Arial" w:cs="Arial"/>
          <w:color w:val="000000"/>
        </w:rPr>
        <w:t>We, including any of our subcontractors:</w:t>
      </w:r>
    </w:p>
    <w:p w14:paraId="44006599" w14:textId="77777777" w:rsidR="00CD4615" w:rsidRPr="003C6A3E" w:rsidRDefault="005E7072" w:rsidP="005E7072">
      <w:pPr>
        <w:tabs>
          <w:tab w:val="right" w:pos="9000"/>
        </w:tabs>
        <w:suppressAutoHyphens/>
        <w:autoSpaceDN w:val="0"/>
        <w:spacing w:before="120" w:after="120"/>
        <w:ind w:left="360"/>
        <w:jc w:val="both"/>
        <w:rPr>
          <w:rFonts w:ascii="Arial" w:hAnsi="Arial" w:cs="Arial"/>
        </w:rPr>
      </w:pPr>
      <w:r w:rsidRPr="003C6A3E">
        <w:rPr>
          <w:rFonts w:ascii="Arial" w:hAnsi="Arial" w:cs="Arial"/>
          <w:color w:val="000000"/>
        </w:rPr>
        <w:t xml:space="preserve">i. </w:t>
      </w:r>
      <w:r w:rsidR="00CD4615" w:rsidRPr="003C6A3E">
        <w:rPr>
          <w:rFonts w:ascii="Arial" w:hAnsi="Arial" w:cs="Arial"/>
          <w:color w:val="000000"/>
        </w:rPr>
        <w:t xml:space="preserve">have not been </w:t>
      </w:r>
      <w:r w:rsidR="00CD4615" w:rsidRPr="003C6A3E">
        <w:rPr>
          <w:rFonts w:ascii="Arial" w:hAnsi="Arial" w:cs="Arial"/>
        </w:rPr>
        <w:t>subject to disqualification by the Bank for non-compliance with SEA/ SH obligations.</w:t>
      </w:r>
    </w:p>
    <w:p w14:paraId="5E4683E2" w14:textId="77777777" w:rsidR="00CD4615" w:rsidRPr="003C6A3E" w:rsidRDefault="005258B5" w:rsidP="005E7072">
      <w:pPr>
        <w:tabs>
          <w:tab w:val="right" w:pos="9000"/>
        </w:tabs>
        <w:suppressAutoHyphens/>
        <w:autoSpaceDN w:val="0"/>
        <w:spacing w:before="120" w:after="120"/>
        <w:ind w:left="360"/>
        <w:jc w:val="both"/>
        <w:rPr>
          <w:rFonts w:ascii="Arial" w:hAnsi="Arial" w:cs="Arial"/>
        </w:rPr>
      </w:pPr>
      <w:r w:rsidRPr="003C6A3E">
        <w:rPr>
          <w:rFonts w:ascii="Arial" w:hAnsi="Arial" w:cs="Arial"/>
          <w:color w:val="000000"/>
        </w:rPr>
        <w:t xml:space="preserve">ii. </w:t>
      </w:r>
      <w:r w:rsidR="00CD4615" w:rsidRPr="003C6A3E">
        <w:rPr>
          <w:rFonts w:ascii="Arial" w:hAnsi="Arial" w:cs="Arial"/>
          <w:color w:val="000000"/>
        </w:rPr>
        <w:t xml:space="preserve">are </w:t>
      </w:r>
      <w:r w:rsidR="00CD4615" w:rsidRPr="003C6A3E">
        <w:rPr>
          <w:rFonts w:ascii="Arial" w:hAnsi="Arial" w:cs="Arial"/>
        </w:rPr>
        <w:t>subject to disqualification by the Bank for non-compliance with SEA/ SH obligations.</w:t>
      </w:r>
    </w:p>
    <w:p w14:paraId="523E651E" w14:textId="5712D3F1" w:rsidR="00CD4615" w:rsidRPr="003C6A3E" w:rsidRDefault="005258B5" w:rsidP="005E7072">
      <w:pPr>
        <w:tabs>
          <w:tab w:val="right" w:pos="9000"/>
        </w:tabs>
        <w:suppressAutoHyphens/>
        <w:autoSpaceDN w:val="0"/>
        <w:spacing w:before="120" w:after="120"/>
        <w:ind w:left="360"/>
        <w:jc w:val="both"/>
        <w:rPr>
          <w:rFonts w:ascii="Arial" w:hAnsi="Arial" w:cs="Arial"/>
        </w:rPr>
      </w:pPr>
      <w:r w:rsidRPr="003C6A3E">
        <w:rPr>
          <w:rFonts w:ascii="Arial" w:hAnsi="Arial" w:cs="Arial"/>
          <w:color w:val="000000"/>
        </w:rPr>
        <w:t xml:space="preserve">iii. </w:t>
      </w:r>
      <w:r w:rsidR="00CD4615" w:rsidRPr="003C6A3E">
        <w:rPr>
          <w:rFonts w:ascii="Arial" w:hAnsi="Arial" w:cs="Arial"/>
          <w:color w:val="000000"/>
        </w:rPr>
        <w:t xml:space="preserve">had been </w:t>
      </w:r>
      <w:r w:rsidR="00CD4615" w:rsidRPr="003C6A3E">
        <w:rPr>
          <w:rFonts w:ascii="Arial" w:hAnsi="Arial" w:cs="Arial"/>
        </w:rPr>
        <w:t xml:space="preserve">subject to disqualification by the Bank for non-compliance with SEA/ SH </w:t>
      </w:r>
      <w:r w:rsidR="00FB3A47" w:rsidRPr="003C6A3E">
        <w:rPr>
          <w:rFonts w:ascii="Arial" w:hAnsi="Arial" w:cs="Arial"/>
        </w:rPr>
        <w:t>obligations and</w:t>
      </w:r>
      <w:r w:rsidR="00CD4615" w:rsidRPr="003C6A3E">
        <w:rPr>
          <w:rFonts w:ascii="Arial" w:hAnsi="Arial" w:cs="Arial"/>
          <w:color w:val="000000"/>
        </w:rPr>
        <w:t xml:space="preserve"> were removed from the disqualification list. An arbitral award on the disqualification case has been made in our favor.</w:t>
      </w:r>
    </w:p>
    <w:p w14:paraId="3EBA1EF1" w14:textId="77777777" w:rsidR="005258B5" w:rsidRPr="003C6A3E" w:rsidRDefault="005258B5" w:rsidP="00CD4615">
      <w:pPr>
        <w:spacing w:after="120"/>
        <w:ind w:left="360"/>
        <w:jc w:val="both"/>
        <w:rPr>
          <w:rFonts w:ascii="Arial" w:hAnsi="Arial" w:cs="Arial"/>
        </w:rPr>
      </w:pPr>
    </w:p>
    <w:p w14:paraId="0541E4BD" w14:textId="77777777" w:rsidR="00CD4615" w:rsidRPr="003C6A3E" w:rsidRDefault="00CD4615" w:rsidP="00CD4615">
      <w:pPr>
        <w:spacing w:after="120"/>
        <w:ind w:left="360"/>
        <w:jc w:val="both"/>
        <w:rPr>
          <w:rFonts w:ascii="Arial" w:hAnsi="Arial" w:cs="Arial"/>
        </w:rPr>
      </w:pPr>
      <w:r w:rsidRPr="003C6A3E">
        <w:rPr>
          <w:rFonts w:ascii="Arial" w:hAnsi="Arial" w:cs="Arial"/>
        </w:rPr>
        <w:t>We, along with any of our subcontractors, Service Providers,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r w:rsidRPr="003C6A3E">
        <w:rPr>
          <w:rFonts w:ascii="Arial" w:hAnsi="Arial" w:cs="Arial"/>
          <w:color w:val="333333"/>
        </w:rPr>
        <w:t>.</w:t>
      </w:r>
    </w:p>
    <w:bookmarkEnd w:id="4"/>
    <w:p w14:paraId="4BF0CA53" w14:textId="77777777" w:rsidR="00CD4615" w:rsidRPr="003C6A3E" w:rsidRDefault="00CD4615" w:rsidP="005C48F9">
      <w:pPr>
        <w:rPr>
          <w:rFonts w:ascii="Arial" w:hAnsi="Arial" w:cs="Arial"/>
        </w:rPr>
      </w:pPr>
    </w:p>
    <w:p w14:paraId="6F8EBDAC" w14:textId="77777777" w:rsidR="005C48F9" w:rsidRPr="003C6A3E" w:rsidRDefault="005C48F9" w:rsidP="005C48F9">
      <w:pPr>
        <w:rPr>
          <w:rFonts w:ascii="Arial" w:hAnsi="Arial" w:cs="Arial"/>
          <w:lang w:val="en-GB"/>
        </w:rPr>
      </w:pPr>
      <w:r w:rsidRPr="003C6A3E">
        <w:rPr>
          <w:rFonts w:ascii="Arial" w:hAnsi="Arial" w:cs="Arial"/>
          <w:lang w:val="en-GB"/>
        </w:rPr>
        <w:t xml:space="preserve">Only service providers who are eligible for this assignment </w:t>
      </w:r>
      <w:r w:rsidR="004949D5" w:rsidRPr="003C6A3E">
        <w:rPr>
          <w:rFonts w:ascii="Arial" w:hAnsi="Arial" w:cs="Arial"/>
          <w:lang w:val="en-GB"/>
        </w:rPr>
        <w:t>if</w:t>
      </w:r>
      <w:r w:rsidRPr="003C6A3E">
        <w:rPr>
          <w:rFonts w:ascii="Arial" w:hAnsi="Arial" w:cs="Arial"/>
          <w:lang w:val="en-GB"/>
        </w:rPr>
        <w:t xml:space="preserve"> they fulfil the following eligibility criteria: </w:t>
      </w:r>
    </w:p>
    <w:p w14:paraId="520F626C" w14:textId="77777777" w:rsidR="005C48F9" w:rsidRPr="003C6A3E" w:rsidRDefault="005C48F9" w:rsidP="005C48F9">
      <w:pPr>
        <w:rPr>
          <w:rFonts w:ascii="Arial" w:hAnsi="Arial" w:cs="Arial"/>
          <w:b/>
          <w:bCs/>
          <w:lang w:val="en-GB"/>
        </w:rPr>
      </w:pPr>
    </w:p>
    <w:p w14:paraId="333FBBA7" w14:textId="17FA901E" w:rsidR="005C48F9"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 xml:space="preserve">they are not bankrupt or being wound up, are having their affairs administered by the courts, have </w:t>
      </w:r>
      <w:r w:rsidR="00FB3A47" w:rsidRPr="003C6A3E">
        <w:rPr>
          <w:rFonts w:ascii="Arial" w:hAnsi="Arial" w:cs="Arial"/>
          <w:lang w:val="en-GB"/>
        </w:rPr>
        <w:t>entered</w:t>
      </w:r>
      <w:r w:rsidRPr="003C6A3E">
        <w:rPr>
          <w:rFonts w:ascii="Arial" w:hAnsi="Arial" w:cs="Arial"/>
          <w:lang w:val="en-GB"/>
        </w:rPr>
        <w:t xml:space="preserve"> arrangements with creditors, have suspended business activities, are being subject of proceedings concerning those matters, </w:t>
      </w:r>
      <w:r w:rsidRPr="003C6A3E">
        <w:rPr>
          <w:rFonts w:ascii="Arial" w:hAnsi="Arial" w:cs="Arial"/>
          <w:lang w:val="en-GB"/>
        </w:rPr>
        <w:lastRenderedPageBreak/>
        <w:t xml:space="preserve">or are being in any similar situations arising from similar procedures provided for in the national legislation or regulations of the SADC member </w:t>
      </w:r>
      <w:r w:rsidR="00EC4EDC" w:rsidRPr="003C6A3E">
        <w:rPr>
          <w:rFonts w:ascii="Arial" w:hAnsi="Arial" w:cs="Arial"/>
          <w:lang w:val="en-GB"/>
        </w:rPr>
        <w:t>states.</w:t>
      </w:r>
      <w:r w:rsidRPr="003C6A3E">
        <w:rPr>
          <w:rFonts w:ascii="Arial" w:hAnsi="Arial" w:cs="Arial"/>
          <w:lang w:val="en-GB"/>
        </w:rPr>
        <w:t xml:space="preserve">  </w:t>
      </w:r>
    </w:p>
    <w:p w14:paraId="2F0EB728" w14:textId="7693AD33" w:rsidR="005C48F9"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they have not been convicted of offences concerning their professional conduct by a judgment which has the force of res judicata; (i.e. against which no appeal is possible</w:t>
      </w:r>
      <w:r w:rsidR="00404368" w:rsidRPr="003C6A3E">
        <w:rPr>
          <w:rFonts w:ascii="Arial" w:hAnsi="Arial" w:cs="Arial"/>
          <w:lang w:val="en-GB"/>
        </w:rPr>
        <w:t>).</w:t>
      </w:r>
      <w:r w:rsidRPr="003C6A3E">
        <w:rPr>
          <w:rFonts w:ascii="Arial" w:hAnsi="Arial" w:cs="Arial"/>
          <w:lang w:val="en-GB"/>
        </w:rPr>
        <w:t xml:space="preserve">  </w:t>
      </w:r>
    </w:p>
    <w:p w14:paraId="629549ED" w14:textId="77777777" w:rsidR="005C48F9"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 xml:space="preserve">they have not been declared guilty of grave professional misconduct proven by any means which SADC Secretariat can justify; </w:t>
      </w:r>
    </w:p>
    <w:p w14:paraId="1442057B" w14:textId="77777777" w:rsidR="005C48F9"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3D9073D" w14:textId="77777777" w:rsidR="005C48F9"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they have not been the subject of a judgment which has the force of res judicata for fraud, corruption, involvement in a criminal organisation or any other illegal activity detrimental to the SADC Secretariat' financial interests; or</w:t>
      </w:r>
    </w:p>
    <w:p w14:paraId="77F79AE7" w14:textId="77777777" w:rsidR="00B9731F" w:rsidRPr="003C6A3E" w:rsidRDefault="005C48F9">
      <w:pPr>
        <w:pStyle w:val="ListParagraph"/>
        <w:numPr>
          <w:ilvl w:val="0"/>
          <w:numId w:val="8"/>
        </w:numPr>
        <w:jc w:val="both"/>
        <w:rPr>
          <w:rFonts w:ascii="Arial" w:hAnsi="Arial" w:cs="Arial"/>
          <w:lang w:val="en-GB"/>
        </w:rPr>
      </w:pPr>
      <w:r w:rsidRPr="003C6A3E">
        <w:rPr>
          <w:rFonts w:ascii="Arial" w:hAnsi="Arial" w:cs="Arial"/>
          <w:lang w:val="en-GB"/>
        </w:rPr>
        <w:t>they are not being currently subject to an administrative penalty.</w:t>
      </w:r>
    </w:p>
    <w:p w14:paraId="70FE97C3" w14:textId="77777777" w:rsidR="00B9731F" w:rsidRPr="003C6A3E" w:rsidRDefault="00B9731F" w:rsidP="00B9731F">
      <w:pPr>
        <w:pStyle w:val="ListParagraph"/>
        <w:ind w:left="0"/>
        <w:jc w:val="both"/>
        <w:rPr>
          <w:rFonts w:ascii="Arial" w:hAnsi="Arial" w:cs="Arial"/>
          <w:lang w:val="en-GB"/>
        </w:rPr>
      </w:pPr>
    </w:p>
    <w:p w14:paraId="7210F9D1" w14:textId="77777777" w:rsidR="00B9731F" w:rsidRPr="003C6A3E" w:rsidRDefault="00B9731F" w:rsidP="00B9731F">
      <w:pPr>
        <w:pStyle w:val="ListParagraph"/>
        <w:ind w:left="0"/>
        <w:jc w:val="both"/>
        <w:rPr>
          <w:rFonts w:ascii="Arial" w:hAnsi="Arial" w:cs="Arial"/>
          <w:lang w:val="en-GB"/>
        </w:rPr>
      </w:pPr>
    </w:p>
    <w:p w14:paraId="104CA903" w14:textId="77777777" w:rsidR="00B9731F" w:rsidRPr="003C6A3E" w:rsidRDefault="00B9731F" w:rsidP="00B9731F">
      <w:pPr>
        <w:pStyle w:val="ListParagraph"/>
        <w:ind w:left="0"/>
        <w:jc w:val="both"/>
        <w:rPr>
          <w:rFonts w:ascii="Arial" w:hAnsi="Arial" w:cs="Arial"/>
          <w:b/>
          <w:bCs/>
          <w:lang w:val="en-GB"/>
        </w:rPr>
      </w:pPr>
      <w:r w:rsidRPr="003C6A3E">
        <w:rPr>
          <w:rFonts w:ascii="Arial" w:hAnsi="Arial" w:cs="Arial"/>
          <w:b/>
          <w:bCs/>
          <w:lang w:val="en-GB"/>
        </w:rPr>
        <w:t xml:space="preserve">Article </w:t>
      </w:r>
      <w:r w:rsidR="005258B5" w:rsidRPr="003C6A3E">
        <w:rPr>
          <w:rFonts w:ascii="Arial" w:hAnsi="Arial" w:cs="Arial"/>
          <w:b/>
          <w:bCs/>
          <w:lang w:val="en-GB"/>
        </w:rPr>
        <w:t>4</w:t>
      </w:r>
      <w:r w:rsidRPr="003C6A3E">
        <w:rPr>
          <w:rFonts w:ascii="Arial" w:hAnsi="Arial" w:cs="Arial"/>
          <w:b/>
          <w:bCs/>
          <w:lang w:val="en-GB"/>
        </w:rPr>
        <w:t xml:space="preserve">- </w:t>
      </w:r>
      <w:r w:rsidRPr="003C6A3E">
        <w:rPr>
          <w:rFonts w:ascii="Arial" w:hAnsi="Arial" w:cs="Arial"/>
          <w:b/>
          <w:bCs/>
        </w:rPr>
        <w:t xml:space="preserve">Fraud and Corruption </w:t>
      </w:r>
    </w:p>
    <w:p w14:paraId="67FC82B9" w14:textId="77777777" w:rsidR="00B9731F" w:rsidRPr="003C6A3E" w:rsidRDefault="00B9731F" w:rsidP="00B9731F">
      <w:pPr>
        <w:spacing w:after="120"/>
        <w:jc w:val="both"/>
        <w:rPr>
          <w:rFonts w:ascii="Arial" w:hAnsi="Arial" w:cs="Arial"/>
          <w:b/>
          <w:bCs/>
          <w:color w:val="333333"/>
        </w:rPr>
      </w:pPr>
    </w:p>
    <w:p w14:paraId="0FE25FA0" w14:textId="7E8F2743" w:rsidR="00CD6AD7" w:rsidRPr="00EC4EDC" w:rsidRDefault="00B9731F" w:rsidP="00EC4EDC">
      <w:pPr>
        <w:spacing w:after="120"/>
        <w:jc w:val="both"/>
        <w:rPr>
          <w:rFonts w:ascii="Arial" w:hAnsi="Arial" w:cs="Arial"/>
        </w:rPr>
      </w:pPr>
      <w:r w:rsidRPr="003C6A3E">
        <w:rPr>
          <w:rFonts w:ascii="Arial" w:hAnsi="Arial" w:cs="Arial"/>
          <w:color w:val="333333"/>
        </w:rPr>
        <w:t>We</w:t>
      </w:r>
      <w:r w:rsidRPr="003C6A3E">
        <w:rPr>
          <w:rFonts w:ascii="Arial" w:hAnsi="Arial" w:cs="Arial"/>
        </w:rPr>
        <w:t xml:space="preserve"> hereby certify that we have taken steps to ensure that no person acting for us, or on our behalf, engages in any type of Fraud and Corruption.</w:t>
      </w:r>
    </w:p>
    <w:p w14:paraId="7A7B4581" w14:textId="77777777" w:rsidR="00CD6AD7" w:rsidRPr="003C6A3E" w:rsidRDefault="00CD6AD7" w:rsidP="001B2171">
      <w:pPr>
        <w:jc w:val="both"/>
        <w:rPr>
          <w:rFonts w:ascii="Arial" w:hAnsi="Arial" w:cs="Arial"/>
          <w:b/>
          <w:lang w:val="en-GB"/>
        </w:rPr>
      </w:pPr>
    </w:p>
    <w:p w14:paraId="66265189" w14:textId="77777777" w:rsidR="00CD6AD7" w:rsidRPr="003C6A3E" w:rsidRDefault="00CD6AD7" w:rsidP="001B2171">
      <w:pPr>
        <w:jc w:val="both"/>
        <w:rPr>
          <w:rFonts w:ascii="Arial" w:hAnsi="Arial" w:cs="Arial"/>
          <w:b/>
          <w:lang w:val="en-GB"/>
        </w:rPr>
      </w:pPr>
      <w:r w:rsidRPr="003C6A3E">
        <w:rPr>
          <w:rFonts w:ascii="Arial" w:hAnsi="Arial" w:cs="Arial"/>
          <w:b/>
          <w:lang w:val="en-GB"/>
        </w:rPr>
        <w:t>ANNEXES:</w:t>
      </w:r>
    </w:p>
    <w:p w14:paraId="6712CF5B" w14:textId="77777777" w:rsidR="00CD6AD7" w:rsidRPr="003C6A3E" w:rsidRDefault="00CD6AD7" w:rsidP="00CD6AD7">
      <w:pPr>
        <w:jc w:val="both"/>
        <w:rPr>
          <w:rFonts w:ascii="Arial" w:hAnsi="Arial" w:cs="Arial"/>
          <w:lang w:val="en-GB"/>
        </w:rPr>
      </w:pPr>
    </w:p>
    <w:p w14:paraId="57A9C70D" w14:textId="77777777" w:rsidR="00CD6AD7" w:rsidRPr="003C6A3E" w:rsidRDefault="00CD6AD7" w:rsidP="001B2171">
      <w:pPr>
        <w:jc w:val="both"/>
        <w:rPr>
          <w:rFonts w:ascii="Arial" w:hAnsi="Arial" w:cs="Arial"/>
          <w:b/>
          <w:lang w:val="en-GB"/>
        </w:rPr>
      </w:pPr>
      <w:r w:rsidRPr="003C6A3E">
        <w:rPr>
          <w:rFonts w:ascii="Arial" w:hAnsi="Arial" w:cs="Arial"/>
          <w:lang w:val="en-GB"/>
        </w:rPr>
        <w:t xml:space="preserve">ANNEX 1: </w:t>
      </w:r>
      <w:r w:rsidR="005258B5" w:rsidRPr="003C6A3E">
        <w:rPr>
          <w:rFonts w:ascii="Arial" w:hAnsi="Arial" w:cs="Arial"/>
          <w:bCs/>
          <w:lang w:val="en-ZA"/>
        </w:rPr>
        <w:t>Technical Specifications</w:t>
      </w:r>
      <w:r w:rsidR="005258B5" w:rsidRPr="003C6A3E">
        <w:rPr>
          <w:rFonts w:ascii="Arial" w:hAnsi="Arial" w:cs="Arial"/>
          <w:lang w:val="en-GB"/>
        </w:rPr>
        <w:t xml:space="preserve"> </w:t>
      </w:r>
      <w:r w:rsidR="00202E1F" w:rsidRPr="003C6A3E">
        <w:rPr>
          <w:rFonts w:ascii="Arial" w:hAnsi="Arial" w:cs="Arial"/>
          <w:lang w:val="en-GB"/>
        </w:rPr>
        <w:t xml:space="preserve"> </w:t>
      </w:r>
    </w:p>
    <w:p w14:paraId="27461444" w14:textId="77777777" w:rsidR="00EF7D8D" w:rsidRPr="003C6A3E" w:rsidRDefault="00CD6AD7" w:rsidP="00EF7D8D">
      <w:pPr>
        <w:jc w:val="both"/>
        <w:rPr>
          <w:rFonts w:ascii="Arial" w:hAnsi="Arial" w:cs="Arial"/>
          <w:bCs/>
          <w:lang w:val="en-ZA"/>
        </w:rPr>
      </w:pPr>
      <w:r w:rsidRPr="003C6A3E">
        <w:rPr>
          <w:rFonts w:ascii="Arial" w:hAnsi="Arial" w:cs="Arial"/>
          <w:lang w:val="en-GB"/>
        </w:rPr>
        <w:t>ANNEX 2</w:t>
      </w:r>
      <w:r w:rsidRPr="003C6A3E">
        <w:rPr>
          <w:rFonts w:ascii="Arial" w:hAnsi="Arial" w:cs="Arial"/>
          <w:b/>
          <w:lang w:val="en-GB"/>
        </w:rPr>
        <w:t xml:space="preserve">: </w:t>
      </w:r>
      <w:r w:rsidR="005258B5" w:rsidRPr="003C6A3E">
        <w:rPr>
          <w:rFonts w:ascii="Arial" w:hAnsi="Arial" w:cs="Arial"/>
          <w:bCs/>
          <w:lang w:val="en-ZA"/>
        </w:rPr>
        <w:t xml:space="preserve">Bid </w:t>
      </w:r>
      <w:r w:rsidR="00EF7D8D" w:rsidRPr="003C6A3E">
        <w:rPr>
          <w:rFonts w:ascii="Arial" w:hAnsi="Arial" w:cs="Arial"/>
          <w:bCs/>
          <w:lang w:val="en-ZA"/>
        </w:rPr>
        <w:t>Form to be completed by Service Provider</w:t>
      </w:r>
    </w:p>
    <w:p w14:paraId="468446AD" w14:textId="77777777" w:rsidR="00EF7D8D" w:rsidRPr="003C6A3E" w:rsidRDefault="00EF7D8D" w:rsidP="00EF7D8D">
      <w:pPr>
        <w:ind w:left="720"/>
        <w:jc w:val="both"/>
        <w:rPr>
          <w:rFonts w:ascii="Arial" w:hAnsi="Arial" w:cs="Arial"/>
          <w:bCs/>
          <w:lang w:val="en-ZA"/>
        </w:rPr>
      </w:pPr>
      <w:r w:rsidRPr="003C6A3E">
        <w:rPr>
          <w:rFonts w:ascii="Arial" w:hAnsi="Arial" w:cs="Arial"/>
          <w:bCs/>
          <w:lang w:val="en-ZA"/>
        </w:rPr>
        <w:t>A.</w:t>
      </w:r>
      <w:r w:rsidRPr="003C6A3E">
        <w:rPr>
          <w:rFonts w:ascii="Arial" w:hAnsi="Arial" w:cs="Arial"/>
          <w:bCs/>
          <w:lang w:val="en-ZA"/>
        </w:rPr>
        <w:tab/>
        <w:t xml:space="preserve">Application Form </w:t>
      </w:r>
    </w:p>
    <w:p w14:paraId="5B9829BF" w14:textId="77777777" w:rsidR="00CD6AD7" w:rsidRPr="003C6A3E" w:rsidRDefault="00EF7D8D" w:rsidP="00EF7D8D">
      <w:pPr>
        <w:ind w:left="720"/>
        <w:jc w:val="both"/>
        <w:rPr>
          <w:rFonts w:ascii="Arial" w:hAnsi="Arial" w:cs="Arial"/>
          <w:lang w:val="en-GB"/>
        </w:rPr>
      </w:pPr>
      <w:r w:rsidRPr="003C6A3E">
        <w:rPr>
          <w:rFonts w:ascii="Arial" w:hAnsi="Arial" w:cs="Arial"/>
          <w:bCs/>
          <w:lang w:val="en-ZA"/>
        </w:rPr>
        <w:t>B.</w:t>
      </w:r>
      <w:r w:rsidRPr="003C6A3E">
        <w:rPr>
          <w:rFonts w:ascii="Arial" w:hAnsi="Arial" w:cs="Arial"/>
          <w:bCs/>
          <w:lang w:val="en-ZA"/>
        </w:rPr>
        <w:tab/>
        <w:t>Financial Proposal</w:t>
      </w:r>
    </w:p>
    <w:p w14:paraId="7786687D" w14:textId="77777777" w:rsidR="00CD6AD7" w:rsidRPr="003C6A3E" w:rsidRDefault="00CD6AD7" w:rsidP="001B2171">
      <w:pPr>
        <w:jc w:val="both"/>
        <w:rPr>
          <w:rFonts w:ascii="Arial" w:hAnsi="Arial" w:cs="Arial"/>
          <w:lang w:val="en-GB"/>
        </w:rPr>
      </w:pPr>
      <w:r w:rsidRPr="003C6A3E">
        <w:rPr>
          <w:rFonts w:ascii="Arial" w:hAnsi="Arial" w:cs="Arial"/>
          <w:lang w:val="en-GB"/>
        </w:rPr>
        <w:t xml:space="preserve">ANNEX 3: </w:t>
      </w:r>
      <w:r w:rsidRPr="003C6A3E">
        <w:rPr>
          <w:rFonts w:ascii="Arial" w:hAnsi="Arial" w:cs="Arial"/>
          <w:b/>
          <w:lang w:val="en-GB"/>
        </w:rPr>
        <w:t xml:space="preserve">Standard Contract for </w:t>
      </w:r>
      <w:r w:rsidR="001B2171" w:rsidRPr="003C6A3E">
        <w:rPr>
          <w:rFonts w:ascii="Arial" w:hAnsi="Arial" w:cs="Arial"/>
          <w:b/>
          <w:lang w:val="en-GB"/>
        </w:rPr>
        <w:t>Service Providers</w:t>
      </w:r>
    </w:p>
    <w:p w14:paraId="7A637705" w14:textId="77777777" w:rsidR="00CD6AD7" w:rsidRPr="003C6A3E" w:rsidRDefault="00CD6AD7" w:rsidP="00CD6AD7">
      <w:pPr>
        <w:jc w:val="both"/>
        <w:rPr>
          <w:rFonts w:ascii="Arial" w:hAnsi="Arial" w:cs="Arial"/>
          <w:lang w:val="en-GB"/>
        </w:rPr>
      </w:pPr>
    </w:p>
    <w:p w14:paraId="54DA0582" w14:textId="77777777" w:rsidR="00CD6AD7" w:rsidRPr="003C6A3E" w:rsidRDefault="00CD6AD7" w:rsidP="00CD6AD7">
      <w:pPr>
        <w:ind w:firstLine="720"/>
        <w:jc w:val="both"/>
        <w:rPr>
          <w:rFonts w:ascii="Arial" w:hAnsi="Arial" w:cs="Arial"/>
          <w:b/>
          <w:lang w:val="en-GB"/>
        </w:rPr>
      </w:pPr>
    </w:p>
    <w:p w14:paraId="4B122E75" w14:textId="77777777" w:rsidR="00CD6AD7" w:rsidRPr="003C6A3E" w:rsidRDefault="00CD6AD7" w:rsidP="00CD6AD7">
      <w:pPr>
        <w:ind w:firstLine="720"/>
        <w:jc w:val="both"/>
        <w:rPr>
          <w:rFonts w:ascii="Arial" w:hAnsi="Arial" w:cs="Arial"/>
          <w:b/>
          <w:lang w:val="en-GB"/>
        </w:rPr>
      </w:pPr>
    </w:p>
    <w:p w14:paraId="36032443" w14:textId="7B181FF6" w:rsidR="00CE4F78" w:rsidRPr="00CE4F78" w:rsidRDefault="00CD6AD7" w:rsidP="00CE4F78">
      <w:pPr>
        <w:jc w:val="both"/>
        <w:rPr>
          <w:rFonts w:ascii="Arial" w:hAnsi="Arial" w:cs="Arial"/>
          <w:b/>
          <w:lang w:val="en-GB"/>
        </w:rPr>
      </w:pPr>
      <w:r w:rsidRPr="003C6A3E">
        <w:rPr>
          <w:rFonts w:ascii="Arial" w:hAnsi="Arial" w:cs="Arial"/>
          <w:b/>
          <w:lang w:val="en-GB"/>
        </w:rPr>
        <w:t>Sincerely,</w:t>
      </w:r>
    </w:p>
    <w:p w14:paraId="27AC50FA" w14:textId="645BEF95" w:rsidR="00CD6AD7" w:rsidRPr="003C6A3E" w:rsidRDefault="00CD6AD7" w:rsidP="000B197C">
      <w:pPr>
        <w:spacing w:before="100" w:beforeAutospacing="1" w:after="100" w:afterAutospacing="1"/>
        <w:rPr>
          <w:rFonts w:ascii="Arial" w:hAnsi="Arial" w:cs="Arial"/>
          <w:lang w:val="en-ZA" w:eastAsia="en-ZA"/>
        </w:rPr>
      </w:pPr>
      <w:r w:rsidRPr="003C6A3E">
        <w:rPr>
          <w:rFonts w:ascii="Arial" w:hAnsi="Arial" w:cs="Arial"/>
          <w:i/>
          <w:lang w:val="en-GB"/>
        </w:rPr>
        <w:t>_____________</w:t>
      </w:r>
    </w:p>
    <w:p w14:paraId="18AB58A5" w14:textId="7A0FC5B4" w:rsidR="00CD6AD7" w:rsidRPr="003C6A3E" w:rsidRDefault="00CD6AD7" w:rsidP="00D53BFF">
      <w:pPr>
        <w:rPr>
          <w:rFonts w:ascii="Arial" w:hAnsi="Arial" w:cs="Arial"/>
          <w:lang w:val="en-GB"/>
        </w:rPr>
      </w:pPr>
      <w:r w:rsidRPr="003C6A3E">
        <w:rPr>
          <w:rFonts w:ascii="Arial" w:hAnsi="Arial" w:cs="Arial"/>
          <w:b/>
          <w:lang w:val="en-GB"/>
        </w:rPr>
        <w:t>Name:</w:t>
      </w:r>
      <w:r w:rsidRPr="003C6A3E">
        <w:rPr>
          <w:rFonts w:ascii="Arial" w:hAnsi="Arial" w:cs="Arial"/>
          <w:lang w:val="en-GB"/>
        </w:rPr>
        <w:t xml:space="preserve"> </w:t>
      </w:r>
      <w:r w:rsidR="009D7E00">
        <w:rPr>
          <w:rFonts w:ascii="Arial" w:hAnsi="Arial" w:cs="Arial"/>
          <w:lang w:val="en-GB"/>
        </w:rPr>
        <w:t>Thomas Chabwera</w:t>
      </w:r>
      <w:r w:rsidRPr="003C6A3E">
        <w:rPr>
          <w:rFonts w:ascii="Arial" w:hAnsi="Arial" w:cs="Arial"/>
          <w:lang w:val="en-GB"/>
        </w:rPr>
        <w:t xml:space="preserve"> </w:t>
      </w:r>
    </w:p>
    <w:p w14:paraId="007472E9" w14:textId="77777777" w:rsidR="00CD6AD7" w:rsidRPr="003C6A3E" w:rsidRDefault="00D53BFF" w:rsidP="00D53BFF">
      <w:pPr>
        <w:rPr>
          <w:rFonts w:ascii="Arial" w:hAnsi="Arial" w:cs="Arial"/>
          <w:lang w:val="en-GB"/>
        </w:rPr>
      </w:pPr>
      <w:r w:rsidRPr="003C6A3E">
        <w:rPr>
          <w:rFonts w:ascii="Arial" w:hAnsi="Arial" w:cs="Arial"/>
          <w:b/>
          <w:lang w:val="en-GB"/>
        </w:rPr>
        <w:t xml:space="preserve">For: </w:t>
      </w:r>
      <w:r w:rsidR="00CD6AD7" w:rsidRPr="003C6A3E">
        <w:rPr>
          <w:rFonts w:ascii="Arial" w:hAnsi="Arial" w:cs="Arial"/>
          <w:lang w:val="en-GB"/>
        </w:rPr>
        <w:t>Head of Procurement Unit</w:t>
      </w:r>
    </w:p>
    <w:p w14:paraId="0E68F445" w14:textId="77777777" w:rsidR="005258B5" w:rsidRPr="003C6A3E" w:rsidRDefault="005258B5" w:rsidP="00D53BFF">
      <w:pPr>
        <w:rPr>
          <w:rFonts w:ascii="Arial" w:hAnsi="Arial" w:cs="Arial"/>
          <w:lang w:val="en-GB"/>
        </w:rPr>
      </w:pPr>
    </w:p>
    <w:p w14:paraId="6B6FA134" w14:textId="77777777" w:rsidR="005258B5" w:rsidRPr="003C6A3E" w:rsidRDefault="005258B5" w:rsidP="00D53BFF">
      <w:pPr>
        <w:rPr>
          <w:rFonts w:ascii="Arial" w:hAnsi="Arial" w:cs="Arial"/>
          <w:lang w:val="en-GB"/>
        </w:rPr>
      </w:pPr>
    </w:p>
    <w:p w14:paraId="34883EB1" w14:textId="77777777" w:rsidR="005258B5" w:rsidRPr="003C6A3E" w:rsidRDefault="005258B5" w:rsidP="00D53BFF">
      <w:pPr>
        <w:rPr>
          <w:rFonts w:ascii="Arial" w:hAnsi="Arial" w:cs="Arial"/>
          <w:lang w:val="en-GB"/>
        </w:rPr>
        <w:sectPr w:rsidR="005258B5" w:rsidRPr="003C6A3E" w:rsidSect="00CE44B0">
          <w:headerReference w:type="even"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69D9D2A8" w14:textId="77777777" w:rsidR="00D01DE1" w:rsidRPr="003C6A3E" w:rsidRDefault="00D01DE1" w:rsidP="00D01DE1">
      <w:pPr>
        <w:jc w:val="center"/>
        <w:rPr>
          <w:rFonts w:ascii="Arial" w:hAnsi="Arial" w:cs="Arial"/>
          <w:b/>
          <w:u w:val="single"/>
        </w:rPr>
      </w:pPr>
      <w:r w:rsidRPr="003C6A3E">
        <w:rPr>
          <w:rFonts w:ascii="Arial" w:hAnsi="Arial" w:cs="Arial"/>
          <w:b/>
          <w:u w:val="single"/>
        </w:rPr>
        <w:lastRenderedPageBreak/>
        <w:t>ANNEX 1</w:t>
      </w:r>
    </w:p>
    <w:p w14:paraId="6473665F" w14:textId="77777777" w:rsidR="00D01DE1" w:rsidRPr="003C6A3E" w:rsidRDefault="00D01DE1" w:rsidP="00D01DE1">
      <w:pPr>
        <w:jc w:val="center"/>
        <w:rPr>
          <w:rFonts w:ascii="Arial" w:hAnsi="Arial" w:cs="Arial"/>
          <w:b/>
        </w:rPr>
      </w:pPr>
    </w:p>
    <w:p w14:paraId="3A2B4791" w14:textId="77777777" w:rsidR="00D01DE1" w:rsidRPr="003C6A3E" w:rsidRDefault="00D01DE1" w:rsidP="00D01DE1">
      <w:pPr>
        <w:ind w:left="-270"/>
        <w:jc w:val="center"/>
        <w:rPr>
          <w:rFonts w:ascii="Arial" w:hAnsi="Arial" w:cs="Arial"/>
          <w:b/>
          <w:lang w:val="en-GB"/>
        </w:rPr>
      </w:pPr>
      <w:r w:rsidRPr="003C6A3E">
        <w:rPr>
          <w:rFonts w:ascii="Arial" w:hAnsi="Arial" w:cs="Arial"/>
          <w:b/>
          <w:lang w:val="en-GB"/>
        </w:rPr>
        <w:t xml:space="preserve">ANNEX 1: TECHNICAL SPECIFICATIONS </w:t>
      </w:r>
    </w:p>
    <w:p w14:paraId="29656596" w14:textId="77777777" w:rsidR="00D01DE1" w:rsidRPr="003C6A3E" w:rsidRDefault="00D01DE1" w:rsidP="00D01DE1">
      <w:pPr>
        <w:rPr>
          <w:rFonts w:ascii="Arial" w:hAnsi="Arial" w:cs="Arial"/>
          <w:b/>
        </w:rPr>
      </w:pPr>
    </w:p>
    <w:p w14:paraId="69B480A8" w14:textId="68B11BC4" w:rsidR="00755A11" w:rsidRDefault="00D01DE1" w:rsidP="00D01DE1">
      <w:pPr>
        <w:jc w:val="both"/>
        <w:rPr>
          <w:rFonts w:ascii="Arial" w:hAnsi="Arial" w:cs="Arial"/>
          <w:b/>
          <w:lang w:val="en-GB"/>
        </w:rPr>
      </w:pPr>
      <w:r w:rsidRPr="003C6A3E">
        <w:rPr>
          <w:rFonts w:ascii="Arial" w:hAnsi="Arial" w:cs="Arial"/>
          <w:b/>
        </w:rPr>
        <w:t xml:space="preserve">MINIMUM </w:t>
      </w:r>
      <w:bookmarkStart w:id="5" w:name="_Hlk178506995"/>
      <w:r w:rsidRPr="003C6A3E">
        <w:rPr>
          <w:rFonts w:ascii="Arial" w:hAnsi="Arial" w:cs="Arial"/>
          <w:b/>
        </w:rPr>
        <w:t xml:space="preserve">TECHNICAL SPECIFICATIONS </w:t>
      </w:r>
      <w:bookmarkEnd w:id="5"/>
      <w:r w:rsidRPr="003C6A3E">
        <w:rPr>
          <w:rFonts w:ascii="Arial" w:hAnsi="Arial" w:cs="Arial"/>
          <w:b/>
        </w:rPr>
        <w:t xml:space="preserve">FOR </w:t>
      </w:r>
      <w:r w:rsidR="00D81AB2" w:rsidRPr="00D81AB2">
        <w:rPr>
          <w:rFonts w:ascii="Arial" w:hAnsi="Arial" w:cs="Arial"/>
          <w:b/>
          <w:lang w:val="en-GB"/>
        </w:rPr>
        <w:t>SUPPLY AND DELIVERY OF EQUIPMENT FOR THE SITUATION ROOM AT SHOC</w:t>
      </w:r>
    </w:p>
    <w:p w14:paraId="60E98A5A" w14:textId="77777777" w:rsidR="00755A11" w:rsidRPr="003C6A3E" w:rsidRDefault="00755A11" w:rsidP="003416B0">
      <w:pPr>
        <w:jc w:val="both"/>
        <w:rPr>
          <w:rFonts w:ascii="Arial" w:hAnsi="Arial" w:cs="Arial"/>
          <w:b/>
          <w:lang w:val="en-GB"/>
        </w:rPr>
      </w:pPr>
    </w:p>
    <w:p w14:paraId="2A02A97E" w14:textId="77777777" w:rsidR="00755A11" w:rsidRPr="003C6A3E" w:rsidRDefault="00755A11" w:rsidP="00755A11">
      <w:pPr>
        <w:ind w:left="-270"/>
        <w:jc w:val="center"/>
        <w:rPr>
          <w:rFonts w:ascii="Arial" w:hAnsi="Arial" w:cs="Arial"/>
          <w:b/>
          <w:lang w:val="en-ZA"/>
        </w:rPr>
      </w:pPr>
    </w:p>
    <w:tbl>
      <w:tblPr>
        <w:tblStyle w:val="TableGrid"/>
        <w:tblW w:w="9895" w:type="dxa"/>
        <w:tblLook w:val="04A0" w:firstRow="1" w:lastRow="0" w:firstColumn="1" w:lastColumn="0" w:noHBand="0" w:noVBand="1"/>
      </w:tblPr>
      <w:tblGrid>
        <w:gridCol w:w="2650"/>
        <w:gridCol w:w="1625"/>
        <w:gridCol w:w="2329"/>
        <w:gridCol w:w="3291"/>
      </w:tblGrid>
      <w:tr w:rsidR="003416B0" w:rsidRPr="00AA1F40" w14:paraId="39678A8E" w14:textId="77777777" w:rsidTr="00BC10C1">
        <w:tc>
          <w:tcPr>
            <w:tcW w:w="2650" w:type="dxa"/>
            <w:shd w:val="clear" w:color="auto" w:fill="C1E4F5" w:themeFill="accent1" w:themeFillTint="33"/>
          </w:tcPr>
          <w:p w14:paraId="482BD645" w14:textId="77777777" w:rsidR="003416B0" w:rsidRPr="00AA1F40" w:rsidRDefault="003416B0" w:rsidP="00BC10C1">
            <w:pPr>
              <w:rPr>
                <w:rFonts w:ascii="Arial" w:hAnsi="Arial" w:cs="Arial"/>
                <w:b/>
                <w:bCs/>
              </w:rPr>
            </w:pPr>
            <w:r w:rsidRPr="00AA1F40">
              <w:rPr>
                <w:rFonts w:ascii="Arial" w:hAnsi="Arial" w:cs="Arial"/>
                <w:b/>
                <w:bCs/>
              </w:rPr>
              <w:t>Item</w:t>
            </w:r>
          </w:p>
        </w:tc>
        <w:tc>
          <w:tcPr>
            <w:tcW w:w="1625" w:type="dxa"/>
            <w:shd w:val="clear" w:color="auto" w:fill="C1E4F5" w:themeFill="accent1" w:themeFillTint="33"/>
          </w:tcPr>
          <w:p w14:paraId="54C7E4B7" w14:textId="77777777" w:rsidR="003416B0" w:rsidRPr="00AA1F40" w:rsidRDefault="003416B0" w:rsidP="00BC10C1">
            <w:pPr>
              <w:rPr>
                <w:rFonts w:ascii="Arial" w:hAnsi="Arial" w:cs="Arial"/>
                <w:b/>
                <w:bCs/>
              </w:rPr>
            </w:pPr>
            <w:r w:rsidRPr="00AA1F40">
              <w:rPr>
                <w:rFonts w:ascii="Arial" w:hAnsi="Arial" w:cs="Arial"/>
                <w:b/>
                <w:bCs/>
              </w:rPr>
              <w:t>Quantity</w:t>
            </w:r>
          </w:p>
        </w:tc>
        <w:tc>
          <w:tcPr>
            <w:tcW w:w="2329" w:type="dxa"/>
            <w:shd w:val="clear" w:color="auto" w:fill="C1E4F5" w:themeFill="accent1" w:themeFillTint="33"/>
          </w:tcPr>
          <w:p w14:paraId="139E1D8B" w14:textId="77777777" w:rsidR="003416B0" w:rsidRPr="00AA1F40" w:rsidRDefault="003416B0" w:rsidP="00BC10C1">
            <w:pPr>
              <w:rPr>
                <w:rFonts w:ascii="Arial" w:hAnsi="Arial" w:cs="Arial"/>
                <w:b/>
                <w:bCs/>
              </w:rPr>
            </w:pPr>
            <w:r w:rsidRPr="00AA1F40">
              <w:rPr>
                <w:rFonts w:ascii="Arial" w:hAnsi="Arial" w:cs="Arial"/>
                <w:b/>
                <w:bCs/>
              </w:rPr>
              <w:t>Specification</w:t>
            </w:r>
          </w:p>
        </w:tc>
        <w:tc>
          <w:tcPr>
            <w:tcW w:w="3291" w:type="dxa"/>
            <w:shd w:val="clear" w:color="auto" w:fill="C1E4F5" w:themeFill="accent1" w:themeFillTint="33"/>
          </w:tcPr>
          <w:p w14:paraId="33E027E7" w14:textId="77777777" w:rsidR="003416B0" w:rsidRPr="00AA1F40" w:rsidRDefault="003416B0" w:rsidP="00BC10C1">
            <w:pPr>
              <w:rPr>
                <w:rFonts w:ascii="Arial" w:hAnsi="Arial" w:cs="Arial"/>
                <w:b/>
                <w:bCs/>
              </w:rPr>
            </w:pPr>
            <w:r w:rsidRPr="00AA1F40">
              <w:rPr>
                <w:rFonts w:ascii="Arial" w:hAnsi="Arial" w:cs="Arial"/>
                <w:b/>
                <w:bCs/>
              </w:rPr>
              <w:t>Description</w:t>
            </w:r>
          </w:p>
        </w:tc>
      </w:tr>
      <w:tr w:rsidR="003416B0" w:rsidRPr="00AA1F40" w14:paraId="26A9BB54" w14:textId="77777777" w:rsidTr="00BC10C1">
        <w:tc>
          <w:tcPr>
            <w:tcW w:w="2650" w:type="dxa"/>
          </w:tcPr>
          <w:p w14:paraId="543B47EB" w14:textId="77777777" w:rsidR="003416B0" w:rsidRPr="00AA1F40" w:rsidRDefault="003416B0" w:rsidP="00BC10C1">
            <w:pPr>
              <w:rPr>
                <w:rFonts w:ascii="Arial" w:hAnsi="Arial" w:cs="Arial"/>
              </w:rPr>
            </w:pPr>
            <w:r w:rsidRPr="00AA1F40">
              <w:rPr>
                <w:rFonts w:ascii="Arial" w:hAnsi="Arial" w:cs="Arial"/>
              </w:rPr>
              <w:t>Network Attached Storage (NAS)</w:t>
            </w:r>
          </w:p>
        </w:tc>
        <w:tc>
          <w:tcPr>
            <w:tcW w:w="1625" w:type="dxa"/>
          </w:tcPr>
          <w:p w14:paraId="0142F684" w14:textId="77777777" w:rsidR="003416B0" w:rsidRPr="00AA1F40" w:rsidRDefault="003416B0" w:rsidP="00BC10C1">
            <w:pPr>
              <w:rPr>
                <w:rFonts w:ascii="Arial" w:hAnsi="Arial" w:cs="Arial"/>
              </w:rPr>
            </w:pPr>
            <w:r w:rsidRPr="00AA1F40">
              <w:rPr>
                <w:rFonts w:ascii="Arial" w:hAnsi="Arial" w:cs="Arial"/>
              </w:rPr>
              <w:t>2 with 100TB each</w:t>
            </w:r>
          </w:p>
        </w:tc>
        <w:tc>
          <w:tcPr>
            <w:tcW w:w="2329" w:type="dxa"/>
          </w:tcPr>
          <w:p w14:paraId="00F7C7E6" w14:textId="77777777" w:rsidR="003416B0" w:rsidRPr="00AA1F40" w:rsidRDefault="003416B0" w:rsidP="00BC10C1">
            <w:pPr>
              <w:rPr>
                <w:rFonts w:ascii="Arial" w:hAnsi="Arial" w:cs="Arial"/>
              </w:rPr>
            </w:pPr>
            <w:r w:rsidRPr="00AA1F40">
              <w:rPr>
                <w:rFonts w:ascii="Arial" w:hAnsi="Arial" w:cs="Arial"/>
                <w:b/>
                <w:bCs/>
                <w:lang w:eastAsia="en-ZA"/>
              </w:rPr>
              <w:t>Bays:</w:t>
            </w:r>
            <w:r w:rsidRPr="00AA1F40">
              <w:rPr>
                <w:rFonts w:ascii="Arial" w:hAnsi="Arial" w:cs="Arial"/>
                <w:lang w:eastAsia="en-ZA"/>
              </w:rPr>
              <w:t xml:space="preserve"> Minimum 8-Bay chassis. </w:t>
            </w:r>
            <w:r w:rsidRPr="00AA1F40">
              <w:rPr>
                <w:rFonts w:ascii="Arial" w:hAnsi="Arial" w:cs="Arial"/>
                <w:b/>
                <w:bCs/>
                <w:lang w:eastAsia="en-ZA"/>
              </w:rPr>
              <w:t>Processor:</w:t>
            </w:r>
            <w:r w:rsidRPr="00AA1F40">
              <w:rPr>
                <w:rFonts w:ascii="Arial" w:hAnsi="Arial" w:cs="Arial"/>
                <w:lang w:eastAsia="en-ZA"/>
              </w:rPr>
              <w:t xml:space="preserve"> Quad-Core 2.0 GHz or faster. </w:t>
            </w:r>
            <w:r w:rsidRPr="00AA1F40">
              <w:rPr>
                <w:rFonts w:ascii="Arial" w:hAnsi="Arial" w:cs="Arial"/>
                <w:b/>
                <w:bCs/>
                <w:lang w:eastAsia="en-ZA"/>
              </w:rPr>
              <w:t>RAM:</w:t>
            </w:r>
            <w:r w:rsidRPr="00AA1F40">
              <w:rPr>
                <w:rFonts w:ascii="Arial" w:hAnsi="Arial" w:cs="Arial"/>
                <w:lang w:eastAsia="en-ZA"/>
              </w:rPr>
              <w:t xml:space="preserve"> Minimum 16 GB ECC RAM (expandable). </w:t>
            </w:r>
            <w:r w:rsidRPr="00AA1F40">
              <w:rPr>
                <w:rFonts w:ascii="Arial" w:hAnsi="Arial" w:cs="Arial"/>
                <w:b/>
                <w:bCs/>
                <w:lang w:eastAsia="en-ZA"/>
              </w:rPr>
              <w:t>Connectivity:</w:t>
            </w:r>
            <w:r w:rsidRPr="00AA1F40">
              <w:rPr>
                <w:rFonts w:ascii="Arial" w:hAnsi="Arial" w:cs="Arial"/>
                <w:lang w:eastAsia="en-ZA"/>
              </w:rPr>
              <w:t xml:space="preserve"> Dual 10GbE ports. </w:t>
            </w:r>
            <w:r w:rsidRPr="00AA1F40">
              <w:rPr>
                <w:rFonts w:ascii="Arial" w:hAnsi="Arial" w:cs="Arial"/>
                <w:b/>
                <w:bCs/>
                <w:lang w:eastAsia="en-ZA"/>
              </w:rPr>
              <w:t>RAID:</w:t>
            </w:r>
            <w:r w:rsidRPr="00AA1F40">
              <w:rPr>
                <w:rFonts w:ascii="Arial" w:hAnsi="Arial" w:cs="Arial"/>
                <w:lang w:eastAsia="en-ZA"/>
              </w:rPr>
              <w:t xml:space="preserve"> Support for RAID 6 or RAID 10 configuration for fault tolerance.</w:t>
            </w:r>
          </w:p>
        </w:tc>
        <w:tc>
          <w:tcPr>
            <w:tcW w:w="3291" w:type="dxa"/>
          </w:tcPr>
          <w:p w14:paraId="3CBC80E6" w14:textId="77777777" w:rsidR="003416B0" w:rsidRPr="00AA1F40" w:rsidRDefault="003416B0" w:rsidP="00404368">
            <w:pPr>
              <w:jc w:val="both"/>
              <w:rPr>
                <w:rFonts w:ascii="Arial" w:hAnsi="Arial" w:cs="Arial"/>
              </w:rPr>
            </w:pPr>
            <w:r w:rsidRPr="00AA1F40">
              <w:rPr>
                <w:rFonts w:ascii="Arial" w:hAnsi="Arial" w:cs="Arial"/>
              </w:rPr>
              <w:t>Provides high-capacity, fault-tolerant, hot-swappable storage for geospatial data, historical hazard profiles, and assessment reports, ensuring data integrity and rapid access for the GIS workstations.</w:t>
            </w:r>
          </w:p>
        </w:tc>
      </w:tr>
      <w:tr w:rsidR="003416B0" w:rsidRPr="00AA1F40" w14:paraId="31AC2C77" w14:textId="77777777" w:rsidTr="00BC10C1">
        <w:tc>
          <w:tcPr>
            <w:tcW w:w="2650" w:type="dxa"/>
          </w:tcPr>
          <w:p w14:paraId="5884407C" w14:textId="77777777" w:rsidR="003416B0" w:rsidRPr="00AA1F40" w:rsidRDefault="003416B0" w:rsidP="00BC10C1">
            <w:pPr>
              <w:rPr>
                <w:rFonts w:ascii="Arial" w:hAnsi="Arial" w:cs="Arial"/>
              </w:rPr>
            </w:pPr>
            <w:r w:rsidRPr="00AA1F40">
              <w:rPr>
                <w:rFonts w:ascii="Arial" w:hAnsi="Arial" w:cs="Arial"/>
              </w:rPr>
              <w:t>Information Management software:</w:t>
            </w:r>
          </w:p>
          <w:p w14:paraId="64AAAD03" w14:textId="77777777" w:rsidR="003416B0" w:rsidRPr="00AA1F40" w:rsidRDefault="003416B0" w:rsidP="003416B0">
            <w:pPr>
              <w:pStyle w:val="ListParagraph"/>
              <w:numPr>
                <w:ilvl w:val="0"/>
                <w:numId w:val="27"/>
              </w:numPr>
              <w:rPr>
                <w:rFonts w:ascii="Arial" w:hAnsi="Arial" w:cs="Arial"/>
              </w:rPr>
            </w:pPr>
            <w:r w:rsidRPr="00AA1F40">
              <w:rPr>
                <w:rFonts w:ascii="Arial" w:hAnsi="Arial" w:cs="Arial"/>
              </w:rPr>
              <w:t>Adobe Illustrator</w:t>
            </w:r>
          </w:p>
          <w:p w14:paraId="02BC2F60" w14:textId="77777777" w:rsidR="003416B0" w:rsidRPr="00AA1F40" w:rsidRDefault="003416B0" w:rsidP="003416B0">
            <w:pPr>
              <w:pStyle w:val="ListParagraph"/>
              <w:numPr>
                <w:ilvl w:val="0"/>
                <w:numId w:val="27"/>
              </w:numPr>
              <w:rPr>
                <w:rFonts w:ascii="Arial" w:hAnsi="Arial" w:cs="Arial"/>
              </w:rPr>
            </w:pPr>
            <w:r w:rsidRPr="00AA1F40">
              <w:rPr>
                <w:rFonts w:ascii="Arial" w:hAnsi="Arial" w:cs="Arial"/>
              </w:rPr>
              <w:t>Power Bi</w:t>
            </w:r>
          </w:p>
          <w:p w14:paraId="08721CD7" w14:textId="77777777" w:rsidR="003416B0" w:rsidRPr="00AA1F40" w:rsidRDefault="003416B0" w:rsidP="003416B0">
            <w:pPr>
              <w:pStyle w:val="ListParagraph"/>
              <w:numPr>
                <w:ilvl w:val="0"/>
                <w:numId w:val="27"/>
              </w:numPr>
              <w:rPr>
                <w:rFonts w:ascii="Arial" w:hAnsi="Arial" w:cs="Arial"/>
              </w:rPr>
            </w:pPr>
            <w:r w:rsidRPr="00AA1F40">
              <w:rPr>
                <w:rFonts w:ascii="Arial" w:hAnsi="Arial" w:cs="Arial"/>
              </w:rPr>
              <w:t>Tableau</w:t>
            </w:r>
          </w:p>
          <w:p w14:paraId="1CC928F8" w14:textId="77777777" w:rsidR="003416B0" w:rsidRDefault="003416B0" w:rsidP="003416B0">
            <w:pPr>
              <w:pStyle w:val="ListParagraph"/>
              <w:numPr>
                <w:ilvl w:val="0"/>
                <w:numId w:val="27"/>
              </w:numPr>
              <w:rPr>
                <w:rFonts w:ascii="Arial" w:hAnsi="Arial" w:cs="Arial"/>
              </w:rPr>
            </w:pPr>
            <w:r w:rsidRPr="00AA1F40">
              <w:rPr>
                <w:rFonts w:ascii="Arial" w:hAnsi="Arial" w:cs="Arial"/>
              </w:rPr>
              <w:t>ArcGIS Pro</w:t>
            </w:r>
          </w:p>
          <w:p w14:paraId="6C3579CA" w14:textId="77777777" w:rsidR="003416B0" w:rsidRPr="00AA1F40" w:rsidRDefault="003416B0" w:rsidP="00BC10C1">
            <w:pPr>
              <w:pStyle w:val="ListParagraph"/>
              <w:rPr>
                <w:rFonts w:ascii="Arial" w:hAnsi="Arial" w:cs="Arial"/>
              </w:rPr>
            </w:pPr>
          </w:p>
        </w:tc>
        <w:tc>
          <w:tcPr>
            <w:tcW w:w="1625" w:type="dxa"/>
          </w:tcPr>
          <w:p w14:paraId="5A8E24D1" w14:textId="77777777" w:rsidR="003416B0" w:rsidRPr="00AA1F40" w:rsidRDefault="003416B0" w:rsidP="00BC10C1">
            <w:pPr>
              <w:rPr>
                <w:rFonts w:ascii="Arial" w:hAnsi="Arial" w:cs="Arial"/>
              </w:rPr>
            </w:pPr>
            <w:r w:rsidRPr="00AA1F40">
              <w:rPr>
                <w:rFonts w:ascii="Arial" w:hAnsi="Arial" w:cs="Arial"/>
              </w:rPr>
              <w:t>Licenses: 5 of each</w:t>
            </w:r>
          </w:p>
        </w:tc>
        <w:tc>
          <w:tcPr>
            <w:tcW w:w="2329" w:type="dxa"/>
          </w:tcPr>
          <w:p w14:paraId="1A2753D9" w14:textId="77777777" w:rsidR="003416B0" w:rsidRPr="00AA1F40" w:rsidRDefault="003416B0" w:rsidP="00BC10C1">
            <w:pPr>
              <w:rPr>
                <w:rFonts w:ascii="Arial" w:hAnsi="Arial" w:cs="Arial"/>
              </w:rPr>
            </w:pPr>
            <w:r w:rsidRPr="00AA1F40">
              <w:rPr>
                <w:rFonts w:ascii="Arial" w:hAnsi="Arial" w:cs="Arial"/>
              </w:rPr>
              <w:t xml:space="preserve">Enterprise licenses </w:t>
            </w:r>
          </w:p>
        </w:tc>
        <w:tc>
          <w:tcPr>
            <w:tcW w:w="3291" w:type="dxa"/>
          </w:tcPr>
          <w:p w14:paraId="71C87137" w14:textId="77777777" w:rsidR="003416B0" w:rsidRPr="00AA1F40" w:rsidRDefault="003416B0" w:rsidP="00BC10C1">
            <w:pPr>
              <w:rPr>
                <w:rFonts w:ascii="Arial" w:hAnsi="Arial" w:cs="Arial"/>
              </w:rPr>
            </w:pPr>
            <w:r w:rsidRPr="00AA1F40">
              <w:rPr>
                <w:rFonts w:ascii="Arial" w:hAnsi="Arial" w:cs="Arial"/>
              </w:rPr>
              <w:t>For data processing, analysis and visualization.</w:t>
            </w:r>
          </w:p>
        </w:tc>
      </w:tr>
      <w:tr w:rsidR="003416B0" w:rsidRPr="00AA1F40" w14:paraId="1D987D4F" w14:textId="77777777" w:rsidTr="00BC10C1">
        <w:tc>
          <w:tcPr>
            <w:tcW w:w="2650" w:type="dxa"/>
          </w:tcPr>
          <w:p w14:paraId="353290D8" w14:textId="77777777" w:rsidR="003416B0" w:rsidRPr="00AA1F40" w:rsidRDefault="003416B0" w:rsidP="00BC10C1">
            <w:pPr>
              <w:rPr>
                <w:rFonts w:ascii="Arial" w:hAnsi="Arial" w:cs="Arial"/>
              </w:rPr>
            </w:pPr>
            <w:r w:rsidRPr="00AA1F40">
              <w:rPr>
                <w:rFonts w:ascii="Arial" w:hAnsi="Arial" w:cs="Arial"/>
              </w:rPr>
              <w:t>Video Conferencing System (MTR)</w:t>
            </w:r>
          </w:p>
        </w:tc>
        <w:tc>
          <w:tcPr>
            <w:tcW w:w="1625" w:type="dxa"/>
          </w:tcPr>
          <w:p w14:paraId="6FEB9079" w14:textId="77777777" w:rsidR="003416B0" w:rsidRPr="00AA1F40" w:rsidRDefault="003416B0" w:rsidP="007423CC">
            <w:pPr>
              <w:jc w:val="center"/>
              <w:rPr>
                <w:rFonts w:ascii="Arial" w:hAnsi="Arial" w:cs="Arial"/>
              </w:rPr>
            </w:pPr>
            <w:r w:rsidRPr="00AA1F40">
              <w:rPr>
                <w:rFonts w:ascii="Arial" w:hAnsi="Arial" w:cs="Arial"/>
              </w:rPr>
              <w:t>1</w:t>
            </w:r>
          </w:p>
        </w:tc>
        <w:tc>
          <w:tcPr>
            <w:tcW w:w="2329" w:type="dxa"/>
          </w:tcPr>
          <w:p w14:paraId="3B126246" w14:textId="77777777" w:rsidR="003416B0" w:rsidRDefault="003416B0" w:rsidP="00BC10C1">
            <w:pPr>
              <w:rPr>
                <w:rFonts w:ascii="Arial" w:hAnsi="Arial" w:cs="Arial"/>
                <w:bCs/>
                <w:lang w:eastAsia="en-ZA"/>
              </w:rPr>
            </w:pPr>
            <w:r w:rsidRPr="00AA1F40">
              <w:rPr>
                <w:rFonts w:ascii="Arial" w:hAnsi="Arial" w:cs="Arial"/>
                <w:b/>
                <w:bCs/>
                <w:lang w:eastAsia="en-ZA"/>
              </w:rPr>
              <w:t>Compatibility:</w:t>
            </w:r>
            <w:r w:rsidRPr="00AA1F40">
              <w:rPr>
                <w:rFonts w:ascii="Arial" w:hAnsi="Arial" w:cs="Arial"/>
                <w:bCs/>
                <w:lang w:eastAsia="en-ZA"/>
              </w:rPr>
              <w:t xml:space="preserve"> Certified for Microsoft Teams Rooms (MTR). </w:t>
            </w:r>
            <w:r w:rsidRPr="00AA1F40">
              <w:rPr>
                <w:rFonts w:ascii="Arial" w:hAnsi="Arial" w:cs="Arial"/>
                <w:b/>
                <w:bCs/>
                <w:lang w:eastAsia="en-ZA"/>
              </w:rPr>
              <w:t>Features:</w:t>
            </w:r>
            <w:r w:rsidRPr="00AA1F40">
              <w:rPr>
                <w:rFonts w:ascii="Arial" w:hAnsi="Arial" w:cs="Arial"/>
                <w:bCs/>
                <w:lang w:eastAsia="en-ZA"/>
              </w:rPr>
              <w:t xml:space="preserve"> 4K camera with automatic framing/speaker tracking; integrated microphone array with echo cancellation; simple touch-screen console interface. </w:t>
            </w:r>
            <w:r w:rsidRPr="00AA1F40">
              <w:rPr>
                <w:rFonts w:ascii="Arial" w:hAnsi="Arial" w:cs="Arial"/>
                <w:b/>
                <w:bCs/>
                <w:lang w:eastAsia="en-ZA"/>
              </w:rPr>
              <w:t>Connectivity:</w:t>
            </w:r>
            <w:r w:rsidRPr="00AA1F40">
              <w:rPr>
                <w:rFonts w:ascii="Arial" w:hAnsi="Arial" w:cs="Arial"/>
                <w:bCs/>
                <w:lang w:eastAsia="en-ZA"/>
              </w:rPr>
              <w:t xml:space="preserve"> Single USB connection for core PC integration.</w:t>
            </w:r>
          </w:p>
          <w:p w14:paraId="4B50FC0F" w14:textId="77777777" w:rsidR="003416B0" w:rsidRPr="00AA1F40" w:rsidRDefault="003416B0" w:rsidP="00BC10C1">
            <w:pPr>
              <w:rPr>
                <w:rFonts w:ascii="Arial" w:hAnsi="Arial" w:cs="Arial"/>
              </w:rPr>
            </w:pPr>
          </w:p>
        </w:tc>
        <w:tc>
          <w:tcPr>
            <w:tcW w:w="3291" w:type="dxa"/>
          </w:tcPr>
          <w:p w14:paraId="7CE2A31D" w14:textId="77777777" w:rsidR="003416B0" w:rsidRPr="00AA1F40" w:rsidRDefault="003416B0" w:rsidP="00404368">
            <w:pPr>
              <w:jc w:val="both"/>
              <w:rPr>
                <w:rFonts w:ascii="Arial" w:hAnsi="Arial" w:cs="Arial"/>
              </w:rPr>
            </w:pPr>
            <w:r w:rsidRPr="00AA1F40">
              <w:rPr>
                <w:rFonts w:ascii="Arial" w:hAnsi="Arial" w:cs="Arial"/>
              </w:rPr>
              <w:lastRenderedPageBreak/>
              <w:t>Enable real-time, coordination of disaster preparedness and response including activation of anticipatory actions between member States projected to be affected by disasters</w:t>
            </w:r>
          </w:p>
        </w:tc>
      </w:tr>
      <w:tr w:rsidR="003416B0" w:rsidRPr="00AA1F40" w14:paraId="50293E9D" w14:textId="77777777" w:rsidTr="00BC10C1">
        <w:tc>
          <w:tcPr>
            <w:tcW w:w="2650" w:type="dxa"/>
          </w:tcPr>
          <w:p w14:paraId="7E0BF738" w14:textId="77777777" w:rsidR="003416B0" w:rsidRPr="00AA1F40" w:rsidRDefault="003416B0" w:rsidP="00BC10C1">
            <w:pPr>
              <w:rPr>
                <w:rFonts w:ascii="Arial" w:hAnsi="Arial" w:cs="Arial"/>
              </w:rPr>
            </w:pPr>
            <w:r w:rsidRPr="00AA1F40">
              <w:rPr>
                <w:rFonts w:ascii="Arial" w:hAnsi="Arial" w:cs="Arial"/>
              </w:rPr>
              <w:t>VoIP / IP Phones</w:t>
            </w:r>
          </w:p>
        </w:tc>
        <w:tc>
          <w:tcPr>
            <w:tcW w:w="1625" w:type="dxa"/>
          </w:tcPr>
          <w:p w14:paraId="2C18100A" w14:textId="77777777" w:rsidR="003416B0" w:rsidRPr="00AA1F40" w:rsidRDefault="003416B0" w:rsidP="007423CC">
            <w:pPr>
              <w:jc w:val="center"/>
              <w:rPr>
                <w:rFonts w:ascii="Arial" w:hAnsi="Arial" w:cs="Arial"/>
              </w:rPr>
            </w:pPr>
            <w:r w:rsidRPr="00AA1F40">
              <w:rPr>
                <w:rFonts w:ascii="Arial" w:hAnsi="Arial" w:cs="Arial"/>
              </w:rPr>
              <w:t>4</w:t>
            </w:r>
          </w:p>
        </w:tc>
        <w:tc>
          <w:tcPr>
            <w:tcW w:w="2329" w:type="dxa"/>
          </w:tcPr>
          <w:p w14:paraId="322C0A4E" w14:textId="77777777" w:rsidR="003416B0" w:rsidRDefault="003416B0" w:rsidP="00BC10C1">
            <w:pPr>
              <w:rPr>
                <w:rFonts w:ascii="Arial" w:hAnsi="Arial" w:cs="Arial"/>
                <w:lang w:eastAsia="en-ZA"/>
              </w:rPr>
            </w:pPr>
            <w:r w:rsidRPr="00AA1F40">
              <w:rPr>
                <w:rFonts w:ascii="Arial" w:hAnsi="Arial" w:cs="Arial"/>
                <w:b/>
                <w:bCs/>
                <w:lang w:eastAsia="en-ZA"/>
              </w:rPr>
              <w:t>Feature Set</w:t>
            </w:r>
            <w:r w:rsidRPr="00AA1F40">
              <w:rPr>
                <w:rFonts w:ascii="Arial" w:hAnsi="Arial" w:cs="Arial"/>
                <w:lang w:eastAsia="en-ZA"/>
              </w:rPr>
              <w:t xml:space="preserve">: SIP (Session Initiation Protocol) compatible. </w:t>
            </w:r>
            <w:r w:rsidRPr="00AA1F40">
              <w:rPr>
                <w:rFonts w:ascii="Arial" w:hAnsi="Arial" w:cs="Arial"/>
                <w:b/>
                <w:bCs/>
                <w:lang w:eastAsia="en-ZA"/>
              </w:rPr>
              <w:t>Power:</w:t>
            </w:r>
            <w:r w:rsidRPr="00AA1F40">
              <w:rPr>
                <w:rFonts w:ascii="Arial" w:hAnsi="Arial" w:cs="Arial"/>
                <w:lang w:eastAsia="en-ZA"/>
              </w:rPr>
              <w:t xml:space="preserve"> Power over Ethernet (PoE) support (802.3af/at). </w:t>
            </w:r>
            <w:r w:rsidRPr="00AA1F40">
              <w:rPr>
                <w:rFonts w:ascii="Arial" w:hAnsi="Arial" w:cs="Arial"/>
                <w:b/>
                <w:bCs/>
                <w:lang w:eastAsia="en-ZA"/>
              </w:rPr>
              <w:t>Display:</w:t>
            </w:r>
            <w:r w:rsidRPr="00AA1F40">
              <w:rPr>
                <w:rFonts w:ascii="Arial" w:hAnsi="Arial" w:cs="Arial"/>
                <w:lang w:eastAsia="en-ZA"/>
              </w:rPr>
              <w:t xml:space="preserve"> High-resolution color display. </w:t>
            </w:r>
            <w:r w:rsidRPr="00AA1F40">
              <w:rPr>
                <w:rFonts w:ascii="Arial" w:hAnsi="Arial" w:cs="Arial"/>
                <w:b/>
                <w:bCs/>
                <w:lang w:eastAsia="en-ZA"/>
              </w:rPr>
              <w:t>Ports</w:t>
            </w:r>
            <w:r w:rsidRPr="00AA1F40">
              <w:rPr>
                <w:rFonts w:ascii="Arial" w:hAnsi="Arial" w:cs="Arial"/>
                <w:lang w:eastAsia="en-ZA"/>
              </w:rPr>
              <w:t>: Dual-port Gigabit Ethernet switch (PC pass-through).</w:t>
            </w:r>
          </w:p>
          <w:p w14:paraId="5E940E6D" w14:textId="77777777" w:rsidR="003416B0" w:rsidRPr="00AA1F40" w:rsidRDefault="003416B0" w:rsidP="00BC10C1">
            <w:pPr>
              <w:rPr>
                <w:rFonts w:ascii="Arial" w:hAnsi="Arial" w:cs="Arial"/>
                <w:lang w:eastAsia="en-ZA"/>
              </w:rPr>
            </w:pPr>
          </w:p>
        </w:tc>
        <w:tc>
          <w:tcPr>
            <w:tcW w:w="3291" w:type="dxa"/>
          </w:tcPr>
          <w:p w14:paraId="70FA5F5C" w14:textId="77777777" w:rsidR="003416B0" w:rsidRPr="00AA1F40" w:rsidRDefault="003416B0" w:rsidP="00404368">
            <w:pPr>
              <w:jc w:val="both"/>
              <w:rPr>
                <w:rFonts w:ascii="Arial" w:hAnsi="Arial" w:cs="Arial"/>
              </w:rPr>
            </w:pPr>
            <w:r w:rsidRPr="00AA1F40">
              <w:rPr>
                <w:rFonts w:ascii="Arial" w:hAnsi="Arial" w:cs="Arial"/>
              </w:rPr>
              <w:t>Provides reliable, quality voice communication over the network (VoIP), essential for internal coordination and communication between the situation room and the field teams (Emergency Response Teams).</w:t>
            </w:r>
          </w:p>
        </w:tc>
      </w:tr>
      <w:tr w:rsidR="003416B0" w:rsidRPr="00AA1F40" w14:paraId="392FC2A5" w14:textId="77777777" w:rsidTr="00BC10C1">
        <w:tc>
          <w:tcPr>
            <w:tcW w:w="2650" w:type="dxa"/>
          </w:tcPr>
          <w:p w14:paraId="5953DFFB" w14:textId="77777777" w:rsidR="003416B0" w:rsidRPr="00AA1F40" w:rsidRDefault="003416B0" w:rsidP="00BC10C1">
            <w:pPr>
              <w:rPr>
                <w:rFonts w:ascii="Arial" w:hAnsi="Arial" w:cs="Arial"/>
              </w:rPr>
            </w:pPr>
            <w:r w:rsidRPr="00AA1F40">
              <w:rPr>
                <w:rFonts w:ascii="Arial" w:hAnsi="Arial" w:cs="Arial"/>
              </w:rPr>
              <w:t xml:space="preserve">Interactive Display Screen </w:t>
            </w:r>
          </w:p>
        </w:tc>
        <w:tc>
          <w:tcPr>
            <w:tcW w:w="1625" w:type="dxa"/>
          </w:tcPr>
          <w:p w14:paraId="01C47CF3" w14:textId="77777777" w:rsidR="003416B0" w:rsidRPr="00AA1F40" w:rsidRDefault="003416B0" w:rsidP="007423CC">
            <w:pPr>
              <w:jc w:val="center"/>
              <w:rPr>
                <w:rFonts w:ascii="Arial" w:hAnsi="Arial" w:cs="Arial"/>
              </w:rPr>
            </w:pPr>
            <w:r w:rsidRPr="00AA1F40">
              <w:rPr>
                <w:rFonts w:ascii="Arial" w:hAnsi="Arial" w:cs="Arial"/>
              </w:rPr>
              <w:t>3</w:t>
            </w:r>
          </w:p>
        </w:tc>
        <w:tc>
          <w:tcPr>
            <w:tcW w:w="2329" w:type="dxa"/>
          </w:tcPr>
          <w:p w14:paraId="69FA24CE" w14:textId="77777777" w:rsidR="003416B0" w:rsidRPr="00AA1F40" w:rsidRDefault="003416B0" w:rsidP="00BC10C1">
            <w:pPr>
              <w:rPr>
                <w:rFonts w:ascii="Arial" w:hAnsi="Arial" w:cs="Arial"/>
                <w:lang w:eastAsia="en-ZA"/>
              </w:rPr>
            </w:pPr>
            <w:r w:rsidRPr="00AA1F40">
              <w:rPr>
                <w:rFonts w:ascii="Arial" w:hAnsi="Arial" w:cs="Arial"/>
                <w:lang w:eastAsia="en-ZA"/>
              </w:rPr>
              <w:t>Screen size: 86", Resolution</w:t>
            </w:r>
          </w:p>
          <w:p w14:paraId="3C62EB53" w14:textId="77777777" w:rsidR="003416B0" w:rsidRPr="00AA1F40" w:rsidRDefault="003416B0" w:rsidP="00BC10C1">
            <w:pPr>
              <w:rPr>
                <w:rFonts w:ascii="Arial" w:hAnsi="Arial" w:cs="Arial"/>
                <w:lang w:eastAsia="en-ZA"/>
              </w:rPr>
            </w:pPr>
            <w:r w:rsidRPr="00AA1F40">
              <w:rPr>
                <w:rFonts w:ascii="Arial" w:hAnsi="Arial" w:cs="Arial"/>
                <w:lang w:eastAsia="en-ZA"/>
              </w:rPr>
              <w:t>4K (3840 x 2160 pixels), Camera</w:t>
            </w:r>
          </w:p>
          <w:p w14:paraId="39EA9CA1" w14:textId="77777777" w:rsidR="003416B0" w:rsidRPr="00AA1F40" w:rsidRDefault="003416B0" w:rsidP="00BC10C1">
            <w:pPr>
              <w:rPr>
                <w:rFonts w:ascii="Arial" w:hAnsi="Arial" w:cs="Arial"/>
                <w:lang w:eastAsia="en-ZA"/>
              </w:rPr>
            </w:pPr>
            <w:r w:rsidRPr="00AA1F40">
              <w:rPr>
                <w:rFonts w:ascii="Arial" w:hAnsi="Arial" w:cs="Arial"/>
                <w:lang w:eastAsia="en-ZA"/>
              </w:rPr>
              <w:t>Resolution</w:t>
            </w:r>
          </w:p>
          <w:p w14:paraId="78879F48" w14:textId="77777777" w:rsidR="003416B0" w:rsidRPr="00AA1F40" w:rsidRDefault="003416B0" w:rsidP="00BC10C1">
            <w:pPr>
              <w:rPr>
                <w:rFonts w:ascii="Arial" w:hAnsi="Arial" w:cs="Arial"/>
                <w:lang w:eastAsia="en-ZA"/>
              </w:rPr>
            </w:pPr>
            <w:r w:rsidRPr="00AA1F40">
              <w:rPr>
                <w:rFonts w:ascii="Arial" w:hAnsi="Arial" w:cs="Arial"/>
                <w:lang w:eastAsia="en-ZA"/>
              </w:rPr>
              <w:t>4K,</w:t>
            </w:r>
            <w:r w:rsidRPr="00AA1F40">
              <w:rPr>
                <w:rFonts w:ascii="Arial" w:hAnsi="Arial" w:cs="Arial"/>
                <w:color w:val="232325"/>
                <w:sz w:val="18"/>
                <w:szCs w:val="18"/>
              </w:rPr>
              <w:t xml:space="preserve"> </w:t>
            </w:r>
            <w:r w:rsidRPr="00AA1F40">
              <w:rPr>
                <w:rFonts w:ascii="Arial" w:hAnsi="Arial" w:cs="Arial"/>
                <w:lang w:eastAsia="en-ZA"/>
              </w:rPr>
              <w:t>Microphone</w:t>
            </w:r>
          </w:p>
          <w:p w14:paraId="05F68259" w14:textId="77777777" w:rsidR="003416B0" w:rsidRPr="00AA1F40" w:rsidRDefault="003416B0" w:rsidP="00BC10C1">
            <w:pPr>
              <w:rPr>
                <w:rFonts w:ascii="Arial" w:hAnsi="Arial" w:cs="Arial"/>
                <w:lang w:eastAsia="en-ZA"/>
              </w:rPr>
            </w:pPr>
            <w:r w:rsidRPr="00AA1F40">
              <w:rPr>
                <w:rFonts w:ascii="Arial" w:hAnsi="Arial" w:cs="Arial"/>
                <w:lang w:eastAsia="en-ZA"/>
              </w:rPr>
              <w:t>Sound pickup angle</w:t>
            </w:r>
          </w:p>
          <w:p w14:paraId="5CF3471A" w14:textId="77777777" w:rsidR="003416B0" w:rsidRPr="00AA1F40" w:rsidRDefault="003416B0" w:rsidP="00BC10C1">
            <w:pPr>
              <w:rPr>
                <w:rFonts w:ascii="Arial" w:hAnsi="Arial" w:cs="Arial"/>
                <w:lang w:eastAsia="en-ZA"/>
              </w:rPr>
            </w:pPr>
            <w:r w:rsidRPr="00AA1F40">
              <w:rPr>
                <w:rFonts w:ascii="Arial" w:hAnsi="Arial" w:cs="Arial"/>
                <w:lang w:eastAsia="en-ZA"/>
              </w:rPr>
              <w:t>180°</w:t>
            </w:r>
          </w:p>
          <w:p w14:paraId="7BFBA82D" w14:textId="77777777" w:rsidR="003416B0" w:rsidRPr="00AA1F40" w:rsidRDefault="003416B0" w:rsidP="00BC10C1">
            <w:pPr>
              <w:rPr>
                <w:rFonts w:ascii="Arial" w:hAnsi="Arial" w:cs="Arial"/>
                <w:lang w:eastAsia="en-ZA"/>
              </w:rPr>
            </w:pPr>
            <w:r w:rsidRPr="00AA1F40">
              <w:rPr>
                <w:rFonts w:ascii="Arial" w:hAnsi="Arial" w:cs="Arial"/>
                <w:lang w:eastAsia="en-ZA"/>
              </w:rPr>
              <w:t>Sound pickup distance</w:t>
            </w:r>
          </w:p>
          <w:p w14:paraId="006FD098" w14:textId="77777777" w:rsidR="003416B0" w:rsidRPr="00AA1F40" w:rsidRDefault="003416B0" w:rsidP="00BC10C1">
            <w:pPr>
              <w:rPr>
                <w:rFonts w:ascii="Arial" w:hAnsi="Arial" w:cs="Arial"/>
                <w:lang w:eastAsia="en-ZA"/>
              </w:rPr>
            </w:pPr>
            <w:r w:rsidRPr="00AA1F40">
              <w:rPr>
                <w:rFonts w:ascii="Arial" w:hAnsi="Arial" w:cs="Arial"/>
                <w:lang w:eastAsia="en-ZA"/>
              </w:rPr>
              <w:t>12 m, Native meeting apps, AI Function (Auto-Framing</w:t>
            </w:r>
          </w:p>
          <w:p w14:paraId="5CA20FA3" w14:textId="77777777" w:rsidR="003416B0" w:rsidRPr="00AA1F40" w:rsidRDefault="003416B0" w:rsidP="00BC10C1">
            <w:pPr>
              <w:rPr>
                <w:rFonts w:ascii="Arial" w:hAnsi="Arial" w:cs="Arial"/>
                <w:lang w:eastAsia="en-ZA"/>
              </w:rPr>
            </w:pPr>
            <w:r w:rsidRPr="00AA1F40">
              <w:rPr>
                <w:rFonts w:ascii="Arial" w:hAnsi="Arial" w:cs="Arial"/>
                <w:lang w:eastAsia="en-ZA"/>
              </w:rPr>
              <w:t>Intelligent tracking</w:t>
            </w:r>
          </w:p>
          <w:p w14:paraId="503ED7CD" w14:textId="77777777" w:rsidR="003416B0" w:rsidRPr="00AA1F40" w:rsidRDefault="003416B0" w:rsidP="00BC10C1">
            <w:pPr>
              <w:rPr>
                <w:rFonts w:ascii="Arial" w:hAnsi="Arial" w:cs="Arial"/>
                <w:lang w:eastAsia="en-ZA"/>
              </w:rPr>
            </w:pPr>
            <w:r w:rsidRPr="00AA1F40">
              <w:rPr>
                <w:rFonts w:ascii="Arial" w:hAnsi="Arial" w:cs="Arial"/>
                <w:lang w:eastAsia="en-ZA"/>
              </w:rPr>
              <w:t>Acoustic baffle</w:t>
            </w:r>
          </w:p>
          <w:p w14:paraId="15E9B4E2" w14:textId="77777777" w:rsidR="003416B0" w:rsidRPr="00AA1F40" w:rsidRDefault="003416B0" w:rsidP="00BC10C1">
            <w:pPr>
              <w:rPr>
                <w:rFonts w:ascii="Arial" w:hAnsi="Arial" w:cs="Arial"/>
                <w:lang w:eastAsia="en-ZA"/>
              </w:rPr>
            </w:pPr>
            <w:r w:rsidRPr="00AA1F40">
              <w:rPr>
                <w:rFonts w:ascii="Arial" w:hAnsi="Arial" w:cs="Arial"/>
                <w:lang w:eastAsia="en-ZA"/>
              </w:rPr>
              <w:t>DNN-based dereverberation).</w:t>
            </w:r>
          </w:p>
          <w:p w14:paraId="41CCFAAC" w14:textId="77777777" w:rsidR="003416B0" w:rsidRPr="00AA1F40" w:rsidRDefault="003416B0" w:rsidP="00BC10C1">
            <w:pPr>
              <w:rPr>
                <w:rFonts w:ascii="Arial" w:hAnsi="Arial" w:cs="Arial"/>
                <w:lang w:eastAsia="en-ZA"/>
              </w:rPr>
            </w:pPr>
          </w:p>
        </w:tc>
        <w:tc>
          <w:tcPr>
            <w:tcW w:w="3291" w:type="dxa"/>
          </w:tcPr>
          <w:p w14:paraId="6FB977A4" w14:textId="77777777" w:rsidR="003416B0" w:rsidRPr="00AA1F40" w:rsidRDefault="003416B0" w:rsidP="00404368">
            <w:pPr>
              <w:jc w:val="both"/>
              <w:rPr>
                <w:rFonts w:ascii="Arial" w:hAnsi="Arial" w:cs="Arial"/>
              </w:rPr>
            </w:pPr>
            <w:r w:rsidRPr="00AA1F40">
              <w:rPr>
                <w:rFonts w:ascii="Arial" w:hAnsi="Arial" w:cs="Arial"/>
              </w:rPr>
              <w:t>All-in-one Information Management collaboration system for data visualization with integrated professional audio and video, hardware–software engineering, full-stack AI, and native cloud services to ensure flawless device collaboration. </w:t>
            </w:r>
          </w:p>
        </w:tc>
      </w:tr>
      <w:tr w:rsidR="003416B0" w:rsidRPr="00AA1F40" w14:paraId="3A9F345D" w14:textId="77777777" w:rsidTr="00BC10C1">
        <w:tc>
          <w:tcPr>
            <w:tcW w:w="2650" w:type="dxa"/>
          </w:tcPr>
          <w:p w14:paraId="784AF55A" w14:textId="77777777" w:rsidR="003416B0" w:rsidRPr="00AA1F40" w:rsidRDefault="003416B0" w:rsidP="00BC10C1">
            <w:pPr>
              <w:rPr>
                <w:rFonts w:ascii="Arial" w:hAnsi="Arial" w:cs="Arial"/>
              </w:rPr>
            </w:pPr>
            <w:r w:rsidRPr="00AA1F40">
              <w:rPr>
                <w:rFonts w:ascii="Arial" w:hAnsi="Arial" w:cs="Arial"/>
              </w:rPr>
              <w:t>High-end Laptop</w:t>
            </w:r>
          </w:p>
        </w:tc>
        <w:tc>
          <w:tcPr>
            <w:tcW w:w="1625" w:type="dxa"/>
          </w:tcPr>
          <w:p w14:paraId="6EB36D7C" w14:textId="77777777" w:rsidR="003416B0" w:rsidRPr="00AA1F40" w:rsidRDefault="003416B0" w:rsidP="00E10A2E">
            <w:pPr>
              <w:jc w:val="center"/>
              <w:rPr>
                <w:rFonts w:ascii="Arial" w:hAnsi="Arial" w:cs="Arial"/>
              </w:rPr>
            </w:pPr>
            <w:r w:rsidRPr="00AA1F40">
              <w:rPr>
                <w:rFonts w:ascii="Arial" w:hAnsi="Arial" w:cs="Arial"/>
              </w:rPr>
              <w:t>3</w:t>
            </w:r>
          </w:p>
        </w:tc>
        <w:tc>
          <w:tcPr>
            <w:tcW w:w="2329" w:type="dxa"/>
          </w:tcPr>
          <w:p w14:paraId="747C2E8C" w14:textId="77777777" w:rsidR="003416B0" w:rsidRPr="00AA1F40" w:rsidRDefault="003416B0" w:rsidP="00BC10C1">
            <w:pPr>
              <w:rPr>
                <w:rFonts w:ascii="Arial" w:hAnsi="Arial" w:cs="Arial"/>
                <w:lang w:val="pt-PT" w:eastAsia="en-ZA"/>
              </w:rPr>
            </w:pPr>
            <w:r w:rsidRPr="00AA1F40">
              <w:rPr>
                <w:rFonts w:ascii="Arial" w:hAnsi="Arial" w:cs="Arial"/>
                <w:lang w:val="pt-PT" w:eastAsia="en-ZA"/>
              </w:rPr>
              <w:t>CPU: Intel® Core Ultra 9 275HX</w:t>
            </w:r>
          </w:p>
          <w:p w14:paraId="5B129E7A" w14:textId="77777777" w:rsidR="003416B0" w:rsidRPr="002B63CE" w:rsidRDefault="003416B0" w:rsidP="00BC10C1">
            <w:pPr>
              <w:rPr>
                <w:rFonts w:ascii="Arial" w:hAnsi="Arial" w:cs="Arial"/>
                <w:lang w:val="it-IT" w:eastAsia="en-ZA"/>
              </w:rPr>
            </w:pPr>
            <w:r w:rsidRPr="002B63CE">
              <w:rPr>
                <w:rFonts w:ascii="Arial" w:hAnsi="Arial" w:cs="Arial"/>
                <w:lang w:val="it-IT" w:eastAsia="en-ZA"/>
              </w:rPr>
              <w:t xml:space="preserve">System: </w:t>
            </w:r>
          </w:p>
          <w:p w14:paraId="7456A4A1" w14:textId="77777777" w:rsidR="003416B0" w:rsidRPr="00AA1F40" w:rsidRDefault="003416B0" w:rsidP="00BC10C1">
            <w:pPr>
              <w:rPr>
                <w:rFonts w:ascii="Arial" w:hAnsi="Arial" w:cs="Arial"/>
                <w:lang w:eastAsia="en-ZA"/>
              </w:rPr>
            </w:pPr>
            <w:r w:rsidRPr="00AA1F40">
              <w:rPr>
                <w:rFonts w:ascii="Arial" w:hAnsi="Arial" w:cs="Arial"/>
                <w:lang w:eastAsia="en-ZA"/>
              </w:rPr>
              <w:t>Windows 11</w:t>
            </w:r>
          </w:p>
          <w:p w14:paraId="3AF6AD6C" w14:textId="77777777" w:rsidR="003416B0" w:rsidRPr="00AA1F40" w:rsidRDefault="003416B0" w:rsidP="00BC10C1">
            <w:pPr>
              <w:rPr>
                <w:rFonts w:ascii="Arial" w:hAnsi="Arial" w:cs="Arial"/>
                <w:lang w:eastAsia="en-ZA"/>
              </w:rPr>
            </w:pPr>
            <w:r w:rsidRPr="00AA1F40">
              <w:rPr>
                <w:rFonts w:ascii="Arial" w:hAnsi="Arial" w:cs="Arial"/>
                <w:lang w:eastAsia="en-ZA"/>
              </w:rPr>
              <w:t>VGA: NVIDIA® GeForce RTX™ 5070</w:t>
            </w:r>
          </w:p>
          <w:p w14:paraId="2467E8AB" w14:textId="77777777" w:rsidR="003416B0" w:rsidRPr="00AA1F40" w:rsidRDefault="003416B0" w:rsidP="00BC10C1">
            <w:pPr>
              <w:rPr>
                <w:rFonts w:ascii="Arial" w:hAnsi="Arial" w:cs="Arial"/>
                <w:lang w:eastAsia="en-ZA"/>
              </w:rPr>
            </w:pPr>
            <w:r w:rsidRPr="00AA1F40">
              <w:rPr>
                <w:rFonts w:ascii="Arial" w:hAnsi="Arial" w:cs="Arial"/>
                <w:lang w:eastAsia="en-ZA"/>
              </w:rPr>
              <w:t>Memory: 64 GB DDR5</w:t>
            </w:r>
          </w:p>
          <w:p w14:paraId="4155B932" w14:textId="77777777" w:rsidR="003416B0" w:rsidRPr="00AA1F40" w:rsidRDefault="003416B0" w:rsidP="00BC10C1">
            <w:pPr>
              <w:rPr>
                <w:rFonts w:ascii="Arial" w:hAnsi="Arial" w:cs="Arial"/>
                <w:lang w:eastAsia="en-ZA"/>
              </w:rPr>
            </w:pPr>
            <w:r w:rsidRPr="00AA1F40">
              <w:rPr>
                <w:rFonts w:ascii="Arial" w:hAnsi="Arial" w:cs="Arial"/>
                <w:lang w:eastAsia="en-ZA"/>
              </w:rPr>
              <w:t>Storage:1 TB SSD</w:t>
            </w:r>
          </w:p>
          <w:p w14:paraId="10AE7B2C" w14:textId="77777777" w:rsidR="003416B0" w:rsidRDefault="003416B0" w:rsidP="00BC10C1">
            <w:pPr>
              <w:rPr>
                <w:rFonts w:ascii="Arial" w:hAnsi="Arial" w:cs="Arial"/>
                <w:lang w:eastAsia="en-ZA"/>
              </w:rPr>
            </w:pPr>
            <w:r w:rsidRPr="00AA1F40">
              <w:rPr>
                <w:rFonts w:ascii="Arial" w:hAnsi="Arial" w:cs="Arial"/>
                <w:lang w:eastAsia="en-ZA"/>
              </w:rPr>
              <w:t xml:space="preserve">Screen: WQXGA sem touch de </w:t>
            </w:r>
            <w:proofErr w:type="gramStart"/>
            <w:r w:rsidRPr="00AA1F40">
              <w:rPr>
                <w:rFonts w:ascii="Arial" w:hAnsi="Arial" w:cs="Arial"/>
                <w:lang w:eastAsia="en-ZA"/>
              </w:rPr>
              <w:t>16,0’’</w:t>
            </w:r>
            <w:proofErr w:type="gramEnd"/>
          </w:p>
          <w:p w14:paraId="10B80FD1" w14:textId="77777777" w:rsidR="003416B0" w:rsidRPr="00AA1F40" w:rsidRDefault="003416B0" w:rsidP="00BC10C1">
            <w:pPr>
              <w:rPr>
                <w:rFonts w:ascii="Arial" w:hAnsi="Arial" w:cs="Arial"/>
                <w:lang w:eastAsia="en-ZA"/>
              </w:rPr>
            </w:pPr>
          </w:p>
        </w:tc>
        <w:tc>
          <w:tcPr>
            <w:tcW w:w="3291" w:type="dxa"/>
          </w:tcPr>
          <w:p w14:paraId="00438DAF" w14:textId="77777777" w:rsidR="003416B0" w:rsidRPr="00AA1F40" w:rsidRDefault="003416B0" w:rsidP="00BC10C1">
            <w:pPr>
              <w:rPr>
                <w:rFonts w:ascii="Arial" w:hAnsi="Arial" w:cs="Arial"/>
              </w:rPr>
            </w:pPr>
            <w:r w:rsidRPr="00AA1F40">
              <w:rPr>
                <w:rFonts w:ascii="Arial" w:hAnsi="Arial" w:cs="Arial"/>
              </w:rPr>
              <w:t>For big data processing, analysis and visualization, even during emergency deployments.</w:t>
            </w:r>
          </w:p>
        </w:tc>
      </w:tr>
      <w:tr w:rsidR="003416B0" w:rsidRPr="00AA1F40" w14:paraId="6CC8FCEC" w14:textId="77777777" w:rsidTr="00BC10C1">
        <w:tc>
          <w:tcPr>
            <w:tcW w:w="2650" w:type="dxa"/>
          </w:tcPr>
          <w:p w14:paraId="08A899B3" w14:textId="77777777" w:rsidR="003416B0" w:rsidRPr="00AA1F40" w:rsidRDefault="003416B0" w:rsidP="00BC10C1">
            <w:pPr>
              <w:rPr>
                <w:rFonts w:ascii="Arial" w:hAnsi="Arial" w:cs="Arial"/>
              </w:rPr>
            </w:pPr>
            <w:r w:rsidRPr="00AA1F40">
              <w:rPr>
                <w:rFonts w:ascii="Arial" w:hAnsi="Arial" w:cs="Arial"/>
              </w:rPr>
              <w:lastRenderedPageBreak/>
              <w:t>High-end Desktop with Monitor</w:t>
            </w:r>
          </w:p>
        </w:tc>
        <w:tc>
          <w:tcPr>
            <w:tcW w:w="1625" w:type="dxa"/>
          </w:tcPr>
          <w:p w14:paraId="471D1595" w14:textId="77777777" w:rsidR="003416B0" w:rsidRPr="00AA1F40" w:rsidRDefault="003416B0" w:rsidP="00E10A2E">
            <w:pPr>
              <w:jc w:val="center"/>
              <w:rPr>
                <w:rFonts w:ascii="Arial" w:hAnsi="Arial" w:cs="Arial"/>
              </w:rPr>
            </w:pPr>
            <w:r w:rsidRPr="00AA1F40">
              <w:rPr>
                <w:rFonts w:ascii="Arial" w:hAnsi="Arial" w:cs="Arial"/>
              </w:rPr>
              <w:t>3</w:t>
            </w:r>
          </w:p>
        </w:tc>
        <w:tc>
          <w:tcPr>
            <w:tcW w:w="2329" w:type="dxa"/>
          </w:tcPr>
          <w:p w14:paraId="41D1DFC1" w14:textId="77777777" w:rsidR="003416B0" w:rsidRPr="00C02CE1" w:rsidRDefault="003416B0" w:rsidP="00BC10C1">
            <w:pPr>
              <w:rPr>
                <w:rFonts w:ascii="Arial" w:hAnsi="Arial" w:cs="Arial"/>
                <w:lang w:val="pt-PT" w:eastAsia="en-ZA"/>
              </w:rPr>
            </w:pPr>
            <w:r w:rsidRPr="00C02CE1">
              <w:rPr>
                <w:rFonts w:ascii="Arial" w:hAnsi="Arial" w:cs="Arial"/>
                <w:lang w:val="pt-PT" w:eastAsia="en-ZA"/>
              </w:rPr>
              <w:t>CPU: Intel® Core™ Ultra 9 285K, 24 kernel</w:t>
            </w:r>
          </w:p>
          <w:p w14:paraId="2B81B4CC" w14:textId="77777777" w:rsidR="003416B0" w:rsidRPr="00AA1F40" w:rsidRDefault="003416B0" w:rsidP="00BC10C1">
            <w:pPr>
              <w:rPr>
                <w:rFonts w:ascii="Arial" w:hAnsi="Arial" w:cs="Arial"/>
                <w:lang w:eastAsia="en-ZA"/>
              </w:rPr>
            </w:pPr>
            <w:r w:rsidRPr="00AA1F40">
              <w:rPr>
                <w:rFonts w:ascii="Arial" w:hAnsi="Arial" w:cs="Arial"/>
                <w:lang w:eastAsia="en-ZA"/>
              </w:rPr>
              <w:t>System: Windows 11</w:t>
            </w:r>
          </w:p>
          <w:p w14:paraId="2A01CD1A" w14:textId="77777777" w:rsidR="003416B0" w:rsidRPr="00AA1F40" w:rsidRDefault="003416B0" w:rsidP="00BC10C1">
            <w:pPr>
              <w:rPr>
                <w:rFonts w:ascii="Arial" w:hAnsi="Arial" w:cs="Arial"/>
                <w:lang w:eastAsia="en-ZA"/>
              </w:rPr>
            </w:pPr>
            <w:r w:rsidRPr="00AA1F40">
              <w:rPr>
                <w:rFonts w:ascii="Arial" w:hAnsi="Arial" w:cs="Arial"/>
                <w:lang w:eastAsia="en-ZA"/>
              </w:rPr>
              <w:t>VGA: NVIDIA® GeForce RTX™ 5070</w:t>
            </w:r>
          </w:p>
          <w:p w14:paraId="222633DE" w14:textId="77777777" w:rsidR="003416B0" w:rsidRPr="00AA1F40" w:rsidRDefault="003416B0" w:rsidP="00BC10C1">
            <w:pPr>
              <w:rPr>
                <w:rFonts w:ascii="Arial" w:hAnsi="Arial" w:cs="Arial"/>
                <w:lang w:eastAsia="en-ZA"/>
              </w:rPr>
            </w:pPr>
            <w:r w:rsidRPr="00AA1F40">
              <w:rPr>
                <w:rFonts w:ascii="Arial" w:hAnsi="Arial" w:cs="Arial"/>
                <w:lang w:eastAsia="en-ZA"/>
              </w:rPr>
              <w:t>Memory: 32 GB DDR5</w:t>
            </w:r>
          </w:p>
          <w:p w14:paraId="2EA081D3" w14:textId="77777777" w:rsidR="003416B0" w:rsidRPr="00AA1F40" w:rsidRDefault="003416B0" w:rsidP="00BC10C1">
            <w:pPr>
              <w:rPr>
                <w:rFonts w:ascii="Arial" w:hAnsi="Arial" w:cs="Arial"/>
                <w:lang w:eastAsia="en-ZA"/>
              </w:rPr>
            </w:pPr>
            <w:r w:rsidRPr="00AA1F40">
              <w:rPr>
                <w:rFonts w:ascii="Arial" w:hAnsi="Arial" w:cs="Arial"/>
                <w:lang w:eastAsia="en-ZA"/>
              </w:rPr>
              <w:t>Storage:1 TB SSD</w:t>
            </w:r>
          </w:p>
          <w:p w14:paraId="5EA13BA4" w14:textId="77777777" w:rsidR="003416B0" w:rsidRPr="00AA1F40" w:rsidRDefault="003416B0" w:rsidP="00BC10C1">
            <w:pPr>
              <w:rPr>
                <w:rFonts w:ascii="Arial" w:hAnsi="Arial" w:cs="Arial"/>
                <w:lang w:eastAsia="en-ZA"/>
              </w:rPr>
            </w:pPr>
          </w:p>
          <w:p w14:paraId="6A79E10F" w14:textId="77777777" w:rsidR="003416B0" w:rsidRPr="00AA1F40" w:rsidRDefault="003416B0" w:rsidP="00BC10C1">
            <w:pPr>
              <w:rPr>
                <w:rFonts w:ascii="Arial" w:hAnsi="Arial" w:cs="Arial"/>
                <w:b/>
                <w:bCs/>
                <w:lang w:eastAsia="en-ZA"/>
              </w:rPr>
            </w:pPr>
            <w:r w:rsidRPr="00AA1F40">
              <w:rPr>
                <w:rFonts w:ascii="Arial" w:hAnsi="Arial" w:cs="Arial"/>
                <w:b/>
                <w:bCs/>
                <w:lang w:eastAsia="en-ZA"/>
              </w:rPr>
              <w:t>Monitor:</w:t>
            </w:r>
          </w:p>
          <w:p w14:paraId="60BBFE86" w14:textId="77777777" w:rsidR="003416B0" w:rsidRPr="00AA1F40" w:rsidRDefault="003416B0" w:rsidP="00BC10C1">
            <w:pPr>
              <w:rPr>
                <w:rFonts w:ascii="Arial" w:hAnsi="Arial" w:cs="Arial"/>
                <w:lang w:eastAsia="en-ZA"/>
              </w:rPr>
            </w:pPr>
            <w:r w:rsidRPr="00AA1F40">
              <w:rPr>
                <w:rFonts w:ascii="Arial" w:hAnsi="Arial" w:cs="Arial"/>
                <w:lang w:eastAsia="en-ZA"/>
              </w:rPr>
              <w:t>Diagonal viewing area</w:t>
            </w:r>
          </w:p>
          <w:p w14:paraId="2720411C" w14:textId="77777777" w:rsidR="003416B0" w:rsidRPr="00AA1F40" w:rsidRDefault="003416B0" w:rsidP="00BC10C1">
            <w:pPr>
              <w:rPr>
                <w:rFonts w:ascii="Arial" w:hAnsi="Arial" w:cs="Arial"/>
                <w:lang w:eastAsia="en-ZA"/>
              </w:rPr>
            </w:pPr>
            <w:r w:rsidRPr="00AA1F40">
              <w:rPr>
                <w:rFonts w:ascii="Arial" w:hAnsi="Arial" w:cs="Arial"/>
                <w:lang w:eastAsia="en-ZA"/>
              </w:rPr>
              <w:t>31.6"</w:t>
            </w:r>
          </w:p>
          <w:p w14:paraId="1B6E8E44" w14:textId="77777777" w:rsidR="003416B0" w:rsidRPr="00AA1F40" w:rsidRDefault="003416B0" w:rsidP="00BC10C1">
            <w:pPr>
              <w:rPr>
                <w:rFonts w:ascii="Arial" w:hAnsi="Arial" w:cs="Arial"/>
                <w:lang w:eastAsia="en-ZA"/>
              </w:rPr>
            </w:pPr>
            <w:r w:rsidRPr="00AA1F40">
              <w:rPr>
                <w:rFonts w:ascii="Arial" w:hAnsi="Arial" w:cs="Arial"/>
                <w:lang w:eastAsia="en-ZA"/>
              </w:rPr>
              <w:t>Panel type:</w:t>
            </w:r>
          </w:p>
          <w:p w14:paraId="7B5477ED" w14:textId="77777777" w:rsidR="003416B0" w:rsidRPr="00AA1F40" w:rsidRDefault="003416B0" w:rsidP="00BC10C1">
            <w:pPr>
              <w:rPr>
                <w:rFonts w:ascii="Arial" w:hAnsi="Arial" w:cs="Arial"/>
                <w:lang w:eastAsia="en-ZA"/>
              </w:rPr>
            </w:pPr>
            <w:r w:rsidRPr="00AA1F40">
              <w:rPr>
                <w:rFonts w:ascii="Arial" w:hAnsi="Arial" w:cs="Arial"/>
                <w:lang w:eastAsia="en-ZA"/>
              </w:rPr>
              <w:t>QD-OLED</w:t>
            </w:r>
          </w:p>
          <w:p w14:paraId="7289CC43" w14:textId="77777777" w:rsidR="003416B0" w:rsidRPr="00AA1F40" w:rsidRDefault="003416B0" w:rsidP="00BC10C1">
            <w:pPr>
              <w:rPr>
                <w:rFonts w:ascii="Arial" w:hAnsi="Arial" w:cs="Arial"/>
                <w:lang w:eastAsia="en-ZA"/>
              </w:rPr>
            </w:pPr>
            <w:r w:rsidRPr="00AA1F40">
              <w:rPr>
                <w:rFonts w:ascii="Arial" w:hAnsi="Arial" w:cs="Arial"/>
                <w:lang w:eastAsia="en-ZA"/>
              </w:rPr>
              <w:t>Monitor screen coating</w:t>
            </w:r>
          </w:p>
          <w:p w14:paraId="2B6E0846" w14:textId="77777777" w:rsidR="003416B0" w:rsidRPr="00AA1F40" w:rsidRDefault="003416B0" w:rsidP="00BC10C1">
            <w:pPr>
              <w:rPr>
                <w:rFonts w:ascii="Arial" w:hAnsi="Arial" w:cs="Arial"/>
                <w:lang w:eastAsia="en-ZA"/>
              </w:rPr>
            </w:pPr>
            <w:r w:rsidRPr="00AA1F40">
              <w:rPr>
                <w:rFonts w:ascii="Arial" w:hAnsi="Arial" w:cs="Arial"/>
                <w:lang w:eastAsia="en-ZA"/>
              </w:rPr>
              <w:t>Anti-reflective</w:t>
            </w:r>
          </w:p>
          <w:p w14:paraId="3740287E" w14:textId="77777777" w:rsidR="003416B0" w:rsidRPr="00AA1F40" w:rsidRDefault="003416B0" w:rsidP="00BC10C1">
            <w:pPr>
              <w:rPr>
                <w:rFonts w:ascii="Arial" w:hAnsi="Arial" w:cs="Arial"/>
                <w:lang w:eastAsia="en-ZA"/>
              </w:rPr>
            </w:pPr>
            <w:r w:rsidRPr="00AA1F40">
              <w:rPr>
                <w:rFonts w:ascii="Arial" w:hAnsi="Arial" w:cs="Arial"/>
                <w:lang w:eastAsia="en-ZA"/>
              </w:rPr>
              <w:t>Maximum default resolution</w:t>
            </w:r>
          </w:p>
          <w:p w14:paraId="335E330E" w14:textId="77777777" w:rsidR="003416B0" w:rsidRPr="00AA1F40" w:rsidRDefault="003416B0" w:rsidP="00BC10C1">
            <w:pPr>
              <w:rPr>
                <w:rFonts w:ascii="Arial" w:hAnsi="Arial" w:cs="Arial"/>
                <w:lang w:eastAsia="en-ZA"/>
              </w:rPr>
            </w:pPr>
            <w:r w:rsidRPr="00AA1F40">
              <w:rPr>
                <w:rFonts w:ascii="Arial" w:hAnsi="Arial" w:cs="Arial"/>
                <w:lang w:eastAsia="en-ZA"/>
              </w:rPr>
              <w:t>3840 x 2160 at 240 Hz (DSC enabled and visually lossless)</w:t>
            </w:r>
          </w:p>
          <w:p w14:paraId="3FD96C4A" w14:textId="77777777" w:rsidR="003416B0" w:rsidRPr="00AA1F40" w:rsidRDefault="003416B0" w:rsidP="00BC10C1">
            <w:pPr>
              <w:rPr>
                <w:rFonts w:ascii="Arial" w:hAnsi="Arial" w:cs="Arial"/>
                <w:lang w:eastAsia="en-ZA"/>
              </w:rPr>
            </w:pPr>
            <w:r w:rsidRPr="00AA1F40">
              <w:rPr>
                <w:rFonts w:ascii="Arial" w:hAnsi="Arial" w:cs="Arial"/>
                <w:lang w:eastAsia="en-ZA"/>
              </w:rPr>
              <w:t>1 DP 1.4 (HDCP 1.4 and 2.3) (supports up to 3840 x 2160 at 240 Hz, DSC, HDR)</w:t>
            </w:r>
          </w:p>
          <w:p w14:paraId="131C224F" w14:textId="77777777" w:rsidR="003416B0" w:rsidRPr="00AA1F40" w:rsidRDefault="003416B0" w:rsidP="00BC10C1">
            <w:pPr>
              <w:rPr>
                <w:rFonts w:ascii="Arial" w:hAnsi="Arial" w:cs="Arial"/>
                <w:lang w:eastAsia="en-ZA"/>
              </w:rPr>
            </w:pPr>
            <w:r w:rsidRPr="00AA1F40">
              <w:rPr>
                <w:rFonts w:ascii="Arial" w:hAnsi="Arial" w:cs="Arial"/>
                <w:lang w:eastAsia="en-ZA"/>
              </w:rPr>
              <w:t xml:space="preserve">2 HDMI 2.1 (HDCP 1.4 and 2.3) (supports up to 3840 x 2160 at 240 Hz FRL, HDR, VRR as specified in HDMI 2.1) (including 1 HDMI 2.1 FRL with </w:t>
            </w:r>
            <w:proofErr w:type="spellStart"/>
            <w:r w:rsidRPr="00AA1F40">
              <w:rPr>
                <w:rFonts w:ascii="Arial" w:hAnsi="Arial" w:cs="Arial"/>
                <w:lang w:eastAsia="en-ZA"/>
              </w:rPr>
              <w:t>eARC</w:t>
            </w:r>
            <w:proofErr w:type="spellEnd"/>
            <w:r w:rsidRPr="00AA1F40">
              <w:rPr>
                <w:rFonts w:ascii="Arial" w:hAnsi="Arial" w:cs="Arial"/>
                <w:lang w:eastAsia="en-ZA"/>
              </w:rPr>
              <w:t xml:space="preserve"> — to support Dolby ATMOS signal passthrough)</w:t>
            </w:r>
          </w:p>
          <w:p w14:paraId="395CF8DB" w14:textId="77777777" w:rsidR="003416B0" w:rsidRPr="00AA1F40" w:rsidRDefault="003416B0" w:rsidP="00BC10C1">
            <w:pPr>
              <w:rPr>
                <w:rFonts w:ascii="Arial" w:hAnsi="Arial" w:cs="Arial"/>
                <w:lang w:eastAsia="en-ZA"/>
              </w:rPr>
            </w:pPr>
            <w:r w:rsidRPr="00AA1F40">
              <w:rPr>
                <w:rFonts w:ascii="Arial" w:hAnsi="Arial" w:cs="Arial"/>
                <w:lang w:eastAsia="en-ZA"/>
              </w:rPr>
              <w:t>1 USB 3.2 Type-B Gen 1 (5 Gbit/s) upstream port</w:t>
            </w:r>
          </w:p>
          <w:p w14:paraId="3EC3C053" w14:textId="77777777" w:rsidR="003416B0" w:rsidRPr="00AA1F40" w:rsidRDefault="003416B0" w:rsidP="00BC10C1">
            <w:pPr>
              <w:rPr>
                <w:rFonts w:ascii="Arial" w:hAnsi="Arial" w:cs="Arial"/>
                <w:lang w:eastAsia="en-ZA"/>
              </w:rPr>
            </w:pPr>
            <w:r w:rsidRPr="00AA1F40">
              <w:rPr>
                <w:rFonts w:ascii="Arial" w:hAnsi="Arial" w:cs="Arial"/>
                <w:lang w:eastAsia="en-ZA"/>
              </w:rPr>
              <w:t xml:space="preserve">2 USB 3.2 Type-A Gen 1 (5 Gbit/s) </w:t>
            </w:r>
            <w:r w:rsidRPr="00AA1F40">
              <w:rPr>
                <w:rFonts w:ascii="Arial" w:hAnsi="Arial" w:cs="Arial"/>
                <w:lang w:eastAsia="en-ZA"/>
              </w:rPr>
              <w:lastRenderedPageBreak/>
              <w:t>downstream ports (bottom)</w:t>
            </w:r>
          </w:p>
          <w:p w14:paraId="76B61707" w14:textId="77777777" w:rsidR="003416B0" w:rsidRPr="00AA1F40" w:rsidRDefault="003416B0" w:rsidP="00BC10C1">
            <w:pPr>
              <w:rPr>
                <w:rFonts w:ascii="Arial" w:hAnsi="Arial" w:cs="Arial"/>
                <w:lang w:eastAsia="en-ZA"/>
              </w:rPr>
            </w:pPr>
            <w:r w:rsidRPr="00AA1F40">
              <w:rPr>
                <w:rFonts w:ascii="Arial" w:hAnsi="Arial" w:cs="Arial"/>
                <w:lang w:eastAsia="en-ZA"/>
              </w:rPr>
              <w:t>Quick access</w:t>
            </w:r>
          </w:p>
          <w:p w14:paraId="429E5071" w14:textId="77777777" w:rsidR="003416B0" w:rsidRPr="00AA1F40" w:rsidRDefault="003416B0" w:rsidP="00BC10C1">
            <w:pPr>
              <w:rPr>
                <w:rFonts w:ascii="Arial" w:hAnsi="Arial" w:cs="Arial"/>
                <w:lang w:eastAsia="en-ZA"/>
              </w:rPr>
            </w:pPr>
            <w:r w:rsidRPr="00AA1F40">
              <w:rPr>
                <w:rFonts w:ascii="Arial" w:hAnsi="Arial" w:cs="Arial"/>
                <w:lang w:eastAsia="en-ZA"/>
              </w:rPr>
              <w:t>1 USB 3.2 Gen 1 Type-C port (5 Gbit/s) downstream with BC1.2 power charging support</w:t>
            </w:r>
          </w:p>
          <w:p w14:paraId="4E80E447" w14:textId="77777777" w:rsidR="003416B0" w:rsidRPr="00AA1F40" w:rsidRDefault="003416B0" w:rsidP="00BC10C1">
            <w:pPr>
              <w:rPr>
                <w:rFonts w:ascii="Arial" w:hAnsi="Arial" w:cs="Arial"/>
                <w:lang w:eastAsia="en-ZA"/>
              </w:rPr>
            </w:pPr>
            <w:r w:rsidRPr="00AA1F40">
              <w:rPr>
                <w:rFonts w:ascii="Arial" w:hAnsi="Arial" w:cs="Arial"/>
                <w:lang w:eastAsia="en-ZA"/>
              </w:rPr>
              <w:t>1 USB 3.2 Type-A Gen 1 (5 Gbit/s) downstream port</w:t>
            </w:r>
          </w:p>
          <w:p w14:paraId="41C260D8" w14:textId="77777777" w:rsidR="003416B0" w:rsidRPr="00AA1F40" w:rsidRDefault="003416B0" w:rsidP="00BC10C1">
            <w:pPr>
              <w:rPr>
                <w:rFonts w:ascii="Arial" w:hAnsi="Arial" w:cs="Arial"/>
                <w:lang w:eastAsia="en-ZA"/>
              </w:rPr>
            </w:pPr>
            <w:r w:rsidRPr="00AA1F40">
              <w:rPr>
                <w:rFonts w:ascii="Arial" w:hAnsi="Arial" w:cs="Arial"/>
                <w:lang w:eastAsia="en-ZA"/>
              </w:rPr>
              <w:t>Integrated speaker:</w:t>
            </w:r>
          </w:p>
          <w:p w14:paraId="590A0B45" w14:textId="77777777" w:rsidR="003416B0" w:rsidRPr="00AA1F40" w:rsidRDefault="003416B0" w:rsidP="00BC10C1">
            <w:pPr>
              <w:rPr>
                <w:rFonts w:ascii="Arial" w:hAnsi="Arial" w:cs="Arial"/>
                <w:lang w:eastAsia="en-ZA"/>
              </w:rPr>
            </w:pPr>
            <w:r w:rsidRPr="00AA1F40">
              <w:rPr>
                <w:rFonts w:ascii="Arial" w:hAnsi="Arial" w:cs="Arial"/>
                <w:lang w:eastAsia="en-ZA"/>
              </w:rPr>
              <w:t>No</w:t>
            </w:r>
          </w:p>
        </w:tc>
        <w:tc>
          <w:tcPr>
            <w:tcW w:w="3291" w:type="dxa"/>
          </w:tcPr>
          <w:p w14:paraId="715F36DF" w14:textId="77777777" w:rsidR="003416B0" w:rsidRPr="00AA1F40" w:rsidRDefault="003416B0" w:rsidP="00BC10C1">
            <w:pPr>
              <w:rPr>
                <w:rFonts w:ascii="Arial" w:hAnsi="Arial" w:cs="Arial"/>
              </w:rPr>
            </w:pPr>
            <w:r w:rsidRPr="00AA1F40">
              <w:rPr>
                <w:rFonts w:ascii="Arial" w:hAnsi="Arial" w:cs="Arial"/>
              </w:rPr>
              <w:lastRenderedPageBreak/>
              <w:t>For big data processing, analysis and visualization.</w:t>
            </w:r>
          </w:p>
        </w:tc>
      </w:tr>
    </w:tbl>
    <w:p w14:paraId="432D0125" w14:textId="77777777" w:rsidR="00755A11" w:rsidRPr="003416B0" w:rsidRDefault="00755A11" w:rsidP="00755A11">
      <w:pPr>
        <w:ind w:left="-270"/>
        <w:jc w:val="both"/>
        <w:rPr>
          <w:rFonts w:ascii="Arial" w:hAnsi="Arial" w:cs="Arial"/>
          <w:b/>
        </w:rPr>
      </w:pPr>
    </w:p>
    <w:p w14:paraId="3091AF06" w14:textId="77777777" w:rsidR="00C953D8" w:rsidRPr="003C6A3E" w:rsidRDefault="00C953D8" w:rsidP="00755A11">
      <w:pPr>
        <w:ind w:left="-270"/>
        <w:jc w:val="both"/>
        <w:rPr>
          <w:rFonts w:ascii="Arial" w:hAnsi="Arial" w:cs="Arial"/>
          <w:b/>
          <w:lang w:val="en-ZA"/>
        </w:rPr>
      </w:pPr>
    </w:p>
    <w:p w14:paraId="5FF45710" w14:textId="77777777" w:rsidR="00C953D8" w:rsidRPr="003C6A3E" w:rsidRDefault="00C953D8" w:rsidP="00755A11">
      <w:pPr>
        <w:ind w:left="-270"/>
        <w:jc w:val="both"/>
        <w:rPr>
          <w:rFonts w:ascii="Arial" w:hAnsi="Arial" w:cs="Arial"/>
          <w:b/>
          <w:lang w:val="en-ZA"/>
        </w:rPr>
      </w:pPr>
    </w:p>
    <w:p w14:paraId="3BBCF181" w14:textId="77777777" w:rsidR="00C953D8" w:rsidRPr="003C6A3E" w:rsidRDefault="00C953D8" w:rsidP="00755A11">
      <w:pPr>
        <w:ind w:left="-270"/>
        <w:jc w:val="both"/>
        <w:rPr>
          <w:rFonts w:ascii="Arial" w:hAnsi="Arial" w:cs="Arial"/>
          <w:b/>
          <w:lang w:val="en-ZA"/>
        </w:rPr>
      </w:pPr>
    </w:p>
    <w:p w14:paraId="5A89C2E5" w14:textId="77777777" w:rsidR="00C953D8" w:rsidRPr="003C6A3E" w:rsidRDefault="00C953D8" w:rsidP="00755A11">
      <w:pPr>
        <w:ind w:left="-270"/>
        <w:jc w:val="both"/>
        <w:rPr>
          <w:rFonts w:ascii="Arial" w:hAnsi="Arial" w:cs="Arial"/>
          <w:b/>
          <w:lang w:val="en-ZA"/>
        </w:rPr>
      </w:pPr>
    </w:p>
    <w:p w14:paraId="7206ADA5" w14:textId="77777777" w:rsidR="00755A11" w:rsidRPr="003C6A3E" w:rsidRDefault="00755A11" w:rsidP="00755A11">
      <w:pPr>
        <w:ind w:left="-270"/>
        <w:jc w:val="both"/>
        <w:rPr>
          <w:rFonts w:ascii="Arial" w:hAnsi="Arial" w:cs="Arial"/>
          <w:b/>
        </w:rPr>
      </w:pPr>
    </w:p>
    <w:p w14:paraId="597E312D" w14:textId="77777777" w:rsidR="00755A11" w:rsidRPr="003C6A3E" w:rsidRDefault="00755A11" w:rsidP="00755A11">
      <w:pPr>
        <w:ind w:left="-270"/>
        <w:jc w:val="both"/>
        <w:rPr>
          <w:rFonts w:ascii="Arial" w:hAnsi="Arial" w:cs="Arial"/>
          <w:bCs/>
        </w:rPr>
      </w:pPr>
    </w:p>
    <w:p w14:paraId="5931749F" w14:textId="77777777" w:rsidR="00755A11" w:rsidRPr="003C6A3E" w:rsidRDefault="00755A11" w:rsidP="004949D5">
      <w:pPr>
        <w:ind w:left="-270"/>
        <w:jc w:val="both"/>
        <w:rPr>
          <w:rFonts w:ascii="Arial" w:hAnsi="Arial" w:cs="Arial"/>
          <w:b/>
          <w:lang w:val="en-GB"/>
        </w:rPr>
      </w:pPr>
    </w:p>
    <w:p w14:paraId="5953D978" w14:textId="77777777" w:rsidR="00755A11" w:rsidRPr="003C6A3E" w:rsidRDefault="00755A11" w:rsidP="004949D5">
      <w:pPr>
        <w:ind w:left="-270"/>
        <w:jc w:val="both"/>
        <w:rPr>
          <w:rFonts w:ascii="Arial" w:hAnsi="Arial" w:cs="Arial"/>
          <w:b/>
          <w:lang w:val="en-GB"/>
        </w:rPr>
      </w:pPr>
    </w:p>
    <w:p w14:paraId="00CAA50B" w14:textId="77777777" w:rsidR="00755A11" w:rsidRPr="003C6A3E" w:rsidRDefault="00755A11" w:rsidP="004949D5">
      <w:pPr>
        <w:ind w:left="-270"/>
        <w:jc w:val="both"/>
        <w:rPr>
          <w:rFonts w:ascii="Arial" w:hAnsi="Arial" w:cs="Arial"/>
          <w:b/>
          <w:lang w:val="en-GB"/>
        </w:rPr>
      </w:pPr>
    </w:p>
    <w:p w14:paraId="792A3F4E" w14:textId="77777777" w:rsidR="00755A11" w:rsidRPr="003C6A3E" w:rsidRDefault="00755A11" w:rsidP="004949D5">
      <w:pPr>
        <w:ind w:left="-270"/>
        <w:jc w:val="both"/>
        <w:rPr>
          <w:rFonts w:ascii="Arial" w:hAnsi="Arial" w:cs="Arial"/>
          <w:b/>
          <w:lang w:val="en-GB"/>
        </w:rPr>
      </w:pPr>
    </w:p>
    <w:p w14:paraId="64CB88E6" w14:textId="77777777" w:rsidR="00755A11" w:rsidRPr="003C6A3E" w:rsidRDefault="00755A11" w:rsidP="004949D5">
      <w:pPr>
        <w:ind w:left="-270"/>
        <w:jc w:val="both"/>
        <w:rPr>
          <w:rFonts w:ascii="Arial" w:hAnsi="Arial" w:cs="Arial"/>
          <w:b/>
          <w:lang w:val="en-GB"/>
        </w:rPr>
      </w:pPr>
    </w:p>
    <w:p w14:paraId="6F4FC4C8" w14:textId="77777777" w:rsidR="00755A11" w:rsidRPr="003C6A3E" w:rsidRDefault="00755A11" w:rsidP="004949D5">
      <w:pPr>
        <w:ind w:left="-270"/>
        <w:jc w:val="both"/>
        <w:rPr>
          <w:rFonts w:ascii="Arial" w:hAnsi="Arial" w:cs="Arial"/>
          <w:b/>
          <w:lang w:val="en-GB"/>
        </w:rPr>
      </w:pPr>
    </w:p>
    <w:p w14:paraId="623D15B4" w14:textId="77777777" w:rsidR="00755A11" w:rsidRPr="003C6A3E" w:rsidRDefault="00755A11" w:rsidP="004949D5">
      <w:pPr>
        <w:ind w:left="-270"/>
        <w:jc w:val="both"/>
        <w:rPr>
          <w:rFonts w:ascii="Arial" w:hAnsi="Arial" w:cs="Arial"/>
          <w:b/>
          <w:lang w:val="en-GB"/>
        </w:rPr>
      </w:pPr>
    </w:p>
    <w:p w14:paraId="5C768DB4" w14:textId="77777777" w:rsidR="00755A11" w:rsidRPr="003C6A3E" w:rsidRDefault="00755A11" w:rsidP="004949D5">
      <w:pPr>
        <w:ind w:left="-270"/>
        <w:jc w:val="both"/>
        <w:rPr>
          <w:rFonts w:ascii="Arial" w:hAnsi="Arial" w:cs="Arial"/>
          <w:b/>
          <w:lang w:val="en-GB"/>
        </w:rPr>
      </w:pPr>
    </w:p>
    <w:p w14:paraId="4B272122" w14:textId="77777777" w:rsidR="00755A11" w:rsidRPr="003C6A3E" w:rsidRDefault="00755A11" w:rsidP="004949D5">
      <w:pPr>
        <w:ind w:left="-270"/>
        <w:jc w:val="both"/>
        <w:rPr>
          <w:rFonts w:ascii="Arial" w:hAnsi="Arial" w:cs="Arial"/>
          <w:b/>
          <w:lang w:val="en-GB"/>
        </w:rPr>
      </w:pPr>
    </w:p>
    <w:p w14:paraId="372F0106" w14:textId="77777777" w:rsidR="00755A11" w:rsidRPr="003C6A3E" w:rsidRDefault="00755A11" w:rsidP="004949D5">
      <w:pPr>
        <w:ind w:left="-270"/>
        <w:jc w:val="both"/>
        <w:rPr>
          <w:rFonts w:ascii="Arial" w:hAnsi="Arial" w:cs="Arial"/>
          <w:b/>
          <w:lang w:val="en-GB"/>
        </w:rPr>
      </w:pPr>
    </w:p>
    <w:p w14:paraId="21471DB2" w14:textId="77777777" w:rsidR="00755A11" w:rsidRPr="003C6A3E" w:rsidRDefault="00755A11" w:rsidP="004949D5">
      <w:pPr>
        <w:ind w:left="-270"/>
        <w:jc w:val="both"/>
        <w:rPr>
          <w:rFonts w:ascii="Arial" w:hAnsi="Arial" w:cs="Arial"/>
          <w:b/>
          <w:lang w:val="en-GB"/>
        </w:rPr>
      </w:pPr>
    </w:p>
    <w:p w14:paraId="404AF953" w14:textId="77777777" w:rsidR="00755A11" w:rsidRPr="003C6A3E" w:rsidRDefault="00755A11" w:rsidP="004949D5">
      <w:pPr>
        <w:ind w:left="-270"/>
        <w:jc w:val="both"/>
        <w:rPr>
          <w:rFonts w:ascii="Arial" w:hAnsi="Arial" w:cs="Arial"/>
          <w:b/>
          <w:lang w:val="en-GB"/>
        </w:rPr>
      </w:pPr>
    </w:p>
    <w:p w14:paraId="174BBFD2" w14:textId="77777777" w:rsidR="00755A11" w:rsidRPr="003C6A3E" w:rsidRDefault="00755A11" w:rsidP="004949D5">
      <w:pPr>
        <w:ind w:left="-270"/>
        <w:jc w:val="both"/>
        <w:rPr>
          <w:rFonts w:ascii="Arial" w:hAnsi="Arial" w:cs="Arial"/>
          <w:b/>
          <w:lang w:val="en-GB"/>
        </w:rPr>
      </w:pPr>
    </w:p>
    <w:p w14:paraId="500A8686" w14:textId="77777777" w:rsidR="00755A11" w:rsidRPr="003C6A3E" w:rsidRDefault="00755A11" w:rsidP="004949D5">
      <w:pPr>
        <w:ind w:left="-270"/>
        <w:jc w:val="both"/>
        <w:rPr>
          <w:rFonts w:ascii="Arial" w:hAnsi="Arial" w:cs="Arial"/>
          <w:b/>
          <w:lang w:val="en-GB"/>
        </w:rPr>
      </w:pPr>
    </w:p>
    <w:p w14:paraId="3ED7951A" w14:textId="77777777" w:rsidR="00755A11" w:rsidRPr="003C6A3E" w:rsidRDefault="00755A11" w:rsidP="004949D5">
      <w:pPr>
        <w:ind w:left="-270"/>
        <w:jc w:val="both"/>
        <w:rPr>
          <w:rFonts w:ascii="Arial" w:hAnsi="Arial" w:cs="Arial"/>
          <w:b/>
          <w:lang w:val="en-GB"/>
        </w:rPr>
      </w:pPr>
    </w:p>
    <w:p w14:paraId="6F7FD8CA" w14:textId="77777777" w:rsidR="00755A11" w:rsidRPr="003C6A3E" w:rsidRDefault="00755A11" w:rsidP="004949D5">
      <w:pPr>
        <w:ind w:left="-270"/>
        <w:jc w:val="both"/>
        <w:rPr>
          <w:rFonts w:ascii="Arial" w:hAnsi="Arial" w:cs="Arial"/>
          <w:b/>
          <w:lang w:val="en-GB"/>
        </w:rPr>
      </w:pPr>
    </w:p>
    <w:p w14:paraId="16ACAF20" w14:textId="77777777" w:rsidR="00755A11" w:rsidRPr="003C6A3E" w:rsidRDefault="00755A11" w:rsidP="004949D5">
      <w:pPr>
        <w:ind w:left="-270"/>
        <w:jc w:val="both"/>
        <w:rPr>
          <w:rFonts w:ascii="Arial" w:hAnsi="Arial" w:cs="Arial"/>
          <w:b/>
          <w:lang w:val="en-GB"/>
        </w:rPr>
      </w:pPr>
    </w:p>
    <w:p w14:paraId="79C72E45" w14:textId="77777777" w:rsidR="001B2171" w:rsidRPr="003C6A3E" w:rsidRDefault="001B2171" w:rsidP="004949D5">
      <w:pPr>
        <w:jc w:val="both"/>
        <w:rPr>
          <w:rFonts w:ascii="Arial" w:eastAsia="Calibri" w:hAnsi="Arial" w:cs="Arial"/>
          <w:bCs/>
          <w:lang w:val="en-GB"/>
        </w:rPr>
      </w:pPr>
    </w:p>
    <w:p w14:paraId="6947107D" w14:textId="77777777" w:rsidR="00B96D53" w:rsidRPr="003C6A3E" w:rsidRDefault="00A30A63" w:rsidP="00A905CB">
      <w:pPr>
        <w:ind w:left="-270"/>
        <w:rPr>
          <w:rFonts w:ascii="Arial" w:hAnsi="Arial" w:cs="Arial"/>
          <w:b/>
          <w:lang w:val="en-GB"/>
        </w:rPr>
      </w:pPr>
      <w:r w:rsidRPr="003C6A3E">
        <w:rPr>
          <w:rFonts w:ascii="Arial" w:hAnsi="Arial" w:cs="Arial"/>
        </w:rPr>
        <w:tab/>
      </w:r>
    </w:p>
    <w:p w14:paraId="66507C53" w14:textId="77777777" w:rsidR="00B96D53" w:rsidRPr="003C6A3E" w:rsidRDefault="00B96D53" w:rsidP="00A905CB">
      <w:pPr>
        <w:spacing w:line="276" w:lineRule="auto"/>
        <w:rPr>
          <w:rFonts w:ascii="Arial" w:hAnsi="Arial" w:cs="Arial"/>
          <w:b/>
          <w:lang w:val="en-GB"/>
        </w:rPr>
      </w:pPr>
    </w:p>
    <w:p w14:paraId="38BE7217" w14:textId="77777777" w:rsidR="00B8294F" w:rsidRPr="003C6A3E" w:rsidRDefault="00B8294F" w:rsidP="004949D5">
      <w:pPr>
        <w:ind w:left="720" w:hanging="720"/>
        <w:jc w:val="both"/>
        <w:rPr>
          <w:rFonts w:ascii="Arial" w:hAnsi="Arial" w:cs="Arial"/>
          <w:b/>
          <w:bCs/>
          <w:iCs/>
          <w:lang w:val="en-GB"/>
        </w:rPr>
      </w:pPr>
    </w:p>
    <w:p w14:paraId="7D2BB272" w14:textId="77777777" w:rsidR="00B8294F" w:rsidRPr="003C6A3E" w:rsidRDefault="00B8294F" w:rsidP="004949D5">
      <w:pPr>
        <w:ind w:left="720" w:hanging="720"/>
        <w:jc w:val="both"/>
        <w:rPr>
          <w:rFonts w:ascii="Arial" w:hAnsi="Arial" w:cs="Arial"/>
          <w:b/>
          <w:bCs/>
          <w:iCs/>
          <w:lang w:val="en-GB"/>
        </w:rPr>
      </w:pPr>
    </w:p>
    <w:p w14:paraId="1069B44E" w14:textId="77777777" w:rsidR="00B8294F" w:rsidRPr="003C6A3E" w:rsidRDefault="00B8294F" w:rsidP="004949D5">
      <w:pPr>
        <w:ind w:left="720" w:hanging="720"/>
        <w:jc w:val="both"/>
        <w:rPr>
          <w:rFonts w:ascii="Arial" w:hAnsi="Arial" w:cs="Arial"/>
          <w:b/>
          <w:bCs/>
          <w:iCs/>
          <w:lang w:val="en-GB"/>
        </w:rPr>
      </w:pPr>
    </w:p>
    <w:p w14:paraId="4236D599" w14:textId="77777777" w:rsidR="00B8294F" w:rsidRPr="003C6A3E" w:rsidRDefault="00B8294F" w:rsidP="004949D5">
      <w:pPr>
        <w:ind w:left="720" w:hanging="720"/>
        <w:jc w:val="both"/>
        <w:rPr>
          <w:rFonts w:ascii="Arial" w:hAnsi="Arial" w:cs="Arial"/>
          <w:b/>
          <w:bCs/>
          <w:iCs/>
          <w:lang w:val="en-GB"/>
        </w:rPr>
      </w:pPr>
    </w:p>
    <w:p w14:paraId="4CAD3070" w14:textId="77777777" w:rsidR="00B8294F" w:rsidRPr="003C6A3E" w:rsidRDefault="00B8294F" w:rsidP="004949D5">
      <w:pPr>
        <w:ind w:left="720" w:hanging="720"/>
        <w:jc w:val="both"/>
        <w:rPr>
          <w:rFonts w:ascii="Arial" w:hAnsi="Arial" w:cs="Arial"/>
          <w:b/>
          <w:bCs/>
          <w:iCs/>
          <w:lang w:val="en-GB"/>
        </w:rPr>
      </w:pPr>
    </w:p>
    <w:p w14:paraId="2B281B12" w14:textId="77777777" w:rsidR="00B8294F" w:rsidRPr="003C6A3E" w:rsidRDefault="00B8294F" w:rsidP="004949D5">
      <w:pPr>
        <w:ind w:left="720" w:hanging="720"/>
        <w:jc w:val="both"/>
        <w:rPr>
          <w:rFonts w:ascii="Arial" w:hAnsi="Arial" w:cs="Arial"/>
          <w:b/>
          <w:bCs/>
          <w:iCs/>
          <w:lang w:val="en-GB"/>
        </w:rPr>
      </w:pPr>
    </w:p>
    <w:p w14:paraId="3CA347F9" w14:textId="77777777" w:rsidR="00B8294F" w:rsidRPr="003C6A3E" w:rsidRDefault="00B8294F" w:rsidP="004949D5">
      <w:pPr>
        <w:ind w:left="720" w:hanging="720"/>
        <w:jc w:val="both"/>
        <w:rPr>
          <w:rFonts w:ascii="Arial" w:hAnsi="Arial" w:cs="Arial"/>
          <w:b/>
          <w:bCs/>
          <w:iCs/>
          <w:lang w:val="en-GB"/>
        </w:rPr>
      </w:pPr>
    </w:p>
    <w:p w14:paraId="5F0CEB67" w14:textId="77777777" w:rsidR="00B8294F" w:rsidRPr="003C6A3E" w:rsidRDefault="00B8294F" w:rsidP="004949D5">
      <w:pPr>
        <w:ind w:left="720" w:hanging="720"/>
        <w:jc w:val="both"/>
        <w:rPr>
          <w:rFonts w:ascii="Arial" w:hAnsi="Arial" w:cs="Arial"/>
          <w:b/>
          <w:bCs/>
          <w:iCs/>
          <w:lang w:val="en-GB"/>
        </w:rPr>
      </w:pPr>
    </w:p>
    <w:p w14:paraId="0DAFC75B" w14:textId="77777777" w:rsidR="00755A11" w:rsidRPr="003C6A3E" w:rsidRDefault="00755A11" w:rsidP="004949D5">
      <w:pPr>
        <w:ind w:left="720" w:hanging="720"/>
        <w:jc w:val="both"/>
        <w:rPr>
          <w:rFonts w:ascii="Arial" w:hAnsi="Arial" w:cs="Arial"/>
          <w:b/>
          <w:bCs/>
          <w:iCs/>
          <w:lang w:val="en-GB"/>
        </w:rPr>
      </w:pPr>
    </w:p>
    <w:p w14:paraId="2B7FA7FB" w14:textId="77777777" w:rsidR="00755A11" w:rsidRPr="003C6A3E" w:rsidRDefault="00755A11" w:rsidP="004949D5">
      <w:pPr>
        <w:ind w:left="720" w:hanging="720"/>
        <w:jc w:val="both"/>
        <w:rPr>
          <w:rFonts w:ascii="Arial" w:hAnsi="Arial" w:cs="Arial"/>
          <w:b/>
          <w:bCs/>
          <w:iCs/>
          <w:lang w:val="en-GB"/>
        </w:rPr>
      </w:pPr>
    </w:p>
    <w:p w14:paraId="052DA86F" w14:textId="77777777" w:rsidR="00B96D53" w:rsidRPr="003C6A3E" w:rsidRDefault="00B96D53" w:rsidP="00B96D53">
      <w:pPr>
        <w:spacing w:line="276" w:lineRule="auto"/>
        <w:jc w:val="both"/>
        <w:rPr>
          <w:rFonts w:ascii="Arial" w:hAnsi="Arial" w:cs="Arial"/>
          <w:b/>
          <w:lang w:val="en-GB"/>
        </w:rPr>
      </w:pPr>
    </w:p>
    <w:p w14:paraId="43A35688" w14:textId="77777777" w:rsidR="00310F75" w:rsidRPr="003C6A3E" w:rsidRDefault="00310F75" w:rsidP="00310F75">
      <w:pPr>
        <w:ind w:left="720" w:hanging="720"/>
        <w:jc w:val="both"/>
        <w:rPr>
          <w:rFonts w:ascii="Arial" w:hAnsi="Arial" w:cs="Arial"/>
          <w:b/>
          <w:bCs/>
          <w:iCs/>
          <w:lang w:val="en-GB"/>
        </w:rPr>
      </w:pPr>
      <w:r w:rsidRPr="003C6A3E">
        <w:rPr>
          <w:rFonts w:ascii="Arial" w:hAnsi="Arial" w:cs="Arial"/>
          <w:b/>
          <w:bCs/>
          <w:iCs/>
          <w:lang w:val="en-GB"/>
        </w:rPr>
        <w:t>ANNEX 2: Form to be completed by Service Provider</w:t>
      </w:r>
    </w:p>
    <w:p w14:paraId="6C3B7FB0" w14:textId="77777777" w:rsidR="00310F75" w:rsidRPr="003C6A3E" w:rsidRDefault="00310F75" w:rsidP="00310F75">
      <w:pPr>
        <w:jc w:val="both"/>
        <w:rPr>
          <w:rFonts w:ascii="Arial" w:hAnsi="Arial" w:cs="Arial"/>
          <w:b/>
          <w:lang w:val="en-GB"/>
        </w:rPr>
      </w:pPr>
    </w:p>
    <w:p w14:paraId="689FC344" w14:textId="4A7BBB18" w:rsidR="00310F75" w:rsidRPr="00081A6B" w:rsidRDefault="00310F75" w:rsidP="00310F75">
      <w:pPr>
        <w:pStyle w:val="BodyText2"/>
        <w:numPr>
          <w:ilvl w:val="0"/>
          <w:numId w:val="10"/>
        </w:numPr>
        <w:tabs>
          <w:tab w:val="left" w:pos="720"/>
          <w:tab w:val="left" w:pos="1440"/>
          <w:tab w:val="left" w:pos="2880"/>
          <w:tab w:val="right" w:leader="dot" w:pos="8640"/>
        </w:tabs>
        <w:rPr>
          <w:rFonts w:ascii="Arial" w:hAnsi="Arial" w:cs="Arial"/>
          <w:b/>
          <w:lang w:val="en-GB"/>
        </w:rPr>
      </w:pPr>
      <w:r w:rsidRPr="003C6A3E">
        <w:rPr>
          <w:rFonts w:ascii="Arial" w:hAnsi="Arial" w:cs="Arial"/>
          <w:b/>
          <w:lang w:val="en-GB"/>
        </w:rPr>
        <w:t xml:space="preserve">Application Form </w:t>
      </w:r>
    </w:p>
    <w:p w14:paraId="5412FE04" w14:textId="77777777" w:rsidR="00310F75" w:rsidRPr="003C6A3E" w:rsidRDefault="00310F75" w:rsidP="00310F75">
      <w:pPr>
        <w:rPr>
          <w:rFonts w:ascii="Arial" w:hAnsi="Arial" w:cs="Arial"/>
          <w:b/>
          <w:lang w:val="en-GB"/>
        </w:rPr>
      </w:pPr>
    </w:p>
    <w:tbl>
      <w:tblPr>
        <w:tblW w:w="107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1701"/>
        <w:gridCol w:w="3261"/>
      </w:tblGrid>
      <w:tr w:rsidR="00AA2C07" w:rsidRPr="003C6A3E" w14:paraId="4E82F39B" w14:textId="77777777" w:rsidTr="00C953D8">
        <w:trPr>
          <w:trHeight w:val="612"/>
        </w:trPr>
        <w:tc>
          <w:tcPr>
            <w:tcW w:w="1134" w:type="dxa"/>
            <w:shd w:val="clear" w:color="auto" w:fill="BFBFBF"/>
          </w:tcPr>
          <w:p w14:paraId="77A7B205" w14:textId="77777777" w:rsidR="00AA2C07" w:rsidRPr="003C6A3E" w:rsidRDefault="00C953D8" w:rsidP="00C953D8">
            <w:pPr>
              <w:jc w:val="both"/>
              <w:rPr>
                <w:rFonts w:ascii="Arial" w:hAnsi="Arial" w:cs="Arial"/>
                <w:b/>
              </w:rPr>
            </w:pPr>
            <w:r w:rsidRPr="003C6A3E">
              <w:rPr>
                <w:rFonts w:ascii="Arial" w:hAnsi="Arial" w:cs="Arial"/>
                <w:b/>
              </w:rPr>
              <w:t>QTY</w:t>
            </w:r>
          </w:p>
        </w:tc>
        <w:tc>
          <w:tcPr>
            <w:tcW w:w="4678" w:type="dxa"/>
            <w:shd w:val="clear" w:color="auto" w:fill="BFBFBF"/>
          </w:tcPr>
          <w:p w14:paraId="77657076" w14:textId="77777777" w:rsidR="00C953D8" w:rsidRPr="003C6A3E" w:rsidRDefault="00C953D8" w:rsidP="00C953D8">
            <w:pPr>
              <w:jc w:val="both"/>
              <w:rPr>
                <w:rFonts w:ascii="Arial" w:hAnsi="Arial" w:cs="Arial"/>
                <w:b/>
              </w:rPr>
            </w:pPr>
            <w:r w:rsidRPr="003C6A3E">
              <w:rPr>
                <w:rFonts w:ascii="Arial" w:hAnsi="Arial" w:cs="Arial"/>
                <w:b/>
              </w:rPr>
              <w:t xml:space="preserve">DESCRIPTION </w:t>
            </w:r>
          </w:p>
          <w:p w14:paraId="09984872" w14:textId="77777777" w:rsidR="00AA2C07" w:rsidRPr="003C6A3E" w:rsidRDefault="00AA2C07">
            <w:pPr>
              <w:jc w:val="both"/>
              <w:rPr>
                <w:rFonts w:ascii="Arial" w:hAnsi="Arial" w:cs="Arial"/>
                <w:b/>
              </w:rPr>
            </w:pPr>
          </w:p>
        </w:tc>
        <w:tc>
          <w:tcPr>
            <w:tcW w:w="1701" w:type="dxa"/>
            <w:shd w:val="clear" w:color="auto" w:fill="BFBFBF"/>
          </w:tcPr>
          <w:p w14:paraId="321FEE58" w14:textId="77777777" w:rsidR="00AA2C07" w:rsidRPr="003C6A3E" w:rsidRDefault="00AA2C07">
            <w:pPr>
              <w:jc w:val="both"/>
              <w:rPr>
                <w:rFonts w:ascii="Arial" w:hAnsi="Arial" w:cs="Arial"/>
                <w:b/>
              </w:rPr>
            </w:pPr>
            <w:r w:rsidRPr="003C6A3E">
              <w:rPr>
                <w:rFonts w:ascii="Arial" w:hAnsi="Arial" w:cs="Arial"/>
                <w:b/>
              </w:rPr>
              <w:t>COMPLY/ NOT</w:t>
            </w:r>
          </w:p>
        </w:tc>
        <w:tc>
          <w:tcPr>
            <w:tcW w:w="3261" w:type="dxa"/>
            <w:shd w:val="clear" w:color="auto" w:fill="BFBFBF"/>
          </w:tcPr>
          <w:p w14:paraId="0E0770E7" w14:textId="77777777" w:rsidR="00AA2C07" w:rsidRPr="003C6A3E" w:rsidRDefault="00AA2C07">
            <w:pPr>
              <w:jc w:val="both"/>
              <w:rPr>
                <w:rFonts w:ascii="Arial" w:hAnsi="Arial" w:cs="Arial"/>
                <w:b/>
              </w:rPr>
            </w:pPr>
            <w:r w:rsidRPr="003C6A3E">
              <w:rPr>
                <w:rFonts w:ascii="Arial" w:hAnsi="Arial" w:cs="Arial"/>
                <w:b/>
              </w:rPr>
              <w:t xml:space="preserve"> COMMENT</w:t>
            </w:r>
          </w:p>
        </w:tc>
      </w:tr>
      <w:tr w:rsidR="00AA3757" w:rsidRPr="003C6A3E" w14:paraId="4FD054B9" w14:textId="77777777" w:rsidTr="006116A4">
        <w:trPr>
          <w:trHeight w:val="492"/>
        </w:trPr>
        <w:tc>
          <w:tcPr>
            <w:tcW w:w="1134" w:type="dxa"/>
          </w:tcPr>
          <w:p w14:paraId="10C8692A" w14:textId="0C011392" w:rsidR="00AA3757" w:rsidRPr="003C6A3E" w:rsidRDefault="00AA3757" w:rsidP="00081A6B">
            <w:pPr>
              <w:jc w:val="center"/>
              <w:rPr>
                <w:rFonts w:ascii="Arial" w:hAnsi="Arial" w:cs="Arial"/>
                <w:b/>
                <w:lang w:val="en-GB"/>
              </w:rPr>
            </w:pPr>
            <w:r>
              <w:rPr>
                <w:rFonts w:ascii="Arial" w:hAnsi="Arial" w:cs="Arial"/>
                <w:b/>
                <w:lang w:val="en-GB"/>
              </w:rPr>
              <w:t>2</w:t>
            </w:r>
          </w:p>
        </w:tc>
        <w:tc>
          <w:tcPr>
            <w:tcW w:w="4678" w:type="dxa"/>
          </w:tcPr>
          <w:p w14:paraId="73771A4A" w14:textId="2109B465" w:rsidR="00AA3757" w:rsidRPr="003C6A3E" w:rsidRDefault="00AA3757" w:rsidP="0069396D">
            <w:pPr>
              <w:rPr>
                <w:rFonts w:ascii="Arial" w:hAnsi="Arial" w:cs="Arial"/>
                <w:b/>
                <w:color w:val="FF0000"/>
              </w:rPr>
            </w:pPr>
            <w:r w:rsidRPr="007726DB">
              <w:rPr>
                <w:rFonts w:ascii="Arial" w:hAnsi="Arial" w:cs="Arial"/>
                <w:bCs/>
                <w:lang w:val="en-ZA"/>
              </w:rPr>
              <w:t>Network Attached Storage (NAS)</w:t>
            </w:r>
          </w:p>
        </w:tc>
        <w:tc>
          <w:tcPr>
            <w:tcW w:w="1701" w:type="dxa"/>
          </w:tcPr>
          <w:p w14:paraId="3B388544" w14:textId="3C7D9A67" w:rsidR="00AA3757" w:rsidRPr="003C6A3E" w:rsidRDefault="00AA3757" w:rsidP="00AA3757">
            <w:pPr>
              <w:jc w:val="both"/>
              <w:rPr>
                <w:rFonts w:ascii="Arial" w:hAnsi="Arial" w:cs="Arial"/>
                <w:b/>
                <w:color w:val="000000"/>
              </w:rPr>
            </w:pPr>
          </w:p>
        </w:tc>
        <w:tc>
          <w:tcPr>
            <w:tcW w:w="3261" w:type="dxa"/>
          </w:tcPr>
          <w:p w14:paraId="025D4944" w14:textId="77777777" w:rsidR="00AA3757" w:rsidRPr="003C6A3E" w:rsidRDefault="00AA3757" w:rsidP="00AA3757">
            <w:pPr>
              <w:jc w:val="both"/>
              <w:rPr>
                <w:rFonts w:ascii="Arial" w:hAnsi="Arial" w:cs="Arial"/>
                <w:b/>
                <w:color w:val="000000"/>
              </w:rPr>
            </w:pPr>
          </w:p>
        </w:tc>
      </w:tr>
      <w:tr w:rsidR="00AA3757" w:rsidRPr="003C6A3E" w14:paraId="4B4A09DA" w14:textId="77777777" w:rsidTr="006116A4">
        <w:trPr>
          <w:trHeight w:val="571"/>
        </w:trPr>
        <w:tc>
          <w:tcPr>
            <w:tcW w:w="1134" w:type="dxa"/>
          </w:tcPr>
          <w:p w14:paraId="3A98787C" w14:textId="77777777" w:rsidR="00081A6B" w:rsidRDefault="00081A6B" w:rsidP="00081A6B">
            <w:pPr>
              <w:jc w:val="center"/>
              <w:rPr>
                <w:rFonts w:ascii="Arial" w:hAnsi="Arial" w:cs="Arial"/>
                <w:b/>
              </w:rPr>
            </w:pPr>
          </w:p>
          <w:p w14:paraId="37A6E1E2" w14:textId="77777777" w:rsidR="00081A6B" w:rsidRDefault="00081A6B" w:rsidP="00081A6B">
            <w:pPr>
              <w:jc w:val="center"/>
              <w:rPr>
                <w:rFonts w:ascii="Arial" w:hAnsi="Arial" w:cs="Arial"/>
                <w:b/>
              </w:rPr>
            </w:pPr>
          </w:p>
          <w:p w14:paraId="064F1EB2" w14:textId="0652F5A8" w:rsidR="00AA3757" w:rsidRPr="003C6A3E" w:rsidRDefault="00AA3757" w:rsidP="00081A6B">
            <w:pPr>
              <w:jc w:val="center"/>
              <w:rPr>
                <w:rFonts w:ascii="Arial" w:hAnsi="Arial" w:cs="Arial"/>
                <w:b/>
              </w:rPr>
            </w:pPr>
            <w:r w:rsidRPr="00AA3757">
              <w:rPr>
                <w:rFonts w:ascii="Arial" w:hAnsi="Arial" w:cs="Arial"/>
                <w:b/>
              </w:rPr>
              <w:t>5 of Each</w:t>
            </w:r>
          </w:p>
        </w:tc>
        <w:tc>
          <w:tcPr>
            <w:tcW w:w="4678" w:type="dxa"/>
          </w:tcPr>
          <w:p w14:paraId="0124FF5E" w14:textId="77777777" w:rsidR="00AA3757" w:rsidRPr="00B85187" w:rsidRDefault="00AA3757" w:rsidP="00AA3757">
            <w:pPr>
              <w:spacing w:after="160" w:line="278" w:lineRule="auto"/>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Information Management software:</w:t>
            </w:r>
          </w:p>
          <w:p w14:paraId="0365740C" w14:textId="77777777" w:rsidR="00AA3757" w:rsidRPr="00B85187" w:rsidRDefault="00AA3757" w:rsidP="00AA375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Adobe Illustrator</w:t>
            </w:r>
          </w:p>
          <w:p w14:paraId="66219AFE" w14:textId="77777777" w:rsidR="00AA3757" w:rsidRPr="00B85187" w:rsidRDefault="00AA3757" w:rsidP="00AA375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Power Bi</w:t>
            </w:r>
          </w:p>
          <w:p w14:paraId="3243F52C" w14:textId="77777777" w:rsidR="00AA3757" w:rsidRPr="00B85187" w:rsidRDefault="00AA3757" w:rsidP="00AA375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Tableau</w:t>
            </w:r>
          </w:p>
          <w:p w14:paraId="74216CFA" w14:textId="77777777" w:rsidR="00AA3757" w:rsidRPr="00B85187" w:rsidRDefault="00AA3757" w:rsidP="00AA3757">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ArcGIS Pro</w:t>
            </w:r>
          </w:p>
          <w:p w14:paraId="0F662A72" w14:textId="77777777" w:rsidR="00AA3757" w:rsidRPr="003C6A3E" w:rsidRDefault="00AA3757" w:rsidP="00AA3757">
            <w:pPr>
              <w:ind w:left="-270"/>
              <w:jc w:val="center"/>
              <w:rPr>
                <w:rFonts w:ascii="Arial" w:hAnsi="Arial" w:cs="Arial"/>
                <w:b/>
                <w:color w:val="FF0000"/>
              </w:rPr>
            </w:pPr>
          </w:p>
        </w:tc>
        <w:tc>
          <w:tcPr>
            <w:tcW w:w="1701" w:type="dxa"/>
          </w:tcPr>
          <w:p w14:paraId="415EA469" w14:textId="77777777" w:rsidR="00AA3757" w:rsidRDefault="00AA3757" w:rsidP="00AA3757">
            <w:pPr>
              <w:jc w:val="center"/>
              <w:rPr>
                <w:rFonts w:ascii="Arial" w:hAnsi="Arial" w:cs="Arial"/>
                <w:bCs/>
                <w:lang w:val="en-ZA"/>
              </w:rPr>
            </w:pPr>
          </w:p>
          <w:p w14:paraId="66D63811" w14:textId="77777777" w:rsidR="00AA3757" w:rsidRDefault="00AA3757" w:rsidP="00AA3757">
            <w:pPr>
              <w:jc w:val="center"/>
              <w:rPr>
                <w:rFonts w:ascii="Arial" w:hAnsi="Arial" w:cs="Arial"/>
                <w:bCs/>
                <w:lang w:val="en-ZA"/>
              </w:rPr>
            </w:pPr>
          </w:p>
          <w:p w14:paraId="4331E1E8" w14:textId="77777777" w:rsidR="00AA3757" w:rsidRDefault="00AA3757" w:rsidP="00AA3757">
            <w:pPr>
              <w:jc w:val="center"/>
              <w:rPr>
                <w:rFonts w:ascii="Arial" w:hAnsi="Arial" w:cs="Arial"/>
                <w:bCs/>
                <w:lang w:val="en-ZA"/>
              </w:rPr>
            </w:pPr>
          </w:p>
          <w:p w14:paraId="6BB4532D" w14:textId="77777777" w:rsidR="00AA3757" w:rsidRDefault="00AA3757" w:rsidP="00AA3757">
            <w:pPr>
              <w:jc w:val="center"/>
              <w:rPr>
                <w:rFonts w:ascii="Arial" w:hAnsi="Arial" w:cs="Arial"/>
                <w:bCs/>
                <w:lang w:val="en-ZA"/>
              </w:rPr>
            </w:pPr>
          </w:p>
          <w:p w14:paraId="5D76FFF3" w14:textId="7D2E2CA1" w:rsidR="00AA3757" w:rsidRPr="003C6A3E" w:rsidRDefault="00AA3757" w:rsidP="00AA3757">
            <w:pPr>
              <w:jc w:val="both"/>
              <w:rPr>
                <w:rFonts w:ascii="Arial" w:hAnsi="Arial" w:cs="Arial"/>
                <w:b/>
                <w:color w:val="000000"/>
              </w:rPr>
            </w:pPr>
          </w:p>
        </w:tc>
        <w:tc>
          <w:tcPr>
            <w:tcW w:w="3261" w:type="dxa"/>
          </w:tcPr>
          <w:p w14:paraId="3945F162" w14:textId="77777777" w:rsidR="00AA3757" w:rsidRPr="003C6A3E" w:rsidRDefault="00AA3757" w:rsidP="00AA3757">
            <w:pPr>
              <w:jc w:val="both"/>
              <w:rPr>
                <w:rFonts w:ascii="Arial" w:hAnsi="Arial" w:cs="Arial"/>
                <w:b/>
                <w:color w:val="000000"/>
              </w:rPr>
            </w:pPr>
          </w:p>
        </w:tc>
      </w:tr>
      <w:tr w:rsidR="00AA3757" w:rsidRPr="003C6A3E" w14:paraId="7723063B" w14:textId="77777777" w:rsidTr="006116A4">
        <w:trPr>
          <w:trHeight w:val="395"/>
        </w:trPr>
        <w:tc>
          <w:tcPr>
            <w:tcW w:w="1134" w:type="dxa"/>
          </w:tcPr>
          <w:p w14:paraId="6A48BF03" w14:textId="3B3F6C5D" w:rsidR="00AA3757" w:rsidRPr="00081A6B" w:rsidRDefault="00AA3757" w:rsidP="00081A6B">
            <w:pPr>
              <w:jc w:val="center"/>
              <w:rPr>
                <w:rFonts w:ascii="Arial" w:hAnsi="Arial" w:cs="Arial"/>
                <w:b/>
              </w:rPr>
            </w:pPr>
            <w:r w:rsidRPr="00081A6B">
              <w:rPr>
                <w:rFonts w:ascii="Arial" w:hAnsi="Arial" w:cs="Arial"/>
                <w:b/>
                <w:lang w:val="en-ZA"/>
              </w:rPr>
              <w:t>1</w:t>
            </w:r>
          </w:p>
        </w:tc>
        <w:tc>
          <w:tcPr>
            <w:tcW w:w="4678" w:type="dxa"/>
          </w:tcPr>
          <w:p w14:paraId="03D4BFD1" w14:textId="565009D7" w:rsidR="00AA3757" w:rsidRPr="003C6A3E" w:rsidRDefault="00F0781A" w:rsidP="00F0781A">
            <w:pPr>
              <w:ind w:left="-270"/>
              <w:rPr>
                <w:rFonts w:ascii="Arial" w:hAnsi="Arial" w:cs="Arial"/>
                <w:b/>
              </w:rPr>
            </w:pPr>
            <w:r>
              <w:rPr>
                <w:rFonts w:ascii="Arial" w:hAnsi="Arial" w:cs="Arial"/>
              </w:rPr>
              <w:t xml:space="preserve">    </w:t>
            </w:r>
            <w:r w:rsidR="00AA3757" w:rsidRPr="00AA1F40">
              <w:rPr>
                <w:rFonts w:ascii="Arial" w:hAnsi="Arial" w:cs="Arial"/>
              </w:rPr>
              <w:t>Video Conferencing System (MTR)</w:t>
            </w:r>
          </w:p>
        </w:tc>
        <w:tc>
          <w:tcPr>
            <w:tcW w:w="1701" w:type="dxa"/>
          </w:tcPr>
          <w:p w14:paraId="13CF73B8" w14:textId="3296C64A" w:rsidR="00AA3757" w:rsidRPr="003C6A3E" w:rsidRDefault="00AA3757" w:rsidP="00AA3757">
            <w:pPr>
              <w:jc w:val="both"/>
              <w:rPr>
                <w:rFonts w:ascii="Arial" w:hAnsi="Arial" w:cs="Arial"/>
                <w:b/>
                <w:color w:val="000000"/>
              </w:rPr>
            </w:pPr>
          </w:p>
        </w:tc>
        <w:tc>
          <w:tcPr>
            <w:tcW w:w="3261" w:type="dxa"/>
          </w:tcPr>
          <w:p w14:paraId="18971590" w14:textId="77777777" w:rsidR="00AA3757" w:rsidRPr="003C6A3E" w:rsidRDefault="00AA3757" w:rsidP="00AA3757">
            <w:pPr>
              <w:jc w:val="both"/>
              <w:rPr>
                <w:rFonts w:ascii="Arial" w:hAnsi="Arial" w:cs="Arial"/>
                <w:b/>
                <w:color w:val="000000"/>
              </w:rPr>
            </w:pPr>
          </w:p>
        </w:tc>
      </w:tr>
      <w:tr w:rsidR="00AA3757" w:rsidRPr="003C6A3E" w14:paraId="7779E13B" w14:textId="77777777" w:rsidTr="006116A4">
        <w:trPr>
          <w:trHeight w:val="395"/>
        </w:trPr>
        <w:tc>
          <w:tcPr>
            <w:tcW w:w="1134" w:type="dxa"/>
          </w:tcPr>
          <w:p w14:paraId="3208FB13" w14:textId="0B2D028E" w:rsidR="00AA3757" w:rsidRPr="00081A6B" w:rsidRDefault="00AA3757" w:rsidP="00081A6B">
            <w:pPr>
              <w:jc w:val="center"/>
              <w:rPr>
                <w:rFonts w:ascii="Arial" w:hAnsi="Arial" w:cs="Arial"/>
                <w:b/>
              </w:rPr>
            </w:pPr>
            <w:r w:rsidRPr="00081A6B">
              <w:rPr>
                <w:rFonts w:ascii="Arial" w:hAnsi="Arial" w:cs="Arial"/>
                <w:b/>
                <w:lang w:val="en-ZA"/>
              </w:rPr>
              <w:t>4</w:t>
            </w:r>
          </w:p>
        </w:tc>
        <w:tc>
          <w:tcPr>
            <w:tcW w:w="4678" w:type="dxa"/>
          </w:tcPr>
          <w:p w14:paraId="1D94D4C8" w14:textId="40522C32" w:rsidR="00AA3757" w:rsidRPr="003C6A3E" w:rsidRDefault="0069396D" w:rsidP="0069396D">
            <w:pPr>
              <w:ind w:left="-270"/>
              <w:rPr>
                <w:rFonts w:ascii="Arial" w:hAnsi="Arial" w:cs="Arial"/>
                <w:b/>
              </w:rPr>
            </w:pPr>
            <w:r>
              <w:rPr>
                <w:rFonts w:ascii="Arial" w:hAnsi="Arial" w:cs="Arial"/>
              </w:rPr>
              <w:t xml:space="preserve">    </w:t>
            </w:r>
            <w:r w:rsidR="00AA3757" w:rsidRPr="005D15BC">
              <w:rPr>
                <w:rFonts w:ascii="Arial" w:hAnsi="Arial" w:cs="Arial"/>
              </w:rPr>
              <w:t>VoIP / IP Phones</w:t>
            </w:r>
          </w:p>
        </w:tc>
        <w:tc>
          <w:tcPr>
            <w:tcW w:w="1701" w:type="dxa"/>
          </w:tcPr>
          <w:p w14:paraId="71B3BE11" w14:textId="5D41CC23" w:rsidR="00AA3757" w:rsidRPr="003C6A3E" w:rsidRDefault="00AA3757" w:rsidP="00AA3757">
            <w:pPr>
              <w:jc w:val="both"/>
              <w:rPr>
                <w:rFonts w:ascii="Arial" w:hAnsi="Arial" w:cs="Arial"/>
                <w:b/>
                <w:color w:val="000000"/>
              </w:rPr>
            </w:pPr>
          </w:p>
        </w:tc>
        <w:tc>
          <w:tcPr>
            <w:tcW w:w="3261" w:type="dxa"/>
          </w:tcPr>
          <w:p w14:paraId="178F81F9" w14:textId="77777777" w:rsidR="00AA3757" w:rsidRPr="003C6A3E" w:rsidRDefault="00AA3757" w:rsidP="00AA3757">
            <w:pPr>
              <w:jc w:val="both"/>
              <w:rPr>
                <w:rFonts w:ascii="Arial" w:hAnsi="Arial" w:cs="Arial"/>
                <w:b/>
                <w:color w:val="000000"/>
              </w:rPr>
            </w:pPr>
          </w:p>
        </w:tc>
      </w:tr>
      <w:tr w:rsidR="00AA3757" w:rsidRPr="003C6A3E" w14:paraId="076AFC3A" w14:textId="77777777" w:rsidTr="006116A4">
        <w:trPr>
          <w:trHeight w:val="395"/>
        </w:trPr>
        <w:tc>
          <w:tcPr>
            <w:tcW w:w="1134" w:type="dxa"/>
          </w:tcPr>
          <w:p w14:paraId="155324F2" w14:textId="58C7C219" w:rsidR="00AA3757" w:rsidRPr="00081A6B" w:rsidRDefault="00AA3757" w:rsidP="00081A6B">
            <w:pPr>
              <w:jc w:val="center"/>
              <w:rPr>
                <w:rFonts w:ascii="Arial" w:hAnsi="Arial" w:cs="Arial"/>
                <w:b/>
              </w:rPr>
            </w:pPr>
            <w:r w:rsidRPr="00081A6B">
              <w:rPr>
                <w:rFonts w:ascii="Arial" w:hAnsi="Arial" w:cs="Arial"/>
                <w:b/>
                <w:lang w:val="en-ZA"/>
              </w:rPr>
              <w:t>3</w:t>
            </w:r>
          </w:p>
        </w:tc>
        <w:tc>
          <w:tcPr>
            <w:tcW w:w="4678" w:type="dxa"/>
          </w:tcPr>
          <w:p w14:paraId="31BD0266" w14:textId="6C718753" w:rsidR="00AA3757" w:rsidRPr="003C6A3E" w:rsidRDefault="0069396D" w:rsidP="0069396D">
            <w:pPr>
              <w:ind w:left="-270"/>
              <w:rPr>
                <w:rFonts w:ascii="Arial" w:hAnsi="Arial" w:cs="Arial"/>
                <w:b/>
              </w:rPr>
            </w:pPr>
            <w:r>
              <w:rPr>
                <w:rFonts w:ascii="Arial" w:hAnsi="Arial" w:cs="Arial"/>
              </w:rPr>
              <w:t xml:space="preserve">    </w:t>
            </w:r>
            <w:r w:rsidR="00AA3757" w:rsidRPr="001F2D0E">
              <w:rPr>
                <w:rFonts w:ascii="Arial" w:hAnsi="Arial" w:cs="Arial"/>
              </w:rPr>
              <w:t>Interactive Display Screen</w:t>
            </w:r>
          </w:p>
        </w:tc>
        <w:tc>
          <w:tcPr>
            <w:tcW w:w="1701" w:type="dxa"/>
          </w:tcPr>
          <w:p w14:paraId="3B11DC85" w14:textId="404150F4" w:rsidR="00AA3757" w:rsidRPr="003C6A3E" w:rsidRDefault="00AA3757" w:rsidP="00AA3757">
            <w:pPr>
              <w:jc w:val="both"/>
              <w:rPr>
                <w:rFonts w:ascii="Arial" w:hAnsi="Arial" w:cs="Arial"/>
                <w:b/>
                <w:color w:val="000000"/>
              </w:rPr>
            </w:pPr>
          </w:p>
        </w:tc>
        <w:tc>
          <w:tcPr>
            <w:tcW w:w="3261" w:type="dxa"/>
          </w:tcPr>
          <w:p w14:paraId="3745AF83" w14:textId="77777777" w:rsidR="00AA3757" w:rsidRPr="003C6A3E" w:rsidRDefault="00AA3757" w:rsidP="00AA3757">
            <w:pPr>
              <w:jc w:val="both"/>
              <w:rPr>
                <w:rFonts w:ascii="Arial" w:hAnsi="Arial" w:cs="Arial"/>
                <w:b/>
                <w:color w:val="000000"/>
              </w:rPr>
            </w:pPr>
          </w:p>
        </w:tc>
      </w:tr>
      <w:tr w:rsidR="00AA3757" w:rsidRPr="003C6A3E" w14:paraId="1C429D20" w14:textId="77777777" w:rsidTr="006116A4">
        <w:trPr>
          <w:trHeight w:val="395"/>
        </w:trPr>
        <w:tc>
          <w:tcPr>
            <w:tcW w:w="1134" w:type="dxa"/>
          </w:tcPr>
          <w:p w14:paraId="3404624C" w14:textId="026E21FC" w:rsidR="00AA3757" w:rsidRPr="00081A6B" w:rsidRDefault="00AA3757" w:rsidP="00081A6B">
            <w:pPr>
              <w:jc w:val="center"/>
              <w:rPr>
                <w:rFonts w:ascii="Arial" w:hAnsi="Arial" w:cs="Arial"/>
                <w:b/>
              </w:rPr>
            </w:pPr>
            <w:r w:rsidRPr="00081A6B">
              <w:rPr>
                <w:rFonts w:ascii="Arial" w:hAnsi="Arial" w:cs="Arial"/>
                <w:b/>
                <w:lang w:val="en-ZA"/>
              </w:rPr>
              <w:t>3</w:t>
            </w:r>
          </w:p>
        </w:tc>
        <w:tc>
          <w:tcPr>
            <w:tcW w:w="4678" w:type="dxa"/>
          </w:tcPr>
          <w:p w14:paraId="273BDEF1" w14:textId="215E48AD" w:rsidR="00AA3757" w:rsidRPr="003C6A3E" w:rsidRDefault="00F0781A" w:rsidP="00F0781A">
            <w:pPr>
              <w:ind w:left="-270"/>
              <w:rPr>
                <w:rFonts w:ascii="Arial" w:hAnsi="Arial" w:cs="Arial"/>
                <w:b/>
              </w:rPr>
            </w:pPr>
            <w:r>
              <w:rPr>
                <w:rFonts w:ascii="Arial" w:hAnsi="Arial" w:cs="Arial"/>
              </w:rPr>
              <w:t xml:space="preserve">    </w:t>
            </w:r>
            <w:r w:rsidR="00AA3757" w:rsidRPr="003E6D8C">
              <w:rPr>
                <w:rFonts w:ascii="Arial" w:hAnsi="Arial" w:cs="Arial"/>
              </w:rPr>
              <w:t>High-end Laptop</w:t>
            </w:r>
          </w:p>
        </w:tc>
        <w:tc>
          <w:tcPr>
            <w:tcW w:w="1701" w:type="dxa"/>
          </w:tcPr>
          <w:p w14:paraId="3EE49B84" w14:textId="24CB6C3F" w:rsidR="00AA3757" w:rsidRPr="003C6A3E" w:rsidRDefault="00AA3757" w:rsidP="00AA3757">
            <w:pPr>
              <w:jc w:val="both"/>
              <w:rPr>
                <w:rFonts w:ascii="Arial" w:hAnsi="Arial" w:cs="Arial"/>
                <w:b/>
                <w:color w:val="000000"/>
              </w:rPr>
            </w:pPr>
          </w:p>
        </w:tc>
        <w:tc>
          <w:tcPr>
            <w:tcW w:w="3261" w:type="dxa"/>
          </w:tcPr>
          <w:p w14:paraId="632EFA3B" w14:textId="77777777" w:rsidR="00AA3757" w:rsidRPr="003C6A3E" w:rsidRDefault="00AA3757" w:rsidP="00AA3757">
            <w:pPr>
              <w:jc w:val="both"/>
              <w:rPr>
                <w:rFonts w:ascii="Arial" w:hAnsi="Arial" w:cs="Arial"/>
                <w:b/>
                <w:color w:val="000000"/>
              </w:rPr>
            </w:pPr>
          </w:p>
        </w:tc>
      </w:tr>
      <w:tr w:rsidR="00AA3757" w:rsidRPr="003C6A3E" w14:paraId="0BF2DBC6" w14:textId="77777777" w:rsidTr="006116A4">
        <w:trPr>
          <w:trHeight w:val="395"/>
        </w:trPr>
        <w:tc>
          <w:tcPr>
            <w:tcW w:w="1134" w:type="dxa"/>
          </w:tcPr>
          <w:p w14:paraId="5DC67672" w14:textId="561A7F69" w:rsidR="00AA3757" w:rsidRPr="00081A6B" w:rsidRDefault="00AA3757" w:rsidP="00081A6B">
            <w:pPr>
              <w:jc w:val="center"/>
              <w:rPr>
                <w:rFonts w:ascii="Arial" w:hAnsi="Arial" w:cs="Arial"/>
                <w:b/>
              </w:rPr>
            </w:pPr>
            <w:r w:rsidRPr="00081A6B">
              <w:rPr>
                <w:rFonts w:ascii="Arial" w:hAnsi="Arial" w:cs="Arial"/>
                <w:b/>
                <w:lang w:val="en-ZA"/>
              </w:rPr>
              <w:t>3</w:t>
            </w:r>
          </w:p>
        </w:tc>
        <w:tc>
          <w:tcPr>
            <w:tcW w:w="4678" w:type="dxa"/>
          </w:tcPr>
          <w:p w14:paraId="21BAD559" w14:textId="5748BD50" w:rsidR="00AA3757" w:rsidRPr="003C6A3E" w:rsidRDefault="00F0781A" w:rsidP="00F0781A">
            <w:pPr>
              <w:ind w:left="-270"/>
              <w:rPr>
                <w:rFonts w:ascii="Arial" w:hAnsi="Arial" w:cs="Arial"/>
                <w:b/>
              </w:rPr>
            </w:pPr>
            <w:r>
              <w:rPr>
                <w:rFonts w:ascii="Arial" w:hAnsi="Arial" w:cs="Arial"/>
              </w:rPr>
              <w:t xml:space="preserve">    </w:t>
            </w:r>
            <w:r w:rsidR="00AA3757" w:rsidRPr="00213D9F">
              <w:rPr>
                <w:rFonts w:ascii="Arial" w:hAnsi="Arial" w:cs="Arial"/>
              </w:rPr>
              <w:t>High-end Desktop with Monitor</w:t>
            </w:r>
          </w:p>
        </w:tc>
        <w:tc>
          <w:tcPr>
            <w:tcW w:w="1701" w:type="dxa"/>
          </w:tcPr>
          <w:p w14:paraId="17977A52" w14:textId="2B046AEE" w:rsidR="00AA3757" w:rsidRPr="003C6A3E" w:rsidRDefault="00AA3757" w:rsidP="00AA3757">
            <w:pPr>
              <w:jc w:val="both"/>
              <w:rPr>
                <w:rFonts w:ascii="Arial" w:hAnsi="Arial" w:cs="Arial"/>
                <w:b/>
                <w:color w:val="000000"/>
              </w:rPr>
            </w:pPr>
          </w:p>
        </w:tc>
        <w:tc>
          <w:tcPr>
            <w:tcW w:w="3261" w:type="dxa"/>
          </w:tcPr>
          <w:p w14:paraId="293C5E1A" w14:textId="77777777" w:rsidR="00AA3757" w:rsidRPr="003C6A3E" w:rsidRDefault="00AA3757" w:rsidP="00AA3757">
            <w:pPr>
              <w:jc w:val="both"/>
              <w:rPr>
                <w:rFonts w:ascii="Arial" w:hAnsi="Arial" w:cs="Arial"/>
                <w:b/>
                <w:color w:val="000000"/>
              </w:rPr>
            </w:pPr>
          </w:p>
        </w:tc>
      </w:tr>
    </w:tbl>
    <w:p w14:paraId="7268D472" w14:textId="77777777" w:rsidR="00310F75" w:rsidRPr="003C6A3E" w:rsidRDefault="00310F75" w:rsidP="00310F75">
      <w:pPr>
        <w:rPr>
          <w:rFonts w:ascii="Arial" w:hAnsi="Arial" w:cs="Arial"/>
          <w:b/>
          <w:lang w:val="en-GB"/>
        </w:rPr>
      </w:pPr>
    </w:p>
    <w:p w14:paraId="3AAB1AF7" w14:textId="77777777" w:rsidR="00310F75" w:rsidRPr="003C6A3E" w:rsidRDefault="00310F75" w:rsidP="00310F75">
      <w:pPr>
        <w:rPr>
          <w:rFonts w:ascii="Arial" w:hAnsi="Arial" w:cs="Arial"/>
          <w:lang w:val="en-GB"/>
        </w:rPr>
        <w:sectPr w:rsidR="00310F75" w:rsidRPr="003C6A3E" w:rsidSect="00CE44B0">
          <w:headerReference w:type="even" r:id="rId19"/>
          <w:footnotePr>
            <w:numRestart w:val="eachPage"/>
          </w:footnotePr>
          <w:pgSz w:w="11909" w:h="16834" w:code="9"/>
          <w:pgMar w:top="1440" w:right="1440" w:bottom="1440" w:left="1800" w:header="576" w:footer="576" w:gutter="0"/>
          <w:cols w:space="708"/>
          <w:docGrid w:linePitch="360"/>
        </w:sectPr>
      </w:pPr>
    </w:p>
    <w:p w14:paraId="513651D1" w14:textId="77777777" w:rsidR="004949D5" w:rsidRPr="003C6A3E" w:rsidRDefault="004949D5" w:rsidP="00290A0D">
      <w:pPr>
        <w:pStyle w:val="Heading3"/>
        <w:keepNext w:val="0"/>
        <w:ind w:left="0"/>
        <w:jc w:val="both"/>
        <w:rPr>
          <w:rFonts w:ascii="Arial" w:hAnsi="Arial" w:cs="Arial"/>
          <w:lang w:val="en-GB"/>
        </w:rPr>
      </w:pPr>
      <w:bookmarkStart w:id="6" w:name="_Toc397501854"/>
    </w:p>
    <w:p w14:paraId="2BEDA1D5" w14:textId="77777777" w:rsidR="004949D5" w:rsidRPr="003C6A3E" w:rsidRDefault="004949D5" w:rsidP="004949D5">
      <w:pPr>
        <w:pBdr>
          <w:bottom w:val="single" w:sz="8" w:space="1" w:color="auto"/>
        </w:pBdr>
        <w:jc w:val="both"/>
        <w:rPr>
          <w:rFonts w:ascii="Arial" w:hAnsi="Arial" w:cs="Arial"/>
          <w:lang w:val="en-GB"/>
        </w:rPr>
      </w:pPr>
    </w:p>
    <w:p w14:paraId="5666393A" w14:textId="77777777" w:rsidR="004949D5" w:rsidRPr="003C6A3E" w:rsidRDefault="00310F75" w:rsidP="004949D5">
      <w:pPr>
        <w:pStyle w:val="Heading1"/>
        <w:jc w:val="both"/>
        <w:rPr>
          <w:rFonts w:ascii="Arial" w:hAnsi="Arial" w:cs="Arial"/>
          <w:lang w:val="en-GB"/>
        </w:rPr>
      </w:pPr>
      <w:bookmarkStart w:id="7" w:name="_Toc267927847"/>
      <w:bookmarkStart w:id="8" w:name="_Toc31987027"/>
      <w:r w:rsidRPr="003C6A3E">
        <w:rPr>
          <w:rFonts w:ascii="Arial" w:hAnsi="Arial" w:cs="Arial"/>
          <w:lang w:val="en-GB"/>
        </w:rPr>
        <w:t>B</w:t>
      </w:r>
      <w:r w:rsidR="004949D5" w:rsidRPr="003C6A3E">
        <w:rPr>
          <w:rFonts w:ascii="Arial" w:hAnsi="Arial" w:cs="Arial"/>
          <w:lang w:val="en-GB"/>
        </w:rPr>
        <w:t>.</w:t>
      </w:r>
      <w:r w:rsidR="004949D5" w:rsidRPr="003C6A3E">
        <w:rPr>
          <w:rFonts w:ascii="Arial" w:hAnsi="Arial" w:cs="Arial"/>
          <w:lang w:val="en-GB"/>
        </w:rPr>
        <w:tab/>
        <w:t>FINANCIAL PROPOSAL</w:t>
      </w:r>
      <w:bookmarkEnd w:id="7"/>
      <w:bookmarkEnd w:id="8"/>
    </w:p>
    <w:p w14:paraId="29676308" w14:textId="77777777" w:rsidR="00CA3CA4" w:rsidRDefault="00CA3CA4" w:rsidP="004949D5">
      <w:pPr>
        <w:tabs>
          <w:tab w:val="right" w:pos="8460"/>
        </w:tabs>
        <w:jc w:val="both"/>
        <w:rPr>
          <w:rFonts w:ascii="Arial" w:hAnsi="Arial" w:cs="Arial"/>
          <w:lang w:val="en-GB"/>
        </w:rPr>
      </w:pPr>
    </w:p>
    <w:p w14:paraId="212369AE" w14:textId="77777777" w:rsidR="00C9248A" w:rsidRPr="00C9248A" w:rsidRDefault="00C9248A" w:rsidP="00C9248A">
      <w:pPr>
        <w:tabs>
          <w:tab w:val="right" w:pos="8460"/>
        </w:tabs>
        <w:rPr>
          <w:rFonts w:ascii="Arial" w:hAnsi="Arial" w:cs="Arial"/>
          <w:lang w:val="en-BW"/>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440"/>
        <w:gridCol w:w="2339"/>
        <w:gridCol w:w="1390"/>
        <w:gridCol w:w="990"/>
      </w:tblGrid>
      <w:tr w:rsidR="003E663F" w:rsidRPr="007F0485" w14:paraId="637A1B59" w14:textId="77777777" w:rsidTr="00F612CB">
        <w:trPr>
          <w:trHeight w:val="1149"/>
          <w:jc w:val="center"/>
        </w:trPr>
        <w:tc>
          <w:tcPr>
            <w:tcW w:w="5040" w:type="dxa"/>
            <w:shd w:val="clear" w:color="auto" w:fill="BFBFBF"/>
          </w:tcPr>
          <w:p w14:paraId="674AAB86" w14:textId="77777777" w:rsidR="003E663F" w:rsidRPr="007F0485" w:rsidRDefault="003E663F" w:rsidP="00693B83">
            <w:pPr>
              <w:rPr>
                <w:rFonts w:ascii="Arial" w:hAnsi="Arial" w:cs="Arial"/>
                <w:b/>
                <w:bCs/>
                <w:lang w:val="en-GB"/>
              </w:rPr>
            </w:pPr>
          </w:p>
          <w:p w14:paraId="36A334EF" w14:textId="77777777" w:rsidR="003E663F" w:rsidRPr="007F0485" w:rsidRDefault="003E663F" w:rsidP="00693B83">
            <w:pPr>
              <w:rPr>
                <w:rFonts w:ascii="Arial" w:hAnsi="Arial" w:cs="Arial"/>
                <w:b/>
                <w:bCs/>
                <w:lang w:val="en-GB"/>
              </w:rPr>
            </w:pPr>
            <w:r w:rsidRPr="007F0485">
              <w:rPr>
                <w:rFonts w:ascii="Arial" w:hAnsi="Arial" w:cs="Arial"/>
                <w:b/>
                <w:bCs/>
                <w:lang w:val="en-GB"/>
              </w:rPr>
              <w:t>Technical Specification</w:t>
            </w:r>
          </w:p>
          <w:p w14:paraId="2E3274F7" w14:textId="77777777" w:rsidR="003E663F" w:rsidRPr="007F0485" w:rsidRDefault="003E663F" w:rsidP="00693B83">
            <w:pPr>
              <w:rPr>
                <w:rFonts w:ascii="Arial" w:hAnsi="Arial" w:cs="Arial"/>
                <w:b/>
                <w:bCs/>
                <w:lang w:val="en-GB"/>
              </w:rPr>
            </w:pPr>
          </w:p>
        </w:tc>
        <w:tc>
          <w:tcPr>
            <w:tcW w:w="1440" w:type="dxa"/>
            <w:shd w:val="clear" w:color="auto" w:fill="BFBFBF"/>
          </w:tcPr>
          <w:p w14:paraId="111DA5B3" w14:textId="77777777" w:rsidR="003728C8" w:rsidRDefault="003728C8" w:rsidP="003728C8">
            <w:pPr>
              <w:rPr>
                <w:rFonts w:ascii="Arial" w:hAnsi="Arial" w:cs="Arial"/>
                <w:b/>
                <w:bCs/>
                <w:lang w:val="en-GB"/>
              </w:rPr>
            </w:pPr>
            <w:r w:rsidRPr="007F0485">
              <w:rPr>
                <w:rFonts w:ascii="Arial" w:hAnsi="Arial" w:cs="Arial"/>
                <w:b/>
                <w:bCs/>
                <w:lang w:val="en-GB"/>
              </w:rPr>
              <w:t xml:space="preserve">Quantity </w:t>
            </w:r>
          </w:p>
          <w:p w14:paraId="60BDEDC9" w14:textId="4847329D" w:rsidR="003E663F" w:rsidRPr="007F0485" w:rsidRDefault="003E663F" w:rsidP="00693B83">
            <w:pPr>
              <w:rPr>
                <w:rFonts w:ascii="Arial" w:hAnsi="Arial" w:cs="Arial"/>
                <w:b/>
                <w:bCs/>
                <w:lang w:val="en-GB"/>
              </w:rPr>
            </w:pPr>
          </w:p>
        </w:tc>
        <w:tc>
          <w:tcPr>
            <w:tcW w:w="2339" w:type="dxa"/>
            <w:shd w:val="clear" w:color="auto" w:fill="BFBFBF"/>
          </w:tcPr>
          <w:p w14:paraId="61E1EF5B" w14:textId="77777777" w:rsidR="003728C8" w:rsidRDefault="003728C8" w:rsidP="00693B83">
            <w:pPr>
              <w:rPr>
                <w:rFonts w:ascii="Arial" w:hAnsi="Arial" w:cs="Arial"/>
                <w:b/>
                <w:bCs/>
                <w:lang w:val="en-GB"/>
              </w:rPr>
            </w:pPr>
          </w:p>
          <w:p w14:paraId="715831DA" w14:textId="33A86ACC" w:rsidR="003728C8" w:rsidRPr="007F0485" w:rsidRDefault="003728C8" w:rsidP="00693B83">
            <w:pPr>
              <w:rPr>
                <w:rFonts w:ascii="Arial" w:hAnsi="Arial" w:cs="Arial"/>
                <w:b/>
                <w:bCs/>
                <w:lang w:val="en-GB"/>
              </w:rPr>
            </w:pPr>
            <w:r w:rsidRPr="007F0485">
              <w:rPr>
                <w:rFonts w:ascii="Arial" w:hAnsi="Arial" w:cs="Arial"/>
                <w:b/>
                <w:bCs/>
                <w:lang w:val="en-GB"/>
              </w:rPr>
              <w:t xml:space="preserve">Delivery period to </w:t>
            </w:r>
            <w:r>
              <w:rPr>
                <w:rFonts w:ascii="Arial" w:hAnsi="Arial" w:cs="Arial"/>
                <w:b/>
                <w:bCs/>
                <w:lang w:val="en-GB"/>
              </w:rPr>
              <w:t>Nacala</w:t>
            </w:r>
            <w:r w:rsidRPr="007F0485">
              <w:rPr>
                <w:rFonts w:ascii="Arial" w:hAnsi="Arial" w:cs="Arial"/>
                <w:b/>
                <w:bCs/>
                <w:lang w:val="en-GB"/>
              </w:rPr>
              <w:t xml:space="preserve"> in two (2) weeks from the signature of the PO</w:t>
            </w:r>
          </w:p>
        </w:tc>
        <w:tc>
          <w:tcPr>
            <w:tcW w:w="1390" w:type="dxa"/>
            <w:shd w:val="clear" w:color="auto" w:fill="BFBFBF"/>
          </w:tcPr>
          <w:p w14:paraId="5F7D5F5F" w14:textId="4C7B942E" w:rsidR="003E663F" w:rsidRPr="007F0485" w:rsidRDefault="003E663F" w:rsidP="00693B83">
            <w:pPr>
              <w:rPr>
                <w:rFonts w:ascii="Arial" w:hAnsi="Arial" w:cs="Arial"/>
                <w:b/>
                <w:bCs/>
                <w:lang w:val="en-GB"/>
              </w:rPr>
            </w:pPr>
            <w:r w:rsidRPr="007F0485">
              <w:rPr>
                <w:rFonts w:ascii="Arial" w:hAnsi="Arial" w:cs="Arial"/>
                <w:b/>
                <w:bCs/>
                <w:lang w:val="en-GB"/>
              </w:rPr>
              <w:t xml:space="preserve">Unit price </w:t>
            </w:r>
            <w:r>
              <w:rPr>
                <w:rFonts w:ascii="Arial" w:hAnsi="Arial" w:cs="Arial"/>
                <w:b/>
                <w:bCs/>
                <w:lang w:val="en-GB"/>
              </w:rPr>
              <w:t>DDP</w:t>
            </w:r>
            <w:r w:rsidRPr="007F0485">
              <w:rPr>
                <w:rFonts w:ascii="Arial" w:hAnsi="Arial" w:cs="Arial"/>
                <w:b/>
                <w:bCs/>
                <w:lang w:val="en-GB"/>
              </w:rPr>
              <w:t xml:space="preserve"> at </w:t>
            </w:r>
            <w:r w:rsidR="002373F9">
              <w:rPr>
                <w:rFonts w:ascii="Arial" w:hAnsi="Arial" w:cs="Arial"/>
                <w:b/>
                <w:bCs/>
                <w:lang w:val="en-GB"/>
              </w:rPr>
              <w:t>Nacala</w:t>
            </w:r>
          </w:p>
        </w:tc>
        <w:tc>
          <w:tcPr>
            <w:tcW w:w="990" w:type="dxa"/>
            <w:shd w:val="clear" w:color="auto" w:fill="BFBFBF"/>
          </w:tcPr>
          <w:p w14:paraId="67C09DFF" w14:textId="7CCC75C7" w:rsidR="003E663F" w:rsidRPr="007F0485" w:rsidRDefault="003E663F" w:rsidP="00693B83">
            <w:pPr>
              <w:rPr>
                <w:rFonts w:ascii="Arial" w:hAnsi="Arial" w:cs="Arial"/>
                <w:b/>
                <w:bCs/>
                <w:lang w:val="en-GB"/>
              </w:rPr>
            </w:pPr>
            <w:r w:rsidRPr="007F0485">
              <w:rPr>
                <w:rFonts w:ascii="Arial" w:hAnsi="Arial" w:cs="Arial"/>
                <w:b/>
                <w:bCs/>
                <w:lang w:val="en-GB"/>
              </w:rPr>
              <w:t xml:space="preserve">Total price </w:t>
            </w:r>
            <w:r>
              <w:rPr>
                <w:rFonts w:ascii="Arial" w:hAnsi="Arial" w:cs="Arial"/>
                <w:b/>
                <w:bCs/>
                <w:lang w:val="en-GB"/>
              </w:rPr>
              <w:t>DDP</w:t>
            </w:r>
            <w:r w:rsidRPr="007F0485">
              <w:rPr>
                <w:rFonts w:ascii="Arial" w:hAnsi="Arial" w:cs="Arial"/>
                <w:b/>
                <w:bCs/>
                <w:lang w:val="en-GB"/>
              </w:rPr>
              <w:t xml:space="preserve"> at </w:t>
            </w:r>
            <w:r w:rsidR="002373F9">
              <w:rPr>
                <w:rFonts w:ascii="Arial" w:hAnsi="Arial" w:cs="Arial"/>
                <w:b/>
                <w:bCs/>
                <w:lang w:val="en-GB"/>
              </w:rPr>
              <w:t>Nacala</w:t>
            </w:r>
          </w:p>
        </w:tc>
      </w:tr>
      <w:tr w:rsidR="003E663F" w:rsidRPr="007F0485" w14:paraId="10DB6919" w14:textId="77777777" w:rsidTr="00F612CB">
        <w:trPr>
          <w:trHeight w:val="574"/>
          <w:jc w:val="center"/>
        </w:trPr>
        <w:tc>
          <w:tcPr>
            <w:tcW w:w="5040" w:type="dxa"/>
          </w:tcPr>
          <w:p w14:paraId="5E780BC2" w14:textId="77777777" w:rsidR="003E663F" w:rsidRPr="007F0485" w:rsidRDefault="003E663F" w:rsidP="00693B83">
            <w:pPr>
              <w:rPr>
                <w:rFonts w:ascii="Arial" w:hAnsi="Arial" w:cs="Arial"/>
                <w:bCs/>
                <w:i/>
                <w:lang w:val="en-GB"/>
              </w:rPr>
            </w:pPr>
          </w:p>
        </w:tc>
        <w:tc>
          <w:tcPr>
            <w:tcW w:w="1440" w:type="dxa"/>
          </w:tcPr>
          <w:p w14:paraId="3E67F6EE" w14:textId="77777777" w:rsidR="003E663F" w:rsidRPr="007F0485" w:rsidRDefault="003E663F" w:rsidP="00693B83">
            <w:pPr>
              <w:rPr>
                <w:rFonts w:ascii="Arial" w:hAnsi="Arial" w:cs="Arial"/>
                <w:bCs/>
                <w:i/>
                <w:lang w:val="en-GB"/>
              </w:rPr>
            </w:pPr>
          </w:p>
        </w:tc>
        <w:tc>
          <w:tcPr>
            <w:tcW w:w="2339" w:type="dxa"/>
          </w:tcPr>
          <w:p w14:paraId="3578E00E" w14:textId="77777777" w:rsidR="003E663F" w:rsidRPr="007F0485" w:rsidRDefault="003E663F" w:rsidP="00693B83">
            <w:pPr>
              <w:rPr>
                <w:rFonts w:ascii="Arial" w:hAnsi="Arial" w:cs="Arial"/>
                <w:bCs/>
                <w:i/>
                <w:lang w:val="en-GB"/>
              </w:rPr>
            </w:pPr>
          </w:p>
        </w:tc>
        <w:tc>
          <w:tcPr>
            <w:tcW w:w="1390" w:type="dxa"/>
          </w:tcPr>
          <w:p w14:paraId="79383985" w14:textId="77777777" w:rsidR="003E663F" w:rsidRPr="007F0485" w:rsidRDefault="003E663F" w:rsidP="00693B83">
            <w:pPr>
              <w:rPr>
                <w:rFonts w:ascii="Arial" w:hAnsi="Arial" w:cs="Arial"/>
                <w:bCs/>
                <w:i/>
                <w:lang w:val="en-GB"/>
              </w:rPr>
            </w:pPr>
            <w:r w:rsidRPr="007F0485">
              <w:rPr>
                <w:rFonts w:ascii="Arial" w:hAnsi="Arial" w:cs="Arial"/>
                <w:bCs/>
                <w:i/>
                <w:lang w:val="en-GB"/>
              </w:rPr>
              <w:t>[insert the price]</w:t>
            </w:r>
          </w:p>
        </w:tc>
        <w:tc>
          <w:tcPr>
            <w:tcW w:w="990" w:type="dxa"/>
          </w:tcPr>
          <w:p w14:paraId="7D03AB9C" w14:textId="77777777" w:rsidR="003E663F" w:rsidRPr="007F0485" w:rsidRDefault="003E663F" w:rsidP="00693B83">
            <w:pPr>
              <w:rPr>
                <w:rFonts w:ascii="Arial" w:hAnsi="Arial" w:cs="Arial"/>
                <w:bCs/>
                <w:i/>
                <w:lang w:val="en-GB"/>
              </w:rPr>
            </w:pPr>
            <w:r w:rsidRPr="007F0485">
              <w:rPr>
                <w:rFonts w:ascii="Arial" w:hAnsi="Arial" w:cs="Arial"/>
                <w:bCs/>
                <w:i/>
                <w:lang w:val="en-GB"/>
              </w:rPr>
              <w:t>[insert the price]</w:t>
            </w:r>
          </w:p>
        </w:tc>
      </w:tr>
      <w:tr w:rsidR="003B5A47" w:rsidRPr="007F0485" w14:paraId="269102F7" w14:textId="77777777" w:rsidTr="00F612CB">
        <w:trPr>
          <w:trHeight w:val="469"/>
          <w:jc w:val="center"/>
        </w:trPr>
        <w:tc>
          <w:tcPr>
            <w:tcW w:w="5040" w:type="dxa"/>
          </w:tcPr>
          <w:p w14:paraId="20363633" w14:textId="77777777" w:rsidR="003B5A47" w:rsidRDefault="003B5A47" w:rsidP="003B5A47">
            <w:pPr>
              <w:jc w:val="both"/>
              <w:rPr>
                <w:rFonts w:ascii="Arial" w:hAnsi="Arial" w:cs="Arial"/>
                <w:bCs/>
                <w:lang w:val="en-ZA"/>
              </w:rPr>
            </w:pPr>
          </w:p>
          <w:p w14:paraId="4C5BAD70" w14:textId="5AC9FC98" w:rsidR="003B5A47" w:rsidRPr="007F0485" w:rsidRDefault="003B5A47" w:rsidP="003B5A47">
            <w:pPr>
              <w:spacing w:after="160" w:line="259" w:lineRule="auto"/>
              <w:contextualSpacing/>
              <w:rPr>
                <w:rFonts w:ascii="Arial" w:eastAsia="Calibri" w:hAnsi="Arial" w:cs="Arial"/>
                <w:lang w:val="en-ZA"/>
              </w:rPr>
            </w:pPr>
            <w:r w:rsidRPr="007726DB">
              <w:rPr>
                <w:rFonts w:ascii="Arial" w:hAnsi="Arial" w:cs="Arial"/>
                <w:bCs/>
                <w:lang w:val="en-ZA"/>
              </w:rPr>
              <w:t>Network Attached Storage (NAS)</w:t>
            </w:r>
          </w:p>
        </w:tc>
        <w:tc>
          <w:tcPr>
            <w:tcW w:w="1440" w:type="dxa"/>
          </w:tcPr>
          <w:p w14:paraId="23219022" w14:textId="77777777" w:rsidR="00F612CB" w:rsidRDefault="00F612CB" w:rsidP="003B5A47">
            <w:pPr>
              <w:rPr>
                <w:rFonts w:ascii="Arial" w:hAnsi="Arial" w:cs="Arial"/>
                <w:b/>
                <w:lang w:val="en-GB"/>
              </w:rPr>
            </w:pPr>
          </w:p>
          <w:p w14:paraId="741974DB" w14:textId="1DFA3720" w:rsidR="003B5A47" w:rsidRPr="007F0485" w:rsidRDefault="003B5A47" w:rsidP="00F612CB">
            <w:pPr>
              <w:jc w:val="center"/>
              <w:rPr>
                <w:rFonts w:ascii="Arial" w:hAnsi="Arial" w:cs="Arial"/>
                <w:bCs/>
                <w:i/>
                <w:lang w:val="en-GB"/>
              </w:rPr>
            </w:pPr>
            <w:r>
              <w:rPr>
                <w:rFonts w:ascii="Arial" w:hAnsi="Arial" w:cs="Arial"/>
                <w:b/>
                <w:lang w:val="en-GB"/>
              </w:rPr>
              <w:t>2</w:t>
            </w:r>
          </w:p>
        </w:tc>
        <w:tc>
          <w:tcPr>
            <w:tcW w:w="2339" w:type="dxa"/>
          </w:tcPr>
          <w:p w14:paraId="0FA4E73A" w14:textId="77777777" w:rsidR="003B5A47" w:rsidRPr="007F0485" w:rsidRDefault="003B5A47" w:rsidP="003B5A47">
            <w:pPr>
              <w:jc w:val="center"/>
              <w:rPr>
                <w:rFonts w:ascii="Arial" w:hAnsi="Arial" w:cs="Arial"/>
                <w:bCs/>
                <w:lang w:val="en-GB"/>
              </w:rPr>
            </w:pPr>
          </w:p>
        </w:tc>
        <w:tc>
          <w:tcPr>
            <w:tcW w:w="1390" w:type="dxa"/>
          </w:tcPr>
          <w:p w14:paraId="444764AD" w14:textId="77777777" w:rsidR="003B5A47" w:rsidRPr="007F0485" w:rsidRDefault="003B5A47" w:rsidP="003B5A47">
            <w:pPr>
              <w:rPr>
                <w:rFonts w:ascii="Arial" w:hAnsi="Arial" w:cs="Arial"/>
                <w:bCs/>
                <w:i/>
                <w:lang w:val="en-GB"/>
              </w:rPr>
            </w:pPr>
          </w:p>
        </w:tc>
        <w:tc>
          <w:tcPr>
            <w:tcW w:w="990" w:type="dxa"/>
          </w:tcPr>
          <w:p w14:paraId="01EE1B11" w14:textId="77777777" w:rsidR="003B5A47" w:rsidRPr="007F0485" w:rsidRDefault="003B5A47" w:rsidP="003B5A47">
            <w:pPr>
              <w:rPr>
                <w:rFonts w:ascii="Arial" w:hAnsi="Arial" w:cs="Arial"/>
                <w:bCs/>
                <w:i/>
                <w:lang w:val="en-GB"/>
              </w:rPr>
            </w:pPr>
          </w:p>
        </w:tc>
      </w:tr>
      <w:tr w:rsidR="001946FB" w:rsidRPr="007F0485" w14:paraId="6EE554D0" w14:textId="77777777" w:rsidTr="00F612CB">
        <w:trPr>
          <w:trHeight w:val="287"/>
          <w:jc w:val="center"/>
        </w:trPr>
        <w:tc>
          <w:tcPr>
            <w:tcW w:w="5040" w:type="dxa"/>
          </w:tcPr>
          <w:p w14:paraId="5159AE94" w14:textId="77777777" w:rsidR="001946FB" w:rsidRPr="00B85187" w:rsidRDefault="001946FB" w:rsidP="001946FB">
            <w:pPr>
              <w:spacing w:after="160" w:line="278" w:lineRule="auto"/>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Information Management software:</w:t>
            </w:r>
          </w:p>
          <w:p w14:paraId="788B532E" w14:textId="77777777" w:rsidR="001946FB" w:rsidRPr="00B85187" w:rsidRDefault="001946FB" w:rsidP="001946FB">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Adobe Illustrator</w:t>
            </w:r>
          </w:p>
          <w:p w14:paraId="14030FBD" w14:textId="77777777" w:rsidR="001946FB" w:rsidRPr="00B85187" w:rsidRDefault="001946FB" w:rsidP="001946FB">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Power Bi</w:t>
            </w:r>
          </w:p>
          <w:p w14:paraId="547F7B3C" w14:textId="77777777" w:rsidR="001946FB" w:rsidRPr="00B85187" w:rsidRDefault="001946FB" w:rsidP="001946FB">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Tableau</w:t>
            </w:r>
          </w:p>
          <w:p w14:paraId="39A781C4" w14:textId="77777777" w:rsidR="001946FB" w:rsidRPr="00B85187" w:rsidRDefault="001946FB" w:rsidP="001946FB">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ArcGIS Pro</w:t>
            </w:r>
          </w:p>
          <w:p w14:paraId="242B8285" w14:textId="77777777" w:rsidR="001946FB" w:rsidRPr="007F0485" w:rsidRDefault="001946FB" w:rsidP="001946FB">
            <w:pPr>
              <w:rPr>
                <w:rFonts w:ascii="Arial" w:eastAsia="Calibri" w:hAnsi="Arial" w:cs="Arial"/>
              </w:rPr>
            </w:pPr>
          </w:p>
        </w:tc>
        <w:tc>
          <w:tcPr>
            <w:tcW w:w="1440" w:type="dxa"/>
          </w:tcPr>
          <w:p w14:paraId="6A2A154A" w14:textId="77777777" w:rsidR="001946FB" w:rsidRDefault="001946FB" w:rsidP="001946FB">
            <w:pPr>
              <w:jc w:val="center"/>
              <w:rPr>
                <w:rFonts w:ascii="Arial" w:hAnsi="Arial" w:cs="Arial"/>
                <w:b/>
              </w:rPr>
            </w:pPr>
          </w:p>
          <w:p w14:paraId="6B7FB6F5" w14:textId="77777777" w:rsidR="001946FB" w:rsidRDefault="001946FB" w:rsidP="001946FB">
            <w:pPr>
              <w:jc w:val="center"/>
              <w:rPr>
                <w:rFonts w:ascii="Arial" w:hAnsi="Arial" w:cs="Arial"/>
                <w:b/>
              </w:rPr>
            </w:pPr>
          </w:p>
          <w:p w14:paraId="65FFB61C" w14:textId="77777777" w:rsidR="00F612CB" w:rsidRDefault="00F612CB" w:rsidP="001946FB">
            <w:pPr>
              <w:rPr>
                <w:rFonts w:ascii="Arial" w:hAnsi="Arial" w:cs="Arial"/>
                <w:b/>
              </w:rPr>
            </w:pPr>
          </w:p>
          <w:p w14:paraId="343AE90E" w14:textId="5CC0A827" w:rsidR="001946FB" w:rsidRPr="007F0485" w:rsidRDefault="001946FB" w:rsidP="001946FB">
            <w:pPr>
              <w:rPr>
                <w:rFonts w:ascii="Arial" w:hAnsi="Arial" w:cs="Arial"/>
                <w:bCs/>
                <w:i/>
                <w:lang w:val="en-GB"/>
              </w:rPr>
            </w:pPr>
            <w:r w:rsidRPr="00AA3757">
              <w:rPr>
                <w:rFonts w:ascii="Arial" w:hAnsi="Arial" w:cs="Arial"/>
                <w:b/>
              </w:rPr>
              <w:t>5 of Each</w:t>
            </w:r>
          </w:p>
        </w:tc>
        <w:tc>
          <w:tcPr>
            <w:tcW w:w="2339" w:type="dxa"/>
          </w:tcPr>
          <w:p w14:paraId="530B9587" w14:textId="77777777" w:rsidR="001946FB" w:rsidRPr="007F0485" w:rsidRDefault="001946FB" w:rsidP="001946FB">
            <w:pPr>
              <w:jc w:val="center"/>
              <w:rPr>
                <w:rFonts w:ascii="Arial" w:hAnsi="Arial" w:cs="Arial"/>
                <w:bCs/>
                <w:lang w:val="en-GB"/>
              </w:rPr>
            </w:pPr>
          </w:p>
        </w:tc>
        <w:tc>
          <w:tcPr>
            <w:tcW w:w="1390" w:type="dxa"/>
          </w:tcPr>
          <w:p w14:paraId="7E7434E8" w14:textId="77777777" w:rsidR="001946FB" w:rsidRPr="007F0485" w:rsidRDefault="001946FB" w:rsidP="001946FB">
            <w:pPr>
              <w:rPr>
                <w:rFonts w:ascii="Arial" w:hAnsi="Arial" w:cs="Arial"/>
                <w:bCs/>
                <w:i/>
                <w:lang w:val="en-GB"/>
              </w:rPr>
            </w:pPr>
          </w:p>
        </w:tc>
        <w:tc>
          <w:tcPr>
            <w:tcW w:w="990" w:type="dxa"/>
          </w:tcPr>
          <w:p w14:paraId="4B1E9274" w14:textId="77777777" w:rsidR="001946FB" w:rsidRPr="007F0485" w:rsidRDefault="001946FB" w:rsidP="001946FB">
            <w:pPr>
              <w:rPr>
                <w:rFonts w:ascii="Arial" w:hAnsi="Arial" w:cs="Arial"/>
                <w:bCs/>
                <w:i/>
                <w:lang w:val="en-GB"/>
              </w:rPr>
            </w:pPr>
          </w:p>
        </w:tc>
      </w:tr>
      <w:tr w:rsidR="002D24BD" w:rsidRPr="007F0485" w14:paraId="5DD2BC8B" w14:textId="77777777" w:rsidTr="00F612CB">
        <w:trPr>
          <w:trHeight w:val="287"/>
          <w:jc w:val="center"/>
        </w:trPr>
        <w:tc>
          <w:tcPr>
            <w:tcW w:w="5040" w:type="dxa"/>
          </w:tcPr>
          <w:p w14:paraId="518D7E2F" w14:textId="77777777" w:rsidR="002D24BD" w:rsidRPr="008B65D6" w:rsidRDefault="002D24BD" w:rsidP="002D24BD">
            <w:pPr>
              <w:jc w:val="both"/>
              <w:rPr>
                <w:rFonts w:ascii="Arial" w:hAnsi="Arial" w:cs="Arial"/>
                <w:b/>
                <w:bCs/>
              </w:rPr>
            </w:pPr>
            <w:r w:rsidRPr="008B65D6">
              <w:rPr>
                <w:rFonts w:ascii="Arial" w:hAnsi="Arial" w:cs="Arial"/>
                <w:b/>
                <w:bCs/>
              </w:rPr>
              <w:t>Video Conferencing System (MTR)</w:t>
            </w:r>
          </w:p>
          <w:p w14:paraId="6EF3A63F" w14:textId="2E9C9692" w:rsidR="002D24BD" w:rsidRPr="007F0485" w:rsidRDefault="002D24BD" w:rsidP="002D24BD">
            <w:pPr>
              <w:rPr>
                <w:rFonts w:ascii="Arial" w:hAnsi="Arial" w:cs="Arial"/>
              </w:rPr>
            </w:pPr>
            <w:r w:rsidRPr="008B65D6">
              <w:rPr>
                <w:rFonts w:ascii="Arial" w:hAnsi="Arial" w:cs="Arial"/>
                <w:bCs/>
                <w:lang w:val="en-GB"/>
              </w:rPr>
              <w:t xml:space="preserve">(The total price should include </w:t>
            </w:r>
            <w:r w:rsidR="00F612CB">
              <w:rPr>
                <w:rFonts w:ascii="Arial" w:hAnsi="Arial" w:cs="Arial"/>
                <w:bCs/>
                <w:lang w:val="en-GB"/>
              </w:rPr>
              <w:t xml:space="preserve">installation </w:t>
            </w:r>
            <w:r w:rsidRPr="008B65D6">
              <w:rPr>
                <w:rFonts w:ascii="Arial" w:hAnsi="Arial" w:cs="Arial"/>
                <w:bCs/>
                <w:lang w:val="en-GB"/>
              </w:rPr>
              <w:t>and configuration)</w:t>
            </w:r>
          </w:p>
        </w:tc>
        <w:tc>
          <w:tcPr>
            <w:tcW w:w="1440" w:type="dxa"/>
          </w:tcPr>
          <w:p w14:paraId="32D627C6" w14:textId="77777777" w:rsidR="00F612CB" w:rsidRDefault="00F612CB" w:rsidP="00F612CB">
            <w:pPr>
              <w:jc w:val="center"/>
              <w:rPr>
                <w:rFonts w:ascii="Arial" w:hAnsi="Arial" w:cs="Arial"/>
                <w:b/>
                <w:lang w:val="en-ZA"/>
              </w:rPr>
            </w:pPr>
          </w:p>
          <w:p w14:paraId="143DB44D" w14:textId="46973B99" w:rsidR="002D24BD" w:rsidRPr="007F0485" w:rsidRDefault="002D24BD" w:rsidP="00F612CB">
            <w:pPr>
              <w:jc w:val="center"/>
              <w:rPr>
                <w:rFonts w:ascii="Arial" w:hAnsi="Arial" w:cs="Arial"/>
                <w:bCs/>
                <w:i/>
                <w:lang w:val="en-GB"/>
              </w:rPr>
            </w:pPr>
            <w:r w:rsidRPr="00081A6B">
              <w:rPr>
                <w:rFonts w:ascii="Arial" w:hAnsi="Arial" w:cs="Arial"/>
                <w:b/>
                <w:lang w:val="en-ZA"/>
              </w:rPr>
              <w:t>1</w:t>
            </w:r>
          </w:p>
        </w:tc>
        <w:tc>
          <w:tcPr>
            <w:tcW w:w="2339" w:type="dxa"/>
          </w:tcPr>
          <w:p w14:paraId="1E3AB9BA" w14:textId="77777777" w:rsidR="002D24BD" w:rsidRPr="007F0485" w:rsidRDefault="002D24BD" w:rsidP="002D24BD">
            <w:pPr>
              <w:jc w:val="center"/>
              <w:rPr>
                <w:rFonts w:ascii="Arial" w:hAnsi="Arial" w:cs="Arial"/>
                <w:bCs/>
                <w:lang w:val="en-GB"/>
              </w:rPr>
            </w:pPr>
          </w:p>
        </w:tc>
        <w:tc>
          <w:tcPr>
            <w:tcW w:w="1390" w:type="dxa"/>
          </w:tcPr>
          <w:p w14:paraId="4DF3E08C" w14:textId="77777777" w:rsidR="002D24BD" w:rsidRPr="007F0485" w:rsidRDefault="002D24BD" w:rsidP="002D24BD">
            <w:pPr>
              <w:rPr>
                <w:rFonts w:ascii="Arial" w:hAnsi="Arial" w:cs="Arial"/>
                <w:bCs/>
                <w:i/>
                <w:lang w:val="en-GB"/>
              </w:rPr>
            </w:pPr>
          </w:p>
        </w:tc>
        <w:tc>
          <w:tcPr>
            <w:tcW w:w="990" w:type="dxa"/>
          </w:tcPr>
          <w:p w14:paraId="1FFA3BBE" w14:textId="77777777" w:rsidR="002D24BD" w:rsidRPr="007F0485" w:rsidRDefault="002D24BD" w:rsidP="002D24BD">
            <w:pPr>
              <w:rPr>
                <w:rFonts w:ascii="Arial" w:hAnsi="Arial" w:cs="Arial"/>
                <w:bCs/>
                <w:i/>
                <w:lang w:val="en-GB"/>
              </w:rPr>
            </w:pPr>
          </w:p>
        </w:tc>
      </w:tr>
      <w:tr w:rsidR="0091331D" w:rsidRPr="007F0485" w14:paraId="38DA4628" w14:textId="77777777" w:rsidTr="00F612CB">
        <w:trPr>
          <w:trHeight w:val="287"/>
          <w:jc w:val="center"/>
        </w:trPr>
        <w:tc>
          <w:tcPr>
            <w:tcW w:w="5040" w:type="dxa"/>
          </w:tcPr>
          <w:p w14:paraId="2D4D2D4A" w14:textId="77777777" w:rsidR="0091331D" w:rsidRPr="008B65D6" w:rsidRDefault="0091331D" w:rsidP="0091331D">
            <w:pPr>
              <w:jc w:val="both"/>
              <w:rPr>
                <w:rFonts w:ascii="Arial" w:hAnsi="Arial" w:cs="Arial"/>
                <w:b/>
                <w:bCs/>
              </w:rPr>
            </w:pPr>
            <w:r w:rsidRPr="008B65D6">
              <w:rPr>
                <w:rFonts w:ascii="Arial" w:hAnsi="Arial" w:cs="Arial"/>
                <w:b/>
                <w:bCs/>
              </w:rPr>
              <w:t xml:space="preserve"> VoIP / IP Phones</w:t>
            </w:r>
          </w:p>
          <w:p w14:paraId="7897F623" w14:textId="3A2C964B" w:rsidR="0091331D" w:rsidRPr="007F0485" w:rsidRDefault="0091331D" w:rsidP="0091331D">
            <w:pPr>
              <w:rPr>
                <w:rFonts w:ascii="Arial" w:hAnsi="Arial" w:cs="Arial"/>
              </w:rPr>
            </w:pPr>
            <w:r w:rsidRPr="008B65D6">
              <w:rPr>
                <w:rFonts w:ascii="Arial" w:hAnsi="Arial" w:cs="Arial"/>
                <w:bCs/>
                <w:lang w:val="en-GB"/>
              </w:rPr>
              <w:t xml:space="preserve">(The total price should include </w:t>
            </w:r>
            <w:r w:rsidR="00F612CB">
              <w:rPr>
                <w:rFonts w:ascii="Arial" w:hAnsi="Arial" w:cs="Arial"/>
                <w:bCs/>
                <w:lang w:val="en-GB"/>
              </w:rPr>
              <w:t xml:space="preserve">installation </w:t>
            </w:r>
            <w:r w:rsidRPr="008B65D6">
              <w:rPr>
                <w:rFonts w:ascii="Arial" w:hAnsi="Arial" w:cs="Arial"/>
                <w:bCs/>
                <w:lang w:val="en-GB"/>
              </w:rPr>
              <w:t>and configuration)</w:t>
            </w:r>
          </w:p>
        </w:tc>
        <w:tc>
          <w:tcPr>
            <w:tcW w:w="1440" w:type="dxa"/>
          </w:tcPr>
          <w:p w14:paraId="78CA8E27" w14:textId="1D802493" w:rsidR="0091331D" w:rsidRPr="007F0485" w:rsidRDefault="0091331D" w:rsidP="00F612CB">
            <w:pPr>
              <w:jc w:val="center"/>
              <w:rPr>
                <w:rFonts w:ascii="Arial" w:hAnsi="Arial" w:cs="Arial"/>
                <w:bCs/>
                <w:i/>
                <w:lang w:val="en-GB"/>
              </w:rPr>
            </w:pPr>
            <w:r w:rsidRPr="00081A6B">
              <w:rPr>
                <w:rFonts w:ascii="Arial" w:hAnsi="Arial" w:cs="Arial"/>
                <w:b/>
                <w:lang w:val="en-ZA"/>
              </w:rPr>
              <w:t>4</w:t>
            </w:r>
          </w:p>
        </w:tc>
        <w:tc>
          <w:tcPr>
            <w:tcW w:w="2339" w:type="dxa"/>
          </w:tcPr>
          <w:p w14:paraId="0DBC6EAC" w14:textId="77777777" w:rsidR="0091331D" w:rsidRPr="007F0485" w:rsidRDefault="0091331D" w:rsidP="0091331D">
            <w:pPr>
              <w:jc w:val="center"/>
              <w:rPr>
                <w:rFonts w:ascii="Arial" w:hAnsi="Arial" w:cs="Arial"/>
                <w:bCs/>
                <w:lang w:val="en-GB"/>
              </w:rPr>
            </w:pPr>
          </w:p>
        </w:tc>
        <w:tc>
          <w:tcPr>
            <w:tcW w:w="1390" w:type="dxa"/>
          </w:tcPr>
          <w:p w14:paraId="10EE83BF" w14:textId="77777777" w:rsidR="0091331D" w:rsidRPr="007F0485" w:rsidRDefault="0091331D" w:rsidP="0091331D">
            <w:pPr>
              <w:rPr>
                <w:rFonts w:ascii="Arial" w:hAnsi="Arial" w:cs="Arial"/>
                <w:bCs/>
                <w:i/>
                <w:lang w:val="en-GB"/>
              </w:rPr>
            </w:pPr>
          </w:p>
        </w:tc>
        <w:tc>
          <w:tcPr>
            <w:tcW w:w="990" w:type="dxa"/>
          </w:tcPr>
          <w:p w14:paraId="2940DFE6" w14:textId="77777777" w:rsidR="0091331D" w:rsidRPr="007F0485" w:rsidRDefault="0091331D" w:rsidP="0091331D">
            <w:pPr>
              <w:rPr>
                <w:rFonts w:ascii="Arial" w:hAnsi="Arial" w:cs="Arial"/>
                <w:bCs/>
                <w:i/>
                <w:lang w:val="en-GB"/>
              </w:rPr>
            </w:pPr>
          </w:p>
        </w:tc>
      </w:tr>
      <w:tr w:rsidR="0091331D" w:rsidRPr="007F0485" w14:paraId="18C9B8C4" w14:textId="77777777" w:rsidTr="00F612CB">
        <w:trPr>
          <w:trHeight w:val="287"/>
          <w:jc w:val="center"/>
        </w:trPr>
        <w:tc>
          <w:tcPr>
            <w:tcW w:w="5040" w:type="dxa"/>
          </w:tcPr>
          <w:p w14:paraId="770BC4FE" w14:textId="77777777" w:rsidR="0091331D" w:rsidRDefault="0091331D" w:rsidP="0091331D">
            <w:pPr>
              <w:jc w:val="both"/>
              <w:rPr>
                <w:rFonts w:ascii="Arial" w:hAnsi="Arial" w:cs="Arial"/>
              </w:rPr>
            </w:pPr>
          </w:p>
          <w:p w14:paraId="23C0CA69" w14:textId="77777777" w:rsidR="0091331D" w:rsidRDefault="0091331D" w:rsidP="0091331D">
            <w:pPr>
              <w:rPr>
                <w:rFonts w:ascii="Arial" w:hAnsi="Arial" w:cs="Arial"/>
              </w:rPr>
            </w:pPr>
            <w:r w:rsidRPr="001F2D0E">
              <w:rPr>
                <w:rFonts w:ascii="Arial" w:hAnsi="Arial" w:cs="Arial"/>
              </w:rPr>
              <w:t>Interactive Display Screen</w:t>
            </w:r>
          </w:p>
          <w:p w14:paraId="28C250F0" w14:textId="1991344B" w:rsidR="00F612CB" w:rsidRPr="007F0485" w:rsidRDefault="00F612CB" w:rsidP="0091331D">
            <w:pPr>
              <w:rPr>
                <w:rFonts w:ascii="Arial" w:eastAsia="Calibri" w:hAnsi="Arial" w:cs="Arial"/>
              </w:rPr>
            </w:pPr>
          </w:p>
        </w:tc>
        <w:tc>
          <w:tcPr>
            <w:tcW w:w="1440" w:type="dxa"/>
          </w:tcPr>
          <w:p w14:paraId="41A7C9F3" w14:textId="728FEA00" w:rsidR="0091331D" w:rsidRPr="007F0485" w:rsidRDefault="0091331D" w:rsidP="00F612CB">
            <w:pPr>
              <w:jc w:val="center"/>
              <w:rPr>
                <w:rFonts w:ascii="Arial" w:hAnsi="Arial" w:cs="Arial"/>
                <w:bCs/>
                <w:i/>
                <w:lang w:val="en-GB"/>
              </w:rPr>
            </w:pPr>
            <w:r w:rsidRPr="00081A6B">
              <w:rPr>
                <w:rFonts w:ascii="Arial" w:hAnsi="Arial" w:cs="Arial"/>
                <w:b/>
                <w:lang w:val="en-ZA"/>
              </w:rPr>
              <w:t>3</w:t>
            </w:r>
          </w:p>
        </w:tc>
        <w:tc>
          <w:tcPr>
            <w:tcW w:w="2339" w:type="dxa"/>
          </w:tcPr>
          <w:p w14:paraId="5CFB430C" w14:textId="77777777" w:rsidR="0091331D" w:rsidRPr="007F0485" w:rsidRDefault="0091331D" w:rsidP="0091331D">
            <w:pPr>
              <w:jc w:val="center"/>
              <w:rPr>
                <w:rFonts w:ascii="Arial" w:hAnsi="Arial" w:cs="Arial"/>
                <w:bCs/>
                <w:lang w:val="en-GB"/>
              </w:rPr>
            </w:pPr>
          </w:p>
        </w:tc>
        <w:tc>
          <w:tcPr>
            <w:tcW w:w="1390" w:type="dxa"/>
          </w:tcPr>
          <w:p w14:paraId="2E48000C" w14:textId="77777777" w:rsidR="0091331D" w:rsidRPr="007F0485" w:rsidRDefault="0091331D" w:rsidP="0091331D">
            <w:pPr>
              <w:rPr>
                <w:rFonts w:ascii="Arial" w:hAnsi="Arial" w:cs="Arial"/>
                <w:bCs/>
                <w:i/>
                <w:lang w:val="en-GB"/>
              </w:rPr>
            </w:pPr>
          </w:p>
        </w:tc>
        <w:tc>
          <w:tcPr>
            <w:tcW w:w="990" w:type="dxa"/>
          </w:tcPr>
          <w:p w14:paraId="1B369A4A" w14:textId="77777777" w:rsidR="0091331D" w:rsidRPr="007F0485" w:rsidRDefault="0091331D" w:rsidP="0091331D">
            <w:pPr>
              <w:rPr>
                <w:rFonts w:ascii="Arial" w:hAnsi="Arial" w:cs="Arial"/>
                <w:bCs/>
                <w:i/>
                <w:lang w:val="en-GB"/>
              </w:rPr>
            </w:pPr>
          </w:p>
        </w:tc>
      </w:tr>
      <w:tr w:rsidR="00F612CB" w:rsidRPr="007F0485" w14:paraId="187925D2" w14:textId="77777777" w:rsidTr="00F612CB">
        <w:trPr>
          <w:trHeight w:val="287"/>
          <w:jc w:val="center"/>
        </w:trPr>
        <w:tc>
          <w:tcPr>
            <w:tcW w:w="5040" w:type="dxa"/>
          </w:tcPr>
          <w:p w14:paraId="311BD3F1" w14:textId="77777777" w:rsidR="00F612CB" w:rsidRDefault="00F612CB" w:rsidP="00F612CB">
            <w:pPr>
              <w:jc w:val="both"/>
              <w:rPr>
                <w:rFonts w:ascii="Arial" w:hAnsi="Arial" w:cs="Arial"/>
              </w:rPr>
            </w:pPr>
          </w:p>
          <w:p w14:paraId="62863924" w14:textId="77777777" w:rsidR="00F612CB" w:rsidRDefault="00F612CB" w:rsidP="00F612CB">
            <w:pPr>
              <w:rPr>
                <w:rFonts w:ascii="Arial" w:hAnsi="Arial" w:cs="Arial"/>
              </w:rPr>
            </w:pPr>
            <w:r w:rsidRPr="003E6D8C">
              <w:rPr>
                <w:rFonts w:ascii="Arial" w:hAnsi="Arial" w:cs="Arial"/>
              </w:rPr>
              <w:t>High-end Laptop</w:t>
            </w:r>
          </w:p>
          <w:p w14:paraId="0DC1ED4E" w14:textId="139E8824" w:rsidR="00F612CB" w:rsidRPr="007F0485" w:rsidRDefault="00F612CB" w:rsidP="00F612CB">
            <w:pPr>
              <w:rPr>
                <w:rFonts w:ascii="Arial" w:eastAsia="Calibri" w:hAnsi="Arial" w:cs="Arial"/>
              </w:rPr>
            </w:pPr>
          </w:p>
        </w:tc>
        <w:tc>
          <w:tcPr>
            <w:tcW w:w="1440" w:type="dxa"/>
          </w:tcPr>
          <w:p w14:paraId="63B9825B" w14:textId="43D97A69" w:rsidR="00F612CB" w:rsidRPr="007F0485" w:rsidRDefault="00F612CB" w:rsidP="00F612CB">
            <w:pPr>
              <w:jc w:val="center"/>
              <w:rPr>
                <w:rFonts w:ascii="Arial" w:hAnsi="Arial" w:cs="Arial"/>
                <w:bCs/>
                <w:i/>
                <w:lang w:val="en-GB"/>
              </w:rPr>
            </w:pPr>
            <w:r w:rsidRPr="00081A6B">
              <w:rPr>
                <w:rFonts w:ascii="Arial" w:hAnsi="Arial" w:cs="Arial"/>
                <w:b/>
                <w:lang w:val="en-ZA"/>
              </w:rPr>
              <w:t>3</w:t>
            </w:r>
          </w:p>
        </w:tc>
        <w:tc>
          <w:tcPr>
            <w:tcW w:w="2339" w:type="dxa"/>
          </w:tcPr>
          <w:p w14:paraId="5ECABFAA" w14:textId="77777777" w:rsidR="00F612CB" w:rsidRPr="007F0485" w:rsidRDefault="00F612CB" w:rsidP="00F612CB">
            <w:pPr>
              <w:jc w:val="center"/>
              <w:rPr>
                <w:rFonts w:ascii="Arial" w:hAnsi="Arial" w:cs="Arial"/>
                <w:bCs/>
                <w:lang w:val="en-GB"/>
              </w:rPr>
            </w:pPr>
          </w:p>
        </w:tc>
        <w:tc>
          <w:tcPr>
            <w:tcW w:w="1390" w:type="dxa"/>
          </w:tcPr>
          <w:p w14:paraId="2327B819" w14:textId="77777777" w:rsidR="00F612CB" w:rsidRPr="007F0485" w:rsidRDefault="00F612CB" w:rsidP="00F612CB">
            <w:pPr>
              <w:rPr>
                <w:rFonts w:ascii="Arial" w:hAnsi="Arial" w:cs="Arial"/>
                <w:bCs/>
                <w:i/>
                <w:lang w:val="en-GB"/>
              </w:rPr>
            </w:pPr>
          </w:p>
        </w:tc>
        <w:tc>
          <w:tcPr>
            <w:tcW w:w="990" w:type="dxa"/>
          </w:tcPr>
          <w:p w14:paraId="45CE5AAB" w14:textId="77777777" w:rsidR="00F612CB" w:rsidRPr="007F0485" w:rsidRDefault="00F612CB" w:rsidP="00F612CB">
            <w:pPr>
              <w:rPr>
                <w:rFonts w:ascii="Arial" w:hAnsi="Arial" w:cs="Arial"/>
                <w:bCs/>
                <w:i/>
                <w:lang w:val="en-GB"/>
              </w:rPr>
            </w:pPr>
          </w:p>
        </w:tc>
      </w:tr>
      <w:tr w:rsidR="00F612CB" w:rsidRPr="007F0485" w14:paraId="355B184F" w14:textId="77777777" w:rsidTr="00F612CB">
        <w:trPr>
          <w:trHeight w:val="287"/>
          <w:jc w:val="center"/>
        </w:trPr>
        <w:tc>
          <w:tcPr>
            <w:tcW w:w="5040" w:type="dxa"/>
          </w:tcPr>
          <w:p w14:paraId="4E80E348" w14:textId="77777777" w:rsidR="00F612CB" w:rsidRDefault="00F612CB" w:rsidP="00F612CB">
            <w:pPr>
              <w:jc w:val="both"/>
              <w:rPr>
                <w:rFonts w:ascii="Arial" w:hAnsi="Arial" w:cs="Arial"/>
              </w:rPr>
            </w:pPr>
          </w:p>
          <w:p w14:paraId="0074F22D" w14:textId="77777777" w:rsidR="00F612CB" w:rsidRDefault="00F612CB" w:rsidP="00F612CB">
            <w:pPr>
              <w:rPr>
                <w:rFonts w:ascii="Arial" w:hAnsi="Arial" w:cs="Arial"/>
              </w:rPr>
            </w:pPr>
            <w:r w:rsidRPr="00213D9F">
              <w:rPr>
                <w:rFonts w:ascii="Arial" w:hAnsi="Arial" w:cs="Arial"/>
              </w:rPr>
              <w:t>High-end Desktop with Monitor</w:t>
            </w:r>
          </w:p>
          <w:p w14:paraId="6BF14552" w14:textId="419C1A2C" w:rsidR="00F612CB" w:rsidRPr="007F0485" w:rsidRDefault="00F612CB" w:rsidP="00F612CB">
            <w:pPr>
              <w:rPr>
                <w:rFonts w:ascii="Arial" w:eastAsia="Calibri" w:hAnsi="Arial" w:cs="Arial"/>
              </w:rPr>
            </w:pPr>
          </w:p>
        </w:tc>
        <w:tc>
          <w:tcPr>
            <w:tcW w:w="1440" w:type="dxa"/>
          </w:tcPr>
          <w:p w14:paraId="11AA1FEB" w14:textId="77777777" w:rsidR="00F612CB" w:rsidRDefault="00F612CB" w:rsidP="00F612CB">
            <w:pPr>
              <w:jc w:val="center"/>
              <w:rPr>
                <w:rFonts w:ascii="Arial" w:hAnsi="Arial" w:cs="Arial"/>
                <w:b/>
                <w:lang w:val="en-ZA"/>
              </w:rPr>
            </w:pPr>
          </w:p>
          <w:p w14:paraId="21FD5231" w14:textId="217B48F2" w:rsidR="00F612CB" w:rsidRPr="007F0485" w:rsidRDefault="00F612CB" w:rsidP="00F612CB">
            <w:pPr>
              <w:jc w:val="center"/>
              <w:rPr>
                <w:rFonts w:ascii="Arial" w:hAnsi="Arial" w:cs="Arial"/>
                <w:bCs/>
                <w:i/>
                <w:lang w:val="en-GB"/>
              </w:rPr>
            </w:pPr>
            <w:r w:rsidRPr="00081A6B">
              <w:rPr>
                <w:rFonts w:ascii="Arial" w:hAnsi="Arial" w:cs="Arial"/>
                <w:b/>
                <w:lang w:val="en-ZA"/>
              </w:rPr>
              <w:t>3</w:t>
            </w:r>
          </w:p>
        </w:tc>
        <w:tc>
          <w:tcPr>
            <w:tcW w:w="2339" w:type="dxa"/>
          </w:tcPr>
          <w:p w14:paraId="0E46D32F" w14:textId="77777777" w:rsidR="00F612CB" w:rsidRPr="007F0485" w:rsidRDefault="00F612CB" w:rsidP="00F612CB">
            <w:pPr>
              <w:jc w:val="center"/>
              <w:rPr>
                <w:rFonts w:ascii="Arial" w:hAnsi="Arial" w:cs="Arial"/>
                <w:bCs/>
                <w:lang w:val="en-GB"/>
              </w:rPr>
            </w:pPr>
          </w:p>
        </w:tc>
        <w:tc>
          <w:tcPr>
            <w:tcW w:w="1390" w:type="dxa"/>
          </w:tcPr>
          <w:p w14:paraId="4E205A16" w14:textId="77777777" w:rsidR="00F612CB" w:rsidRPr="007F0485" w:rsidRDefault="00F612CB" w:rsidP="00F612CB">
            <w:pPr>
              <w:rPr>
                <w:rFonts w:ascii="Arial" w:hAnsi="Arial" w:cs="Arial"/>
                <w:bCs/>
                <w:i/>
                <w:lang w:val="en-GB"/>
              </w:rPr>
            </w:pPr>
          </w:p>
        </w:tc>
        <w:tc>
          <w:tcPr>
            <w:tcW w:w="990" w:type="dxa"/>
          </w:tcPr>
          <w:p w14:paraId="4A2CD7AE" w14:textId="77777777" w:rsidR="00F612CB" w:rsidRPr="007F0485" w:rsidRDefault="00F612CB" w:rsidP="00F612CB">
            <w:pPr>
              <w:rPr>
                <w:rFonts w:ascii="Arial" w:hAnsi="Arial" w:cs="Arial"/>
                <w:bCs/>
                <w:i/>
                <w:lang w:val="en-GB"/>
              </w:rPr>
            </w:pPr>
          </w:p>
        </w:tc>
      </w:tr>
      <w:tr w:rsidR="003E663F" w:rsidRPr="007F0485" w14:paraId="78D4F6CE" w14:textId="77777777" w:rsidTr="00F612CB">
        <w:trPr>
          <w:trHeight w:val="287"/>
          <w:jc w:val="center"/>
        </w:trPr>
        <w:tc>
          <w:tcPr>
            <w:tcW w:w="5040" w:type="dxa"/>
          </w:tcPr>
          <w:p w14:paraId="4EA3C232" w14:textId="77777777" w:rsidR="003E663F" w:rsidRDefault="003E663F" w:rsidP="00693B83">
            <w:pPr>
              <w:rPr>
                <w:rFonts w:ascii="Arial" w:hAnsi="Arial" w:cs="Arial"/>
                <w:b/>
                <w:bCs/>
                <w:i/>
                <w:lang w:val="en-GB"/>
              </w:rPr>
            </w:pPr>
            <w:r w:rsidRPr="007F0485">
              <w:rPr>
                <w:rFonts w:ascii="Arial" w:hAnsi="Arial" w:cs="Arial"/>
                <w:b/>
                <w:bCs/>
                <w:i/>
                <w:lang w:val="en-GB"/>
              </w:rPr>
              <w:t xml:space="preserve">Subtotal </w:t>
            </w:r>
          </w:p>
          <w:p w14:paraId="7AAC98A4" w14:textId="77777777" w:rsidR="00F612CB" w:rsidRPr="007F0485" w:rsidRDefault="00F612CB" w:rsidP="00693B83">
            <w:pPr>
              <w:rPr>
                <w:rFonts w:ascii="Arial" w:hAnsi="Arial" w:cs="Arial"/>
                <w:bCs/>
                <w:i/>
                <w:lang w:val="en-GB"/>
              </w:rPr>
            </w:pPr>
          </w:p>
        </w:tc>
        <w:tc>
          <w:tcPr>
            <w:tcW w:w="1440" w:type="dxa"/>
          </w:tcPr>
          <w:p w14:paraId="4A68C3FD" w14:textId="77777777" w:rsidR="003E663F" w:rsidRPr="007F0485" w:rsidRDefault="003E663F" w:rsidP="00693B83">
            <w:pPr>
              <w:rPr>
                <w:rFonts w:ascii="Arial" w:hAnsi="Arial" w:cs="Arial"/>
                <w:b/>
                <w:bCs/>
                <w:i/>
                <w:lang w:val="en-GB"/>
              </w:rPr>
            </w:pPr>
          </w:p>
        </w:tc>
        <w:tc>
          <w:tcPr>
            <w:tcW w:w="2339" w:type="dxa"/>
            <w:shd w:val="clear" w:color="auto" w:fill="BFBFBF"/>
          </w:tcPr>
          <w:p w14:paraId="303396DB" w14:textId="77777777" w:rsidR="003E663F" w:rsidRPr="007F0485" w:rsidRDefault="003E663F" w:rsidP="00693B83">
            <w:pPr>
              <w:rPr>
                <w:rFonts w:ascii="Arial" w:hAnsi="Arial" w:cs="Arial"/>
                <w:bCs/>
                <w:i/>
                <w:lang w:val="en-GB"/>
              </w:rPr>
            </w:pPr>
          </w:p>
        </w:tc>
        <w:tc>
          <w:tcPr>
            <w:tcW w:w="1390" w:type="dxa"/>
            <w:shd w:val="clear" w:color="auto" w:fill="BFBFBF"/>
          </w:tcPr>
          <w:p w14:paraId="462F1026" w14:textId="77777777" w:rsidR="003E663F" w:rsidRPr="007F0485" w:rsidRDefault="003E663F" w:rsidP="00693B83">
            <w:pPr>
              <w:rPr>
                <w:rFonts w:ascii="Arial" w:hAnsi="Arial" w:cs="Arial"/>
                <w:bCs/>
                <w:i/>
                <w:lang w:val="en-GB"/>
              </w:rPr>
            </w:pPr>
          </w:p>
        </w:tc>
        <w:tc>
          <w:tcPr>
            <w:tcW w:w="990" w:type="dxa"/>
          </w:tcPr>
          <w:p w14:paraId="168B4B50" w14:textId="77777777" w:rsidR="003E663F" w:rsidRPr="007F0485" w:rsidRDefault="003E663F" w:rsidP="00693B83">
            <w:pPr>
              <w:rPr>
                <w:rFonts w:ascii="Arial" w:hAnsi="Arial" w:cs="Arial"/>
                <w:bCs/>
                <w:i/>
                <w:lang w:val="en-GB"/>
              </w:rPr>
            </w:pPr>
          </w:p>
        </w:tc>
      </w:tr>
      <w:tr w:rsidR="003E663F" w:rsidRPr="007F0485" w14:paraId="0F6E3314" w14:textId="77777777" w:rsidTr="00F612CB">
        <w:trPr>
          <w:trHeight w:val="272"/>
          <w:jc w:val="center"/>
        </w:trPr>
        <w:tc>
          <w:tcPr>
            <w:tcW w:w="5040" w:type="dxa"/>
          </w:tcPr>
          <w:p w14:paraId="58D86756" w14:textId="77777777" w:rsidR="003E663F" w:rsidRDefault="003E663F" w:rsidP="00693B83">
            <w:pPr>
              <w:rPr>
                <w:rFonts w:ascii="Arial" w:hAnsi="Arial" w:cs="Arial"/>
                <w:b/>
                <w:bCs/>
                <w:lang w:val="en-GB"/>
              </w:rPr>
            </w:pPr>
            <w:r w:rsidRPr="007F0485">
              <w:rPr>
                <w:rFonts w:ascii="Arial" w:hAnsi="Arial" w:cs="Arial"/>
                <w:b/>
                <w:bCs/>
                <w:lang w:val="en-GB"/>
              </w:rPr>
              <w:t>VAT</w:t>
            </w:r>
          </w:p>
          <w:p w14:paraId="1D0D2643" w14:textId="77777777" w:rsidR="00F612CB" w:rsidRPr="007F0485" w:rsidRDefault="00F612CB" w:rsidP="00693B83">
            <w:pPr>
              <w:rPr>
                <w:rFonts w:ascii="Arial" w:hAnsi="Arial" w:cs="Arial"/>
                <w:b/>
                <w:bCs/>
                <w:lang w:val="en-GB"/>
              </w:rPr>
            </w:pPr>
          </w:p>
        </w:tc>
        <w:tc>
          <w:tcPr>
            <w:tcW w:w="1440" w:type="dxa"/>
          </w:tcPr>
          <w:p w14:paraId="1C81A1B2" w14:textId="77777777" w:rsidR="003E663F" w:rsidRPr="007F0485" w:rsidRDefault="003E663F" w:rsidP="00693B83">
            <w:pPr>
              <w:rPr>
                <w:rFonts w:ascii="Arial" w:hAnsi="Arial" w:cs="Arial"/>
                <w:b/>
                <w:bCs/>
                <w:i/>
                <w:lang w:val="en-GB"/>
              </w:rPr>
            </w:pPr>
          </w:p>
        </w:tc>
        <w:tc>
          <w:tcPr>
            <w:tcW w:w="2339" w:type="dxa"/>
            <w:shd w:val="clear" w:color="auto" w:fill="BFBFBF"/>
          </w:tcPr>
          <w:p w14:paraId="3424FCD6" w14:textId="77777777" w:rsidR="003E663F" w:rsidRPr="007F0485" w:rsidRDefault="003E663F" w:rsidP="00693B83">
            <w:pPr>
              <w:rPr>
                <w:rFonts w:ascii="Arial" w:hAnsi="Arial" w:cs="Arial"/>
                <w:bCs/>
                <w:i/>
                <w:lang w:val="en-GB"/>
              </w:rPr>
            </w:pPr>
          </w:p>
        </w:tc>
        <w:tc>
          <w:tcPr>
            <w:tcW w:w="1390" w:type="dxa"/>
            <w:shd w:val="clear" w:color="auto" w:fill="BFBFBF"/>
          </w:tcPr>
          <w:p w14:paraId="0A04690C" w14:textId="77777777" w:rsidR="003E663F" w:rsidRPr="007F0485" w:rsidRDefault="003E663F" w:rsidP="00693B83">
            <w:pPr>
              <w:rPr>
                <w:rFonts w:ascii="Arial" w:hAnsi="Arial" w:cs="Arial"/>
                <w:bCs/>
                <w:i/>
                <w:lang w:val="en-GB"/>
              </w:rPr>
            </w:pPr>
          </w:p>
        </w:tc>
        <w:tc>
          <w:tcPr>
            <w:tcW w:w="990" w:type="dxa"/>
          </w:tcPr>
          <w:p w14:paraId="663EB9E3" w14:textId="77777777" w:rsidR="003E663F" w:rsidRPr="007F0485" w:rsidRDefault="003E663F" w:rsidP="00693B83">
            <w:pPr>
              <w:rPr>
                <w:rFonts w:ascii="Arial" w:hAnsi="Arial" w:cs="Arial"/>
                <w:bCs/>
                <w:i/>
                <w:lang w:val="en-GB"/>
              </w:rPr>
            </w:pPr>
          </w:p>
        </w:tc>
      </w:tr>
      <w:tr w:rsidR="003E663F" w:rsidRPr="007F0485" w14:paraId="27268C5B" w14:textId="77777777" w:rsidTr="00F612CB">
        <w:trPr>
          <w:trHeight w:val="862"/>
          <w:jc w:val="center"/>
        </w:trPr>
        <w:tc>
          <w:tcPr>
            <w:tcW w:w="5040" w:type="dxa"/>
          </w:tcPr>
          <w:p w14:paraId="11AA322D" w14:textId="77777777" w:rsidR="003E663F" w:rsidRPr="007F0485" w:rsidRDefault="003E663F" w:rsidP="00693B83">
            <w:pPr>
              <w:rPr>
                <w:rFonts w:ascii="Arial" w:hAnsi="Arial" w:cs="Arial"/>
                <w:bCs/>
                <w:i/>
                <w:lang w:val="en-GB"/>
              </w:rPr>
            </w:pPr>
            <w:r w:rsidRPr="007F0485">
              <w:rPr>
                <w:rFonts w:ascii="Arial" w:hAnsi="Arial" w:cs="Arial"/>
                <w:b/>
                <w:bCs/>
                <w:lang w:val="en-GB"/>
              </w:rPr>
              <w:t xml:space="preserve">Grand TOTAL </w:t>
            </w:r>
          </w:p>
        </w:tc>
        <w:tc>
          <w:tcPr>
            <w:tcW w:w="1440" w:type="dxa"/>
          </w:tcPr>
          <w:p w14:paraId="4953ACC2" w14:textId="77777777" w:rsidR="003E663F" w:rsidRPr="007F0485" w:rsidRDefault="003E663F" w:rsidP="00693B83">
            <w:pPr>
              <w:rPr>
                <w:rFonts w:ascii="Arial" w:hAnsi="Arial" w:cs="Arial"/>
                <w:b/>
                <w:bCs/>
                <w:i/>
                <w:lang w:val="en-GB"/>
              </w:rPr>
            </w:pPr>
            <w:r w:rsidRPr="007F0485">
              <w:rPr>
                <w:rFonts w:ascii="Arial" w:hAnsi="Arial" w:cs="Arial"/>
                <w:b/>
                <w:bCs/>
                <w:i/>
                <w:lang w:val="en-GB"/>
              </w:rPr>
              <w:t>[insert the end of all deliveries]</w:t>
            </w:r>
          </w:p>
        </w:tc>
        <w:tc>
          <w:tcPr>
            <w:tcW w:w="2339" w:type="dxa"/>
            <w:shd w:val="clear" w:color="auto" w:fill="BFBFBF"/>
          </w:tcPr>
          <w:p w14:paraId="2A176219" w14:textId="77777777" w:rsidR="003E663F" w:rsidRPr="007F0485" w:rsidRDefault="003E663F" w:rsidP="00693B83">
            <w:pPr>
              <w:rPr>
                <w:rFonts w:ascii="Arial" w:hAnsi="Arial" w:cs="Arial"/>
                <w:bCs/>
                <w:i/>
                <w:lang w:val="en-GB"/>
              </w:rPr>
            </w:pPr>
          </w:p>
        </w:tc>
        <w:tc>
          <w:tcPr>
            <w:tcW w:w="1390" w:type="dxa"/>
            <w:shd w:val="clear" w:color="auto" w:fill="BFBFBF"/>
          </w:tcPr>
          <w:p w14:paraId="5E1B27D5" w14:textId="77777777" w:rsidR="003E663F" w:rsidRPr="007F0485" w:rsidRDefault="003E663F" w:rsidP="00693B83">
            <w:pPr>
              <w:rPr>
                <w:rFonts w:ascii="Arial" w:hAnsi="Arial" w:cs="Arial"/>
                <w:bCs/>
                <w:i/>
                <w:lang w:val="en-GB"/>
              </w:rPr>
            </w:pPr>
          </w:p>
        </w:tc>
        <w:tc>
          <w:tcPr>
            <w:tcW w:w="990" w:type="dxa"/>
          </w:tcPr>
          <w:p w14:paraId="52D3EC8C" w14:textId="77777777" w:rsidR="003E663F" w:rsidRPr="007F0485" w:rsidRDefault="003E663F" w:rsidP="00693B83">
            <w:pPr>
              <w:rPr>
                <w:rFonts w:ascii="Arial" w:hAnsi="Arial" w:cs="Arial"/>
                <w:bCs/>
                <w:i/>
                <w:lang w:val="en-GB"/>
              </w:rPr>
            </w:pPr>
            <w:r w:rsidRPr="007F0485">
              <w:rPr>
                <w:rFonts w:ascii="Arial" w:hAnsi="Arial" w:cs="Arial"/>
                <w:b/>
                <w:bCs/>
                <w:i/>
                <w:lang w:val="en-GB"/>
              </w:rPr>
              <w:t xml:space="preserve">[insert the grand </w:t>
            </w:r>
            <w:r w:rsidRPr="007F0485">
              <w:rPr>
                <w:rFonts w:ascii="Arial" w:hAnsi="Arial" w:cs="Arial"/>
                <w:b/>
                <w:bCs/>
                <w:i/>
                <w:lang w:val="en-GB"/>
              </w:rPr>
              <w:lastRenderedPageBreak/>
              <w:t>total price]</w:t>
            </w:r>
          </w:p>
        </w:tc>
      </w:tr>
    </w:tbl>
    <w:p w14:paraId="0171CA46" w14:textId="77777777" w:rsidR="00C9248A" w:rsidRPr="003C6A3E" w:rsidRDefault="00C9248A" w:rsidP="004949D5">
      <w:pPr>
        <w:tabs>
          <w:tab w:val="right" w:pos="8460"/>
        </w:tabs>
        <w:jc w:val="both"/>
        <w:rPr>
          <w:rFonts w:ascii="Arial" w:hAnsi="Arial" w:cs="Arial"/>
          <w:lang w:val="en-GB"/>
        </w:rPr>
      </w:pPr>
    </w:p>
    <w:p w14:paraId="7E4EF954" w14:textId="77777777" w:rsidR="00CA3CA4" w:rsidRPr="003C6A3E" w:rsidRDefault="00CA3CA4" w:rsidP="004949D5">
      <w:pPr>
        <w:tabs>
          <w:tab w:val="right" w:pos="8460"/>
        </w:tabs>
        <w:jc w:val="both"/>
        <w:rPr>
          <w:rFonts w:ascii="Arial" w:hAnsi="Arial" w:cs="Arial"/>
          <w:lang w:val="en-GB"/>
        </w:rPr>
      </w:pPr>
    </w:p>
    <w:p w14:paraId="1F7F9F2D" w14:textId="77777777" w:rsidR="00955ABB" w:rsidRPr="00D726E3" w:rsidRDefault="00955ABB" w:rsidP="00955ABB">
      <w:pPr>
        <w:autoSpaceDE w:val="0"/>
        <w:autoSpaceDN w:val="0"/>
        <w:adjustRightInd w:val="0"/>
        <w:spacing w:after="142"/>
        <w:rPr>
          <w:rFonts w:ascii="Arial" w:eastAsia="Calibri" w:hAnsi="Arial" w:cs="Arial"/>
          <w:color w:val="000000"/>
          <w:lang w:val="en-BW" w:eastAsia="en-BW"/>
        </w:rPr>
      </w:pPr>
      <w:r w:rsidRPr="00D726E3">
        <w:rPr>
          <w:rFonts w:ascii="Arial" w:eastAsia="Calibri" w:hAnsi="Arial" w:cs="Arial"/>
          <w:color w:val="000000"/>
          <w:lang w:val="en-BW" w:eastAsia="en-BW"/>
        </w:rPr>
        <w:t xml:space="preserve">N.B. Bids will be evaluated as a single lot. If a Price Schedule shows items listed but not priced, their costs shall be deemed to be included in the prices of other items. </w:t>
      </w:r>
    </w:p>
    <w:p w14:paraId="7E0A374B" w14:textId="77777777" w:rsidR="00955ABB" w:rsidRPr="00D726E3" w:rsidRDefault="00955ABB" w:rsidP="00955ABB">
      <w:pPr>
        <w:numPr>
          <w:ilvl w:val="0"/>
          <w:numId w:val="31"/>
        </w:numPr>
        <w:autoSpaceDE w:val="0"/>
        <w:autoSpaceDN w:val="0"/>
        <w:adjustRightInd w:val="0"/>
        <w:spacing w:after="142"/>
        <w:rPr>
          <w:rFonts w:ascii="Arial" w:eastAsia="Calibri" w:hAnsi="Arial" w:cs="Arial"/>
          <w:color w:val="000000"/>
          <w:lang w:val="en-BW" w:eastAsia="en-BW"/>
        </w:rPr>
      </w:pPr>
      <w:r w:rsidRPr="00D726E3">
        <w:rPr>
          <w:rFonts w:ascii="Arial" w:eastAsia="Calibri" w:hAnsi="Arial" w:cs="Arial"/>
          <w:color w:val="000000"/>
          <w:lang w:val="en-BW" w:eastAsia="en-BW"/>
        </w:rPr>
        <w:t xml:space="preserve">An item not listed in the Price Schedule shall be assumed not to be included in the bid price, and the bid shall be considered as non-responsive. </w:t>
      </w:r>
    </w:p>
    <w:p w14:paraId="68F8300E" w14:textId="2082172E" w:rsidR="00955ABB" w:rsidRPr="00D726E3" w:rsidRDefault="00955ABB" w:rsidP="00955ABB">
      <w:pPr>
        <w:numPr>
          <w:ilvl w:val="0"/>
          <w:numId w:val="31"/>
        </w:numPr>
        <w:autoSpaceDE w:val="0"/>
        <w:autoSpaceDN w:val="0"/>
        <w:adjustRightInd w:val="0"/>
        <w:spacing w:after="142"/>
        <w:rPr>
          <w:rFonts w:ascii="Arial" w:eastAsia="Calibri" w:hAnsi="Arial" w:cs="Arial"/>
          <w:color w:val="000000"/>
          <w:lang w:val="en-BW" w:eastAsia="en-BW"/>
        </w:rPr>
      </w:pPr>
      <w:r w:rsidRPr="00D726E3">
        <w:rPr>
          <w:rFonts w:ascii="Arial" w:eastAsia="Calibri" w:hAnsi="Arial" w:cs="Arial"/>
          <w:color w:val="000000"/>
          <w:lang w:val="en-BW" w:eastAsia="en-BW"/>
        </w:rPr>
        <w:t xml:space="preserve">Accurately quote for the same </w:t>
      </w:r>
      <w:r>
        <w:rPr>
          <w:rFonts w:ascii="Arial" w:eastAsia="Calibri" w:hAnsi="Arial" w:cs="Arial"/>
          <w:color w:val="000000"/>
          <w:lang w:val="en-BW" w:eastAsia="en-BW"/>
        </w:rPr>
        <w:t>specification</w:t>
      </w:r>
      <w:r w:rsidRPr="00D726E3">
        <w:rPr>
          <w:rFonts w:ascii="Arial" w:eastAsia="Calibri" w:hAnsi="Arial" w:cs="Arial"/>
          <w:color w:val="000000"/>
          <w:lang w:val="en-BW" w:eastAsia="en-BW"/>
        </w:rPr>
        <w:t xml:space="preserve"> as shown in the description. </w:t>
      </w:r>
    </w:p>
    <w:p w14:paraId="14587403" w14:textId="39C013A2" w:rsidR="00955ABB" w:rsidRPr="00D726E3" w:rsidRDefault="00955ABB" w:rsidP="00955ABB">
      <w:pPr>
        <w:numPr>
          <w:ilvl w:val="0"/>
          <w:numId w:val="31"/>
        </w:numPr>
        <w:autoSpaceDE w:val="0"/>
        <w:autoSpaceDN w:val="0"/>
        <w:adjustRightInd w:val="0"/>
        <w:spacing w:after="142"/>
        <w:rPr>
          <w:rFonts w:ascii="Arial" w:eastAsia="Calibri" w:hAnsi="Arial" w:cs="Arial"/>
          <w:color w:val="000000"/>
          <w:lang w:val="en-BW" w:eastAsia="en-BW"/>
        </w:rPr>
      </w:pPr>
      <w:r w:rsidRPr="00D726E3">
        <w:rPr>
          <w:rFonts w:ascii="Arial" w:eastAsia="Calibri" w:hAnsi="Arial" w:cs="Arial"/>
          <w:color w:val="000000"/>
          <w:lang w:val="en-BW" w:eastAsia="en-BW"/>
        </w:rPr>
        <w:t>All above goods must be brand new and supplied in good condition and has not reached or is not nearing its end of use or expiry date</w:t>
      </w:r>
      <w:r>
        <w:rPr>
          <w:rFonts w:ascii="Arial" w:eastAsia="Calibri" w:hAnsi="Arial" w:cs="Arial"/>
          <w:color w:val="000000"/>
          <w:lang w:val="en-BW" w:eastAsia="en-BW"/>
        </w:rPr>
        <w:t>.</w:t>
      </w:r>
    </w:p>
    <w:p w14:paraId="6BFCA9BD" w14:textId="67D3564A" w:rsidR="00955ABB" w:rsidRDefault="00955ABB" w:rsidP="00955ABB">
      <w:pPr>
        <w:numPr>
          <w:ilvl w:val="0"/>
          <w:numId w:val="31"/>
        </w:numPr>
        <w:autoSpaceDE w:val="0"/>
        <w:autoSpaceDN w:val="0"/>
        <w:adjustRightInd w:val="0"/>
        <w:rPr>
          <w:rFonts w:ascii="Arial" w:eastAsia="Calibri" w:hAnsi="Arial" w:cs="Arial"/>
          <w:color w:val="000000"/>
          <w:lang w:val="en-BW" w:eastAsia="en-BW"/>
        </w:rPr>
      </w:pPr>
      <w:r w:rsidRPr="00D726E3">
        <w:rPr>
          <w:rFonts w:ascii="Arial" w:eastAsia="Calibri" w:hAnsi="Arial" w:cs="Arial"/>
          <w:color w:val="000000"/>
          <w:lang w:val="en-BW" w:eastAsia="en-BW"/>
        </w:rPr>
        <w:t xml:space="preserve">Payment will be made in full after completion of delivery and acceptance by SADC Secretariat. </w:t>
      </w:r>
    </w:p>
    <w:p w14:paraId="38DEE4CE" w14:textId="1103418A" w:rsidR="000843E5" w:rsidRPr="00955ABB" w:rsidRDefault="0002069F" w:rsidP="00955ABB">
      <w:pPr>
        <w:numPr>
          <w:ilvl w:val="0"/>
          <w:numId w:val="31"/>
        </w:numPr>
        <w:autoSpaceDE w:val="0"/>
        <w:autoSpaceDN w:val="0"/>
        <w:adjustRightInd w:val="0"/>
        <w:rPr>
          <w:rFonts w:ascii="Arial" w:eastAsia="Calibri" w:hAnsi="Arial" w:cs="Arial"/>
          <w:color w:val="000000"/>
          <w:lang w:val="en-BW" w:eastAsia="en-BW"/>
        </w:rPr>
      </w:pPr>
      <w:r>
        <w:rPr>
          <w:rFonts w:ascii="Arial" w:eastAsia="Calibri" w:hAnsi="Arial" w:cs="Arial"/>
          <w:color w:val="000000"/>
          <w:lang w:val="en-BW" w:eastAsia="en-BW"/>
        </w:rPr>
        <w:t>Warranty f</w:t>
      </w:r>
      <w:r w:rsidR="00E11809">
        <w:rPr>
          <w:rFonts w:ascii="Arial" w:eastAsia="Calibri" w:hAnsi="Arial" w:cs="Arial"/>
          <w:color w:val="000000"/>
          <w:lang w:val="en-BW" w:eastAsia="en-BW"/>
        </w:rPr>
        <w:t>or</w:t>
      </w:r>
      <w:r>
        <w:rPr>
          <w:rFonts w:ascii="Arial" w:eastAsia="Calibri" w:hAnsi="Arial" w:cs="Arial"/>
          <w:color w:val="000000"/>
          <w:lang w:val="en-BW" w:eastAsia="en-BW"/>
        </w:rPr>
        <w:t xml:space="preserve"> all goods</w:t>
      </w:r>
      <w:r w:rsidR="00C578C8">
        <w:rPr>
          <w:rFonts w:ascii="Arial" w:eastAsia="Calibri" w:hAnsi="Arial" w:cs="Arial"/>
          <w:color w:val="000000"/>
          <w:lang w:val="en-BW" w:eastAsia="en-BW"/>
        </w:rPr>
        <w:t xml:space="preserve"> </w:t>
      </w:r>
      <w:r>
        <w:rPr>
          <w:rFonts w:ascii="Arial" w:eastAsia="Calibri" w:hAnsi="Arial" w:cs="Arial"/>
          <w:color w:val="000000"/>
          <w:lang w:val="en-BW" w:eastAsia="en-BW"/>
        </w:rPr>
        <w:t>should be 1 (one) year.</w:t>
      </w:r>
    </w:p>
    <w:p w14:paraId="02774293" w14:textId="77777777" w:rsidR="00955ABB" w:rsidRDefault="00955ABB" w:rsidP="004949D5">
      <w:pPr>
        <w:tabs>
          <w:tab w:val="right" w:pos="8460"/>
        </w:tabs>
        <w:jc w:val="both"/>
        <w:rPr>
          <w:rFonts w:ascii="Arial" w:hAnsi="Arial" w:cs="Arial"/>
          <w:lang w:val="en-GB"/>
        </w:rPr>
      </w:pPr>
    </w:p>
    <w:p w14:paraId="5629DFE8" w14:textId="77777777" w:rsidR="00955ABB" w:rsidRDefault="00955ABB" w:rsidP="004949D5">
      <w:pPr>
        <w:tabs>
          <w:tab w:val="right" w:pos="8460"/>
        </w:tabs>
        <w:jc w:val="both"/>
        <w:rPr>
          <w:rFonts w:ascii="Arial" w:hAnsi="Arial" w:cs="Arial"/>
          <w:lang w:val="en-GB"/>
        </w:rPr>
      </w:pPr>
    </w:p>
    <w:p w14:paraId="36BFFA09" w14:textId="3441AA2A" w:rsidR="004949D5" w:rsidRPr="003C6A3E" w:rsidRDefault="004949D5" w:rsidP="004949D5">
      <w:pPr>
        <w:tabs>
          <w:tab w:val="right" w:pos="8460"/>
        </w:tabs>
        <w:jc w:val="both"/>
        <w:rPr>
          <w:rFonts w:ascii="Arial" w:hAnsi="Arial" w:cs="Arial"/>
          <w:u w:val="single"/>
          <w:lang w:val="en-GB"/>
        </w:rPr>
      </w:pPr>
      <w:r w:rsidRPr="003C6A3E">
        <w:rPr>
          <w:rFonts w:ascii="Arial" w:hAnsi="Arial" w:cs="Arial"/>
          <w:lang w:val="en-GB"/>
        </w:rPr>
        <w:t>Signature [</w:t>
      </w:r>
      <w:r w:rsidRPr="003C6A3E">
        <w:rPr>
          <w:rFonts w:ascii="Arial" w:hAnsi="Arial" w:cs="Arial"/>
          <w:i/>
          <w:iCs/>
          <w:lang w:val="en-GB"/>
        </w:rPr>
        <w:t>In full and initials</w:t>
      </w:r>
      <w:r w:rsidRPr="003C6A3E">
        <w:rPr>
          <w:rFonts w:ascii="Arial" w:hAnsi="Arial" w:cs="Arial"/>
          <w:lang w:val="en-GB"/>
        </w:rPr>
        <w:t xml:space="preserve">]:  </w:t>
      </w:r>
      <w:r w:rsidRPr="003C6A3E">
        <w:rPr>
          <w:rFonts w:ascii="Arial" w:hAnsi="Arial" w:cs="Arial"/>
          <w:u w:val="single"/>
          <w:lang w:val="en-GB"/>
        </w:rPr>
        <w:tab/>
      </w:r>
    </w:p>
    <w:p w14:paraId="7DE8021C" w14:textId="77777777" w:rsidR="004949D5" w:rsidRPr="003C6A3E" w:rsidRDefault="004949D5" w:rsidP="004949D5">
      <w:pPr>
        <w:tabs>
          <w:tab w:val="right" w:pos="8460"/>
        </w:tabs>
        <w:ind w:left="720"/>
        <w:jc w:val="both"/>
        <w:rPr>
          <w:rFonts w:ascii="Arial" w:hAnsi="Arial" w:cs="Arial"/>
          <w:lang w:val="en-GB"/>
        </w:rPr>
      </w:pPr>
    </w:p>
    <w:p w14:paraId="48A5DA04" w14:textId="77777777" w:rsidR="004949D5" w:rsidRPr="003C6A3E" w:rsidRDefault="004949D5" w:rsidP="004949D5">
      <w:pPr>
        <w:tabs>
          <w:tab w:val="right" w:pos="8460"/>
        </w:tabs>
        <w:jc w:val="both"/>
        <w:rPr>
          <w:rFonts w:ascii="Arial" w:hAnsi="Arial" w:cs="Arial"/>
          <w:u w:val="single"/>
          <w:lang w:val="en-GB"/>
        </w:rPr>
      </w:pPr>
      <w:r w:rsidRPr="003C6A3E">
        <w:rPr>
          <w:rFonts w:ascii="Arial" w:hAnsi="Arial" w:cs="Arial"/>
          <w:lang w:val="en-GB"/>
        </w:rPr>
        <w:t xml:space="preserve">Name and Title of Signatory:  </w:t>
      </w:r>
      <w:r w:rsidRPr="003C6A3E">
        <w:rPr>
          <w:rFonts w:ascii="Arial" w:hAnsi="Arial" w:cs="Arial"/>
          <w:u w:val="single"/>
          <w:lang w:val="en-GB"/>
        </w:rPr>
        <w:tab/>
      </w:r>
    </w:p>
    <w:p w14:paraId="1DA9B062"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p>
    <w:p w14:paraId="11E06CC8"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r w:rsidRPr="003C6A3E">
        <w:rPr>
          <w:rFonts w:ascii="Arial" w:hAnsi="Arial" w:cs="Arial"/>
          <w:lang w:val="en-GB"/>
        </w:rPr>
        <w:t>Date: _____________________________________________________________</w:t>
      </w:r>
    </w:p>
    <w:p w14:paraId="69B9EB94"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p>
    <w:p w14:paraId="1C8F6C14"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p>
    <w:p w14:paraId="4531F08A"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p>
    <w:p w14:paraId="27E5BD98" w14:textId="77777777" w:rsidR="004949D5" w:rsidRPr="003C6A3E" w:rsidRDefault="004949D5" w:rsidP="004949D5">
      <w:pPr>
        <w:pStyle w:val="Header"/>
        <w:numPr>
          <w:ilvl w:val="12"/>
          <w:numId w:val="0"/>
        </w:numPr>
        <w:tabs>
          <w:tab w:val="clear" w:pos="4320"/>
          <w:tab w:val="clear" w:pos="8640"/>
          <w:tab w:val="left" w:pos="360"/>
        </w:tabs>
        <w:jc w:val="both"/>
        <w:rPr>
          <w:rFonts w:ascii="Arial" w:hAnsi="Arial" w:cs="Arial"/>
          <w:lang w:val="en-GB"/>
        </w:rPr>
      </w:pPr>
    </w:p>
    <w:p w14:paraId="33A7336E" w14:textId="4568CC44" w:rsidR="00675341" w:rsidRPr="003C6A3E" w:rsidRDefault="004949D5" w:rsidP="00675341">
      <w:pPr>
        <w:jc w:val="center"/>
        <w:rPr>
          <w:rFonts w:ascii="Arial" w:hAnsi="Arial" w:cs="Arial"/>
          <w:b/>
        </w:rPr>
      </w:pPr>
      <w:r w:rsidRPr="003C6A3E">
        <w:rPr>
          <w:rFonts w:ascii="Arial" w:hAnsi="Arial" w:cs="Arial"/>
          <w:b/>
          <w:lang w:val="en-GB"/>
        </w:rPr>
        <w:br w:type="page"/>
      </w:r>
      <w:r w:rsidR="00B93104" w:rsidRPr="003C6A3E">
        <w:rPr>
          <w:rFonts w:ascii="Arial" w:hAnsi="Arial" w:cs="Arial"/>
          <w:noProof/>
        </w:rPr>
        <w:lastRenderedPageBreak/>
        <w:drawing>
          <wp:inline distT="0" distB="0" distL="0" distR="0" wp14:anchorId="7D0499A8" wp14:editId="71FE5752">
            <wp:extent cx="1478280" cy="1333500"/>
            <wp:effectExtent l="0" t="0" r="0" b="0"/>
            <wp:docPr id="3" name="Picture 1" descr="\\sadcshsrv\users\pndebele\Local Settings\Temporary Internet Files\OLK116\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shsrv\users\pndebele\Local Settings\Temporary Internet Files\OLK116\WINNT\Profiles\faithk\Temporary Internet Files\OLK4A\sadclogo_mediu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8280" cy="1333500"/>
                    </a:xfrm>
                    <a:prstGeom prst="rect">
                      <a:avLst/>
                    </a:prstGeom>
                    <a:noFill/>
                    <a:ln>
                      <a:noFill/>
                    </a:ln>
                  </pic:spPr>
                </pic:pic>
              </a:graphicData>
            </a:graphic>
          </wp:inline>
        </w:drawing>
      </w:r>
    </w:p>
    <w:p w14:paraId="306CDA2E" w14:textId="77777777" w:rsidR="00675341" w:rsidRPr="003C6A3E" w:rsidRDefault="00675341" w:rsidP="00675341">
      <w:pPr>
        <w:jc w:val="both"/>
        <w:rPr>
          <w:rFonts w:ascii="Arial" w:hAnsi="Arial" w:cs="Arial"/>
          <w:b/>
        </w:rPr>
      </w:pPr>
    </w:p>
    <w:p w14:paraId="5AFADAAB" w14:textId="77777777" w:rsidR="00675341" w:rsidRPr="003C6A3E" w:rsidRDefault="00675341" w:rsidP="00675341">
      <w:pPr>
        <w:jc w:val="center"/>
        <w:rPr>
          <w:rFonts w:ascii="Arial" w:hAnsi="Arial" w:cs="Arial"/>
          <w:b/>
        </w:rPr>
      </w:pPr>
      <w:r w:rsidRPr="003C6A3E">
        <w:rPr>
          <w:rFonts w:ascii="Arial" w:hAnsi="Arial" w:cs="Arial"/>
          <w:b/>
        </w:rPr>
        <w:t>SERVICE CONTRACT</w:t>
      </w:r>
    </w:p>
    <w:p w14:paraId="64A3C8A8" w14:textId="77777777" w:rsidR="00675341" w:rsidRPr="003C6A3E" w:rsidRDefault="00675341" w:rsidP="00675341">
      <w:pPr>
        <w:jc w:val="center"/>
        <w:rPr>
          <w:rFonts w:ascii="Arial" w:hAnsi="Arial" w:cs="Arial"/>
          <w:b/>
        </w:rPr>
      </w:pPr>
    </w:p>
    <w:p w14:paraId="462D9B25" w14:textId="73672AA2" w:rsidR="000317C7" w:rsidRPr="003C6A3E" w:rsidRDefault="000317C7" w:rsidP="000317C7">
      <w:pPr>
        <w:pStyle w:val="Default"/>
        <w:jc w:val="center"/>
        <w:rPr>
          <w:rFonts w:ascii="Arial" w:hAnsi="Arial" w:cs="Arial"/>
          <w:b/>
          <w:lang w:val="en-GB"/>
        </w:rPr>
      </w:pPr>
      <w:bookmarkStart w:id="9" w:name="_Hlk178507669"/>
      <w:bookmarkStart w:id="10" w:name="_Hlk163223852"/>
      <w:r w:rsidRPr="003C6A3E">
        <w:rPr>
          <w:rFonts w:ascii="Arial" w:hAnsi="Arial" w:cs="Arial"/>
          <w:b/>
          <w:lang w:val="en-GB"/>
        </w:rPr>
        <w:t xml:space="preserve">COMPETITIVE BIDDING PROCESS FOR </w:t>
      </w:r>
      <w:bookmarkEnd w:id="9"/>
      <w:r w:rsidR="00BF06F4" w:rsidRPr="00BF06F4">
        <w:rPr>
          <w:rFonts w:ascii="Arial" w:hAnsi="Arial" w:cs="Arial"/>
          <w:b/>
          <w:lang w:val="en-GB"/>
        </w:rPr>
        <w:t>SUPPLY AND DELIVERY OF EQUIPMENT FOR THE SITUATION ROOM AT SHOC.</w:t>
      </w:r>
    </w:p>
    <w:p w14:paraId="5EA5C510" w14:textId="77777777" w:rsidR="000317C7" w:rsidRPr="003C6A3E" w:rsidRDefault="000317C7" w:rsidP="000317C7">
      <w:pPr>
        <w:pStyle w:val="Default"/>
        <w:jc w:val="center"/>
        <w:rPr>
          <w:rFonts w:ascii="Arial" w:hAnsi="Arial" w:cs="Arial"/>
          <w:b/>
          <w:lang w:val="en-GB"/>
        </w:rPr>
      </w:pPr>
    </w:p>
    <w:p w14:paraId="1885E2DD" w14:textId="77777777" w:rsidR="000317C7" w:rsidRPr="003C6A3E" w:rsidRDefault="000317C7" w:rsidP="000317C7">
      <w:pPr>
        <w:pStyle w:val="Default"/>
        <w:rPr>
          <w:rFonts w:ascii="Arial" w:eastAsia="Calibri" w:hAnsi="Arial" w:cs="Arial"/>
          <w:lang w:val="en-ZA" w:eastAsia="en-ZA"/>
        </w:rPr>
      </w:pPr>
      <w:r w:rsidRPr="003C6A3E">
        <w:rPr>
          <w:rFonts w:ascii="Arial" w:hAnsi="Arial" w:cs="Arial"/>
        </w:rPr>
        <w:t xml:space="preserve"> </w:t>
      </w:r>
    </w:p>
    <w:p w14:paraId="635CE8E9" w14:textId="0EB40226" w:rsidR="000317C7" w:rsidRPr="003C6A3E" w:rsidRDefault="000317C7" w:rsidP="000317C7">
      <w:pPr>
        <w:ind w:left="709"/>
        <w:jc w:val="center"/>
        <w:rPr>
          <w:rFonts w:ascii="Arial" w:hAnsi="Arial" w:cs="Arial"/>
          <w:lang w:val="en-GB"/>
        </w:rPr>
      </w:pPr>
      <w:r w:rsidRPr="003C6A3E">
        <w:rPr>
          <w:rFonts w:ascii="Arial" w:hAnsi="Arial" w:cs="Arial"/>
          <w:b/>
          <w:bCs/>
          <w:lang w:val="en-GB"/>
        </w:rPr>
        <w:t>REFERENCE NUMBER</w:t>
      </w:r>
      <w:r w:rsidR="00D753C7">
        <w:t xml:space="preserve">: </w:t>
      </w:r>
      <w:r w:rsidR="00D753C7" w:rsidRPr="00D753C7">
        <w:rPr>
          <w:rFonts w:ascii="Arial" w:hAnsi="Arial" w:cs="Arial"/>
          <w:b/>
          <w:bCs/>
          <w:lang w:val="en-GB"/>
        </w:rPr>
        <w:t>SADC/3/5/1/138</w:t>
      </w:r>
    </w:p>
    <w:p w14:paraId="7E602E6C" w14:textId="77777777" w:rsidR="000317C7" w:rsidRPr="003C6A3E" w:rsidRDefault="000317C7" w:rsidP="000317C7">
      <w:pPr>
        <w:jc w:val="both"/>
        <w:rPr>
          <w:rFonts w:ascii="Arial" w:hAnsi="Arial" w:cs="Arial"/>
          <w:lang w:val="en-GB"/>
        </w:rPr>
      </w:pPr>
    </w:p>
    <w:bookmarkEnd w:id="10"/>
    <w:p w14:paraId="4AE1E822" w14:textId="77777777" w:rsidR="00675341" w:rsidRPr="003C6A3E" w:rsidRDefault="00675341" w:rsidP="00675341">
      <w:pPr>
        <w:jc w:val="center"/>
        <w:rPr>
          <w:rFonts w:ascii="Arial" w:hAnsi="Arial" w:cs="Arial"/>
          <w:b/>
        </w:rPr>
      </w:pPr>
    </w:p>
    <w:p w14:paraId="579346C7" w14:textId="77777777" w:rsidR="00675341" w:rsidRPr="003C6A3E" w:rsidRDefault="00675341" w:rsidP="00675341">
      <w:pPr>
        <w:jc w:val="both"/>
        <w:rPr>
          <w:rFonts w:ascii="Arial" w:hAnsi="Arial" w:cs="Arial"/>
        </w:rPr>
      </w:pPr>
      <w:r w:rsidRPr="003C6A3E">
        <w:rPr>
          <w:rFonts w:ascii="Arial" w:hAnsi="Arial" w:cs="Arial"/>
        </w:rPr>
        <w:tab/>
      </w:r>
    </w:p>
    <w:p w14:paraId="480F25BF" w14:textId="77777777" w:rsidR="00675341" w:rsidRPr="003C6A3E" w:rsidRDefault="00675341" w:rsidP="00675341">
      <w:pPr>
        <w:jc w:val="both"/>
        <w:rPr>
          <w:rFonts w:ascii="Arial" w:hAnsi="Arial" w:cs="Arial"/>
        </w:rPr>
      </w:pPr>
    </w:p>
    <w:p w14:paraId="0827E7FB" w14:textId="77777777" w:rsidR="00675341" w:rsidRPr="003C6A3E" w:rsidRDefault="00675341" w:rsidP="00675341">
      <w:pPr>
        <w:jc w:val="center"/>
        <w:rPr>
          <w:rFonts w:ascii="Arial" w:hAnsi="Arial" w:cs="Arial"/>
          <w:b/>
        </w:rPr>
      </w:pPr>
      <w:r w:rsidRPr="003C6A3E">
        <w:rPr>
          <w:rFonts w:ascii="Arial" w:hAnsi="Arial" w:cs="Arial"/>
          <w:b/>
        </w:rPr>
        <w:t>BETWEEN</w:t>
      </w:r>
    </w:p>
    <w:p w14:paraId="7DFB489E" w14:textId="77777777" w:rsidR="00675341" w:rsidRPr="003C6A3E" w:rsidRDefault="00675341" w:rsidP="00675341">
      <w:pPr>
        <w:rPr>
          <w:rFonts w:ascii="Arial" w:hAnsi="Arial" w:cs="Arial"/>
          <w:b/>
        </w:rPr>
      </w:pPr>
    </w:p>
    <w:p w14:paraId="2C1DDDB2" w14:textId="77777777" w:rsidR="00675341" w:rsidRPr="003C6A3E" w:rsidRDefault="00675341" w:rsidP="00675341">
      <w:pPr>
        <w:jc w:val="center"/>
        <w:rPr>
          <w:rFonts w:ascii="Arial" w:hAnsi="Arial" w:cs="Arial"/>
          <w:b/>
        </w:rPr>
      </w:pPr>
      <w:r w:rsidRPr="003C6A3E">
        <w:rPr>
          <w:rFonts w:ascii="Arial" w:hAnsi="Arial" w:cs="Arial"/>
          <w:b/>
        </w:rPr>
        <w:t xml:space="preserve">Southern African Development Community (SADC) Secretariat- </w:t>
      </w:r>
    </w:p>
    <w:p w14:paraId="10CEB8BA" w14:textId="77777777" w:rsidR="00675341" w:rsidRPr="003C6A3E" w:rsidRDefault="00675341" w:rsidP="00675341">
      <w:pPr>
        <w:jc w:val="center"/>
        <w:rPr>
          <w:rFonts w:ascii="Arial" w:hAnsi="Arial" w:cs="Arial"/>
          <w:b/>
        </w:rPr>
      </w:pPr>
      <w:r w:rsidRPr="003C6A3E">
        <w:rPr>
          <w:rFonts w:ascii="Arial" w:hAnsi="Arial" w:cs="Arial"/>
          <w:b/>
        </w:rPr>
        <w:t>Regional Statistic Project</w:t>
      </w:r>
    </w:p>
    <w:p w14:paraId="659180D9" w14:textId="77777777" w:rsidR="00675341" w:rsidRPr="003C6A3E" w:rsidRDefault="00675341" w:rsidP="00675341">
      <w:pPr>
        <w:jc w:val="center"/>
        <w:rPr>
          <w:rFonts w:ascii="Arial" w:hAnsi="Arial" w:cs="Arial"/>
          <w:b/>
        </w:rPr>
      </w:pPr>
    </w:p>
    <w:p w14:paraId="1A08F766" w14:textId="77777777" w:rsidR="00675341" w:rsidRPr="003C6A3E" w:rsidRDefault="00675341" w:rsidP="00675341">
      <w:pPr>
        <w:jc w:val="center"/>
        <w:rPr>
          <w:rFonts w:ascii="Arial" w:hAnsi="Arial" w:cs="Arial"/>
          <w:b/>
        </w:rPr>
      </w:pPr>
      <w:r w:rsidRPr="003C6A3E">
        <w:rPr>
          <w:rFonts w:ascii="Arial" w:hAnsi="Arial" w:cs="Arial"/>
          <w:b/>
        </w:rPr>
        <w:t>(“the Contracting Authority”)</w:t>
      </w:r>
    </w:p>
    <w:p w14:paraId="6507D37A" w14:textId="77777777" w:rsidR="00675341" w:rsidRPr="003C6A3E" w:rsidRDefault="00675341" w:rsidP="00675341">
      <w:pPr>
        <w:jc w:val="center"/>
        <w:rPr>
          <w:rFonts w:ascii="Arial" w:hAnsi="Arial" w:cs="Arial"/>
          <w:b/>
        </w:rPr>
      </w:pPr>
    </w:p>
    <w:p w14:paraId="7848DDD6" w14:textId="77777777" w:rsidR="00675341" w:rsidRPr="003C6A3E" w:rsidRDefault="00675341" w:rsidP="00675341">
      <w:pPr>
        <w:jc w:val="center"/>
        <w:rPr>
          <w:rFonts w:ascii="Arial" w:hAnsi="Arial" w:cs="Arial"/>
          <w:b/>
        </w:rPr>
      </w:pPr>
    </w:p>
    <w:p w14:paraId="1E7357E0" w14:textId="77777777" w:rsidR="00675341" w:rsidRPr="003C6A3E" w:rsidRDefault="00675341" w:rsidP="00675341">
      <w:pPr>
        <w:jc w:val="center"/>
        <w:rPr>
          <w:rFonts w:ascii="Arial" w:hAnsi="Arial" w:cs="Arial"/>
          <w:b/>
        </w:rPr>
      </w:pPr>
      <w:r w:rsidRPr="003C6A3E">
        <w:rPr>
          <w:rFonts w:ascii="Arial" w:hAnsi="Arial" w:cs="Arial"/>
          <w:b/>
        </w:rPr>
        <w:t>AND</w:t>
      </w:r>
    </w:p>
    <w:p w14:paraId="49FEED0A" w14:textId="77777777" w:rsidR="00675341" w:rsidRPr="003C6A3E" w:rsidRDefault="00675341" w:rsidP="00675341">
      <w:pPr>
        <w:jc w:val="both"/>
        <w:rPr>
          <w:rFonts w:ascii="Arial" w:hAnsi="Arial" w:cs="Arial"/>
          <w:b/>
        </w:rPr>
      </w:pPr>
    </w:p>
    <w:p w14:paraId="53D8691B" w14:textId="77777777" w:rsidR="00675341" w:rsidRPr="003C6A3E" w:rsidRDefault="00675341" w:rsidP="00675341">
      <w:pPr>
        <w:jc w:val="center"/>
        <w:rPr>
          <w:rFonts w:ascii="Arial" w:hAnsi="Arial" w:cs="Arial"/>
          <w:b/>
        </w:rPr>
      </w:pPr>
      <w:r w:rsidRPr="003C6A3E">
        <w:rPr>
          <w:rFonts w:ascii="Arial" w:hAnsi="Arial" w:cs="Arial"/>
          <w:b/>
        </w:rPr>
        <w:t>……………………………………………</w:t>
      </w:r>
    </w:p>
    <w:p w14:paraId="30450DCC" w14:textId="77777777" w:rsidR="00675341" w:rsidRPr="003C6A3E" w:rsidRDefault="00675341" w:rsidP="00675341">
      <w:pPr>
        <w:jc w:val="center"/>
        <w:rPr>
          <w:rFonts w:ascii="Arial" w:hAnsi="Arial" w:cs="Arial"/>
          <w:b/>
        </w:rPr>
      </w:pPr>
    </w:p>
    <w:p w14:paraId="642F0E8B" w14:textId="77777777" w:rsidR="00675341" w:rsidRPr="003C6A3E" w:rsidRDefault="00675341" w:rsidP="00675341">
      <w:pPr>
        <w:jc w:val="center"/>
        <w:rPr>
          <w:rFonts w:ascii="Arial" w:hAnsi="Arial" w:cs="Arial"/>
          <w:b/>
        </w:rPr>
      </w:pPr>
      <w:r w:rsidRPr="003C6A3E">
        <w:rPr>
          <w:rFonts w:ascii="Arial" w:hAnsi="Arial" w:cs="Arial"/>
          <w:b/>
        </w:rPr>
        <w:t>(“the Contractor”)</w:t>
      </w:r>
    </w:p>
    <w:p w14:paraId="7C4DD69D" w14:textId="77777777" w:rsidR="00675341" w:rsidRPr="003C6A3E" w:rsidRDefault="00675341" w:rsidP="00675341">
      <w:pPr>
        <w:jc w:val="center"/>
        <w:rPr>
          <w:rFonts w:ascii="Arial" w:hAnsi="Arial" w:cs="Arial"/>
          <w:b/>
        </w:rPr>
      </w:pPr>
    </w:p>
    <w:p w14:paraId="512F495C" w14:textId="77777777" w:rsidR="00675341" w:rsidRPr="003C6A3E" w:rsidRDefault="00675341" w:rsidP="00675341">
      <w:pPr>
        <w:jc w:val="center"/>
        <w:rPr>
          <w:rFonts w:ascii="Arial" w:hAnsi="Arial" w:cs="Arial"/>
        </w:rPr>
      </w:pPr>
    </w:p>
    <w:p w14:paraId="1E1E1FDF" w14:textId="77777777" w:rsidR="00675341" w:rsidRPr="003C6A3E" w:rsidRDefault="00675341" w:rsidP="00675341">
      <w:pPr>
        <w:jc w:val="center"/>
        <w:rPr>
          <w:rFonts w:ascii="Arial" w:hAnsi="Arial" w:cs="Arial"/>
        </w:rPr>
      </w:pPr>
    </w:p>
    <w:p w14:paraId="04B97280" w14:textId="77777777" w:rsidR="00675341" w:rsidRPr="003C6A3E" w:rsidRDefault="00675341" w:rsidP="00675341">
      <w:pPr>
        <w:jc w:val="center"/>
        <w:rPr>
          <w:rFonts w:ascii="Arial" w:hAnsi="Arial" w:cs="Arial"/>
        </w:rPr>
      </w:pPr>
    </w:p>
    <w:p w14:paraId="596A4CB9" w14:textId="77777777" w:rsidR="00675341" w:rsidRPr="003C6A3E" w:rsidRDefault="00675341" w:rsidP="00675341">
      <w:pPr>
        <w:jc w:val="center"/>
        <w:rPr>
          <w:rFonts w:ascii="Arial" w:hAnsi="Arial" w:cs="Arial"/>
        </w:rPr>
      </w:pPr>
    </w:p>
    <w:p w14:paraId="5E0E4633" w14:textId="77777777" w:rsidR="00675341" w:rsidRDefault="00675341" w:rsidP="00675341">
      <w:pPr>
        <w:jc w:val="center"/>
        <w:rPr>
          <w:rFonts w:ascii="Arial" w:hAnsi="Arial" w:cs="Arial"/>
        </w:rPr>
      </w:pPr>
    </w:p>
    <w:p w14:paraId="1AA9AAE5" w14:textId="77777777" w:rsidR="00BF06F4" w:rsidRDefault="00BF06F4" w:rsidP="00675341">
      <w:pPr>
        <w:jc w:val="center"/>
        <w:rPr>
          <w:rFonts w:ascii="Arial" w:hAnsi="Arial" w:cs="Arial"/>
        </w:rPr>
      </w:pPr>
    </w:p>
    <w:p w14:paraId="7CC34439" w14:textId="77777777" w:rsidR="00BF06F4" w:rsidRDefault="00BF06F4" w:rsidP="00675341">
      <w:pPr>
        <w:jc w:val="center"/>
        <w:rPr>
          <w:rFonts w:ascii="Arial" w:hAnsi="Arial" w:cs="Arial"/>
        </w:rPr>
      </w:pPr>
    </w:p>
    <w:p w14:paraId="004DD399" w14:textId="77777777" w:rsidR="00BF06F4" w:rsidRDefault="00BF06F4" w:rsidP="00675341">
      <w:pPr>
        <w:jc w:val="center"/>
        <w:rPr>
          <w:rFonts w:ascii="Arial" w:hAnsi="Arial" w:cs="Arial"/>
        </w:rPr>
      </w:pPr>
    </w:p>
    <w:p w14:paraId="5FC55940" w14:textId="77777777" w:rsidR="00BF06F4" w:rsidRDefault="00BF06F4" w:rsidP="00675341">
      <w:pPr>
        <w:jc w:val="center"/>
        <w:rPr>
          <w:rFonts w:ascii="Arial" w:hAnsi="Arial" w:cs="Arial"/>
        </w:rPr>
      </w:pPr>
    </w:p>
    <w:p w14:paraId="38AC38C1" w14:textId="77777777" w:rsidR="00BF06F4" w:rsidRPr="003C6A3E" w:rsidRDefault="00BF06F4" w:rsidP="00675341">
      <w:pPr>
        <w:jc w:val="center"/>
        <w:rPr>
          <w:rFonts w:ascii="Arial" w:hAnsi="Arial" w:cs="Arial"/>
        </w:rPr>
      </w:pPr>
    </w:p>
    <w:p w14:paraId="64A7E911" w14:textId="77777777" w:rsidR="00675341" w:rsidRPr="003C6A3E" w:rsidRDefault="00675341" w:rsidP="00675341">
      <w:pPr>
        <w:jc w:val="center"/>
        <w:rPr>
          <w:rFonts w:ascii="Arial" w:hAnsi="Arial" w:cs="Arial"/>
        </w:rPr>
      </w:pPr>
    </w:p>
    <w:p w14:paraId="18A52983" w14:textId="77777777" w:rsidR="00675341" w:rsidRPr="003C6A3E" w:rsidRDefault="00675341" w:rsidP="00372D91">
      <w:pPr>
        <w:rPr>
          <w:rFonts w:ascii="Arial" w:hAnsi="Arial" w:cs="Arial"/>
        </w:rPr>
      </w:pPr>
    </w:p>
    <w:p w14:paraId="1336557E" w14:textId="77777777" w:rsidR="00675341" w:rsidRPr="003C6A3E" w:rsidRDefault="00675341" w:rsidP="00675341">
      <w:pPr>
        <w:jc w:val="center"/>
        <w:rPr>
          <w:rFonts w:ascii="Arial" w:hAnsi="Arial" w:cs="Arial"/>
        </w:rPr>
      </w:pPr>
    </w:p>
    <w:p w14:paraId="267A8084" w14:textId="77777777" w:rsidR="00675341" w:rsidRPr="003C6A3E" w:rsidRDefault="00675341" w:rsidP="00675341">
      <w:pPr>
        <w:jc w:val="center"/>
        <w:rPr>
          <w:rFonts w:ascii="Arial" w:hAnsi="Arial" w:cs="Arial"/>
          <w:b/>
          <w:bCs/>
          <w:kern w:val="3"/>
        </w:rPr>
      </w:pPr>
      <w:r w:rsidRPr="003C6A3E">
        <w:rPr>
          <w:rFonts w:ascii="Arial" w:hAnsi="Arial" w:cs="Arial"/>
          <w:b/>
          <w:bCs/>
          <w:kern w:val="3"/>
        </w:rPr>
        <w:lastRenderedPageBreak/>
        <w:t>Letter of Award of Contract</w:t>
      </w:r>
    </w:p>
    <w:p w14:paraId="44A11534" w14:textId="77777777" w:rsidR="00675341" w:rsidRPr="003C6A3E" w:rsidRDefault="00675341" w:rsidP="00675341">
      <w:pPr>
        <w:jc w:val="center"/>
        <w:rPr>
          <w:rFonts w:ascii="Arial" w:hAnsi="Arial" w:cs="Arial"/>
          <w:kern w:val="3"/>
        </w:rPr>
      </w:pPr>
      <w:r w:rsidRPr="003C6A3E">
        <w:rPr>
          <w:rFonts w:ascii="Arial" w:hAnsi="Arial" w:cs="Arial"/>
          <w:kern w:val="3"/>
        </w:rPr>
        <w:t xml:space="preserve"> </w:t>
      </w:r>
    </w:p>
    <w:p w14:paraId="72B75024" w14:textId="77777777" w:rsidR="00675341" w:rsidRPr="003C6A3E" w:rsidRDefault="00675341" w:rsidP="00675341">
      <w:pPr>
        <w:pStyle w:val="NoSpacing"/>
        <w:rPr>
          <w:rFonts w:ascii="Arial" w:hAnsi="Arial" w:cs="Arial"/>
          <w:b/>
          <w:bCs/>
          <w:sz w:val="24"/>
          <w:szCs w:val="24"/>
          <w:lang w:val="en-US"/>
        </w:rPr>
      </w:pPr>
      <w:r w:rsidRPr="003C6A3E">
        <w:rPr>
          <w:rFonts w:ascii="Arial" w:hAnsi="Arial" w:cs="Arial"/>
          <w:b/>
          <w:bCs/>
          <w:sz w:val="24"/>
          <w:szCs w:val="24"/>
          <w:lang w:val="en-US"/>
        </w:rPr>
        <w:t>To: ……………………….</w:t>
      </w:r>
    </w:p>
    <w:p w14:paraId="7D8A76A0" w14:textId="77777777" w:rsidR="00675341" w:rsidRPr="003C6A3E" w:rsidRDefault="00675341" w:rsidP="00675341">
      <w:pPr>
        <w:spacing w:after="240"/>
        <w:ind w:right="288"/>
        <w:rPr>
          <w:rFonts w:ascii="Arial" w:hAnsi="Arial" w:cs="Arial"/>
        </w:rPr>
      </w:pPr>
    </w:p>
    <w:p w14:paraId="36918E9A" w14:textId="07B990FD" w:rsidR="00BF06F4" w:rsidRDefault="00675341" w:rsidP="00BF06F4">
      <w:pPr>
        <w:spacing w:after="240"/>
        <w:ind w:right="288"/>
        <w:rPr>
          <w:rFonts w:ascii="Arial" w:hAnsi="Arial" w:cs="Arial"/>
          <w:b/>
          <w:u w:val="thick"/>
        </w:rPr>
      </w:pPr>
      <w:r w:rsidRPr="003C6A3E">
        <w:rPr>
          <w:rFonts w:ascii="Arial" w:hAnsi="Arial" w:cs="Arial"/>
          <w:u w:val="thick"/>
        </w:rPr>
        <w:t>Subject:</w:t>
      </w:r>
      <w:r w:rsidRPr="003C6A3E">
        <w:rPr>
          <w:rFonts w:ascii="Arial" w:hAnsi="Arial" w:cs="Arial"/>
          <w:b/>
          <w:bCs/>
          <w:i/>
          <w:u w:val="thick"/>
        </w:rPr>
        <w:t xml:space="preserve"> </w:t>
      </w:r>
      <w:r w:rsidRPr="003C6A3E">
        <w:rPr>
          <w:rFonts w:ascii="Arial" w:hAnsi="Arial" w:cs="Arial"/>
          <w:b/>
          <w:bCs/>
          <w:iCs/>
          <w:u w:val="thick"/>
        </w:rPr>
        <w:t xml:space="preserve">Notification of Award of </w:t>
      </w:r>
      <w:r w:rsidR="007E627D" w:rsidRPr="003C6A3E">
        <w:rPr>
          <w:rFonts w:ascii="Arial" w:hAnsi="Arial" w:cs="Arial"/>
          <w:b/>
          <w:bCs/>
          <w:iCs/>
          <w:u w:val="thick"/>
        </w:rPr>
        <w:t>Contract</w:t>
      </w:r>
      <w:r w:rsidRPr="003C6A3E">
        <w:rPr>
          <w:rFonts w:ascii="Arial" w:hAnsi="Arial" w:cs="Arial"/>
          <w:b/>
          <w:bCs/>
          <w:iCs/>
          <w:u w:val="thick"/>
        </w:rPr>
        <w:t xml:space="preserve"> No</w:t>
      </w:r>
      <w:r w:rsidR="00D753C7">
        <w:rPr>
          <w:rFonts w:ascii="Arial" w:hAnsi="Arial" w:cs="Arial"/>
          <w:b/>
          <w:bCs/>
          <w:iCs/>
          <w:u w:val="thick"/>
        </w:rPr>
        <w:t>:</w:t>
      </w:r>
      <w:r w:rsidRPr="003C6A3E">
        <w:rPr>
          <w:rFonts w:ascii="Arial" w:hAnsi="Arial" w:cs="Arial"/>
          <w:iCs/>
          <w:u w:val="thick"/>
        </w:rPr>
        <w:t xml:space="preserve"> </w:t>
      </w:r>
      <w:r w:rsidR="00D753C7" w:rsidRPr="00D753C7">
        <w:rPr>
          <w:rFonts w:ascii="Arial" w:hAnsi="Arial" w:cs="Arial"/>
          <w:b/>
          <w:bCs/>
          <w:iCs/>
          <w:u w:val="thick"/>
        </w:rPr>
        <w:t xml:space="preserve">SADC/3/5/1/138 </w:t>
      </w:r>
      <w:r w:rsidR="00BF06F4" w:rsidRPr="00BF06F4">
        <w:rPr>
          <w:rFonts w:ascii="Arial" w:hAnsi="Arial" w:cs="Arial"/>
          <w:b/>
          <w:u w:val="thick"/>
        </w:rPr>
        <w:t xml:space="preserve">SUPPLY AND DELIVERY OF EQUIPMENT FOR THE SITUATION ROOM AT SHOC. </w:t>
      </w:r>
    </w:p>
    <w:p w14:paraId="49CF1C62" w14:textId="06E62B37" w:rsidR="00675341" w:rsidRPr="003C6A3E" w:rsidRDefault="00675341" w:rsidP="00BF06F4">
      <w:pPr>
        <w:spacing w:after="240"/>
        <w:ind w:right="288"/>
        <w:rPr>
          <w:rFonts w:ascii="Arial" w:hAnsi="Arial" w:cs="Arial"/>
        </w:rPr>
      </w:pPr>
      <w:r w:rsidRPr="003C6A3E">
        <w:rPr>
          <w:rFonts w:ascii="Arial" w:hAnsi="Arial" w:cs="Arial"/>
        </w:rPr>
        <w:t xml:space="preserve">In reference to the Request for Quotation dated </w:t>
      </w:r>
      <w:r w:rsidR="00B73194">
        <w:rPr>
          <w:rFonts w:ascii="Arial" w:hAnsi="Arial" w:cs="Arial"/>
        </w:rPr>
        <w:t>14</w:t>
      </w:r>
      <w:r w:rsidR="00DD43E4" w:rsidRPr="003C6A3E">
        <w:rPr>
          <w:rFonts w:ascii="Arial" w:hAnsi="Arial" w:cs="Arial"/>
          <w:vertAlign w:val="superscript"/>
        </w:rPr>
        <w:t>th</w:t>
      </w:r>
      <w:r w:rsidR="00DD43E4" w:rsidRPr="003C6A3E">
        <w:rPr>
          <w:rFonts w:ascii="Arial" w:hAnsi="Arial" w:cs="Arial"/>
        </w:rPr>
        <w:t xml:space="preserve"> </w:t>
      </w:r>
      <w:r w:rsidR="00A143EF">
        <w:rPr>
          <w:rFonts w:ascii="Arial" w:hAnsi="Arial" w:cs="Arial"/>
        </w:rPr>
        <w:t>J</w:t>
      </w:r>
      <w:r w:rsidR="00B73194">
        <w:rPr>
          <w:rFonts w:ascii="Arial" w:hAnsi="Arial" w:cs="Arial"/>
        </w:rPr>
        <w:t>uly</w:t>
      </w:r>
      <w:r w:rsidR="00562565">
        <w:rPr>
          <w:rFonts w:ascii="Arial" w:hAnsi="Arial" w:cs="Arial"/>
        </w:rPr>
        <w:t xml:space="preserve"> </w:t>
      </w:r>
      <w:r w:rsidRPr="003C6A3E">
        <w:rPr>
          <w:rFonts w:ascii="Arial" w:hAnsi="Arial" w:cs="Arial"/>
        </w:rPr>
        <w:t>202</w:t>
      </w:r>
      <w:r w:rsidR="00A143EF">
        <w:rPr>
          <w:rFonts w:ascii="Arial" w:hAnsi="Arial" w:cs="Arial"/>
        </w:rPr>
        <w:t>6</w:t>
      </w:r>
      <w:r w:rsidRPr="003C6A3E">
        <w:rPr>
          <w:rFonts w:ascii="Arial" w:hAnsi="Arial" w:cs="Arial"/>
        </w:rPr>
        <w:t xml:space="preserve"> </w:t>
      </w:r>
      <w:r w:rsidRPr="003C6A3E">
        <w:rPr>
          <w:rFonts w:ascii="Arial" w:hAnsi="Arial" w:cs="Arial"/>
          <w:iCs/>
        </w:rPr>
        <w:t xml:space="preserve">For </w:t>
      </w:r>
      <w:r w:rsidR="000317C7" w:rsidRPr="003C6A3E">
        <w:rPr>
          <w:rFonts w:ascii="Arial" w:hAnsi="Arial" w:cs="Arial"/>
          <w:iCs/>
        </w:rPr>
        <w:t xml:space="preserve">COMPETITIVE BIDDING PROCESS FOR </w:t>
      </w:r>
      <w:r w:rsidR="007E627D" w:rsidRPr="007E627D">
        <w:rPr>
          <w:rFonts w:ascii="Arial" w:hAnsi="Arial" w:cs="Arial"/>
          <w:iCs/>
        </w:rPr>
        <w:t>SUPPLY AND DELIVERY OF EQUIPMENT FOR THE SITUATION ROOM AT SHOC</w:t>
      </w:r>
      <w:r w:rsidRPr="003C6A3E">
        <w:rPr>
          <w:rFonts w:ascii="Arial" w:hAnsi="Arial" w:cs="Arial"/>
          <w:iCs/>
        </w:rPr>
        <w:t>, “and your Quotation dated …………</w:t>
      </w:r>
      <w:proofErr w:type="gramStart"/>
      <w:r w:rsidRPr="003C6A3E">
        <w:rPr>
          <w:rFonts w:ascii="Arial" w:hAnsi="Arial" w:cs="Arial"/>
          <w:iCs/>
        </w:rPr>
        <w:t>…..</w:t>
      </w:r>
      <w:proofErr w:type="gramEnd"/>
      <w:r w:rsidRPr="003C6A3E">
        <w:rPr>
          <w:rFonts w:ascii="Arial" w:hAnsi="Arial" w:cs="Arial"/>
          <w:iCs/>
        </w:rPr>
        <w:t>has been accepted</w:t>
      </w:r>
      <w:r w:rsidRPr="003C6A3E">
        <w:rPr>
          <w:rFonts w:ascii="Arial" w:hAnsi="Arial" w:cs="Arial"/>
        </w:rPr>
        <w:t>.”</w:t>
      </w:r>
    </w:p>
    <w:p w14:paraId="2980B36B" w14:textId="77777777" w:rsidR="00675341" w:rsidRPr="003C6A3E" w:rsidRDefault="00675341" w:rsidP="000317C7">
      <w:pPr>
        <w:spacing w:after="240"/>
        <w:jc w:val="both"/>
        <w:rPr>
          <w:rFonts w:ascii="Arial" w:hAnsi="Arial" w:cs="Arial"/>
        </w:rPr>
      </w:pPr>
      <w:r w:rsidRPr="003C6A3E">
        <w:rPr>
          <w:rFonts w:ascii="Arial" w:hAnsi="Arial" w:cs="Arial"/>
        </w:rPr>
        <w:t>please find enclosed herewith a Contract. You are requested to sign the contract within 5 working days and return the signed copy to us.</w:t>
      </w:r>
    </w:p>
    <w:p w14:paraId="496FE537" w14:textId="77777777" w:rsidR="00675341" w:rsidRPr="003C6A3E" w:rsidRDefault="00675341" w:rsidP="000317C7">
      <w:pPr>
        <w:spacing w:after="240"/>
        <w:jc w:val="both"/>
        <w:rPr>
          <w:rFonts w:ascii="Arial" w:hAnsi="Arial" w:cs="Arial"/>
        </w:rPr>
      </w:pPr>
      <w:r w:rsidRPr="003C6A3E">
        <w:rPr>
          <w:rFonts w:ascii="Arial" w:hAnsi="Arial" w:cs="Arial"/>
        </w:rPr>
        <w:t xml:space="preserve">Kindly note that a 100% payment for your </w:t>
      </w:r>
      <w:r w:rsidR="00372D91" w:rsidRPr="003C6A3E">
        <w:rPr>
          <w:rFonts w:ascii="Arial" w:hAnsi="Arial" w:cs="Arial"/>
        </w:rPr>
        <w:t>supply</w:t>
      </w:r>
      <w:r w:rsidRPr="003C6A3E">
        <w:rPr>
          <w:rFonts w:ascii="Arial" w:hAnsi="Arial" w:cs="Arial"/>
        </w:rPr>
        <w:t xml:space="preserve"> will be made after the </w:t>
      </w:r>
      <w:r w:rsidR="00372D91" w:rsidRPr="003C6A3E">
        <w:rPr>
          <w:rFonts w:ascii="Arial" w:hAnsi="Arial" w:cs="Arial"/>
        </w:rPr>
        <w:t xml:space="preserve">ICT have certified all the goods received and </w:t>
      </w:r>
      <w:r w:rsidRPr="003C6A3E">
        <w:rPr>
          <w:rFonts w:ascii="Arial" w:hAnsi="Arial" w:cs="Arial"/>
        </w:rPr>
        <w:t>upon submission of the agreed invoice</w:t>
      </w:r>
      <w:r w:rsidR="00372D91" w:rsidRPr="003C6A3E">
        <w:rPr>
          <w:rFonts w:ascii="Arial" w:hAnsi="Arial" w:cs="Arial"/>
        </w:rPr>
        <w:t xml:space="preserve">, delivery note and acceptance </w:t>
      </w:r>
      <w:r w:rsidR="00DD0F19" w:rsidRPr="003C6A3E">
        <w:rPr>
          <w:rFonts w:ascii="Arial" w:hAnsi="Arial" w:cs="Arial"/>
        </w:rPr>
        <w:t>letter</w:t>
      </w:r>
      <w:r w:rsidRPr="003C6A3E">
        <w:rPr>
          <w:rFonts w:ascii="Arial" w:hAnsi="Arial" w:cs="Arial"/>
        </w:rPr>
        <w:t>.</w:t>
      </w:r>
    </w:p>
    <w:p w14:paraId="64B9448C" w14:textId="77777777" w:rsidR="00675341" w:rsidRPr="003C6A3E" w:rsidRDefault="00675341" w:rsidP="000317C7">
      <w:pPr>
        <w:tabs>
          <w:tab w:val="left" w:pos="9000"/>
        </w:tabs>
        <w:spacing w:after="240"/>
        <w:jc w:val="both"/>
        <w:rPr>
          <w:rFonts w:ascii="Arial" w:hAnsi="Arial" w:cs="Arial"/>
        </w:rPr>
      </w:pPr>
    </w:p>
    <w:p w14:paraId="32879955" w14:textId="77777777" w:rsidR="00675341" w:rsidRPr="003C6A3E" w:rsidRDefault="00675341" w:rsidP="00675341">
      <w:pPr>
        <w:tabs>
          <w:tab w:val="left" w:pos="9000"/>
        </w:tabs>
        <w:spacing w:after="240"/>
        <w:rPr>
          <w:rFonts w:ascii="Arial" w:hAnsi="Arial" w:cs="Arial"/>
        </w:rPr>
      </w:pPr>
      <w:r w:rsidRPr="003C6A3E">
        <w:rPr>
          <w:rFonts w:ascii="Arial" w:hAnsi="Arial" w:cs="Arial"/>
        </w:rPr>
        <w:t xml:space="preserve">Authorized Signature: </w:t>
      </w:r>
      <w:r w:rsidRPr="003C6A3E">
        <w:rPr>
          <w:rFonts w:ascii="Arial" w:hAnsi="Arial" w:cs="Arial"/>
          <w:u w:val="single"/>
        </w:rPr>
        <w:tab/>
      </w:r>
    </w:p>
    <w:p w14:paraId="17122FFE" w14:textId="77777777" w:rsidR="00675341" w:rsidRPr="003C6A3E" w:rsidRDefault="00675341" w:rsidP="00675341">
      <w:pPr>
        <w:tabs>
          <w:tab w:val="left" w:pos="9000"/>
        </w:tabs>
        <w:spacing w:after="240"/>
        <w:rPr>
          <w:rFonts w:ascii="Arial" w:hAnsi="Arial" w:cs="Arial"/>
        </w:rPr>
      </w:pPr>
      <w:r w:rsidRPr="003C6A3E">
        <w:rPr>
          <w:rFonts w:ascii="Arial" w:hAnsi="Arial" w:cs="Arial"/>
        </w:rPr>
        <w:t xml:space="preserve">Name and Title of Signatory: </w:t>
      </w:r>
    </w:p>
    <w:p w14:paraId="2FC7DC25" w14:textId="77777777" w:rsidR="00675341" w:rsidRPr="003C6A3E" w:rsidRDefault="00675341" w:rsidP="00675341">
      <w:pPr>
        <w:tabs>
          <w:tab w:val="left" w:pos="9000"/>
        </w:tabs>
        <w:spacing w:after="240"/>
        <w:rPr>
          <w:rFonts w:ascii="Arial" w:hAnsi="Arial" w:cs="Arial"/>
        </w:rPr>
      </w:pPr>
      <w:r w:rsidRPr="003C6A3E">
        <w:rPr>
          <w:rFonts w:ascii="Arial" w:hAnsi="Arial" w:cs="Arial"/>
        </w:rPr>
        <w:t xml:space="preserve">Name of Agency: SADC </w:t>
      </w:r>
      <w:r w:rsidR="00DD0F19" w:rsidRPr="003C6A3E">
        <w:rPr>
          <w:rFonts w:ascii="Arial" w:hAnsi="Arial" w:cs="Arial"/>
        </w:rPr>
        <w:t xml:space="preserve">RCRP </w:t>
      </w:r>
      <w:r w:rsidRPr="003C6A3E">
        <w:rPr>
          <w:rFonts w:ascii="Arial" w:hAnsi="Arial" w:cs="Arial"/>
        </w:rPr>
        <w:t>Project</w:t>
      </w:r>
    </w:p>
    <w:p w14:paraId="21554C1D" w14:textId="77777777" w:rsidR="00675341" w:rsidRPr="003C6A3E" w:rsidRDefault="00675341" w:rsidP="00675341">
      <w:pPr>
        <w:spacing w:after="240"/>
        <w:rPr>
          <w:rFonts w:ascii="Arial" w:hAnsi="Arial" w:cs="Arial"/>
          <w:b/>
          <w:bCs/>
        </w:rPr>
      </w:pPr>
    </w:p>
    <w:p w14:paraId="6055B1C0" w14:textId="77777777" w:rsidR="00675341" w:rsidRPr="003C6A3E" w:rsidRDefault="00675341" w:rsidP="00675341">
      <w:pPr>
        <w:spacing w:after="240"/>
        <w:rPr>
          <w:rFonts w:ascii="Arial" w:hAnsi="Arial" w:cs="Arial"/>
        </w:rPr>
      </w:pPr>
      <w:r w:rsidRPr="003C6A3E">
        <w:rPr>
          <w:rFonts w:ascii="Arial" w:hAnsi="Arial" w:cs="Arial"/>
          <w:b/>
          <w:bCs/>
        </w:rPr>
        <w:t xml:space="preserve">Attachment: Contract </w:t>
      </w:r>
    </w:p>
    <w:p w14:paraId="5290FBF3" w14:textId="77777777" w:rsidR="00675341" w:rsidRPr="003C6A3E" w:rsidRDefault="00675341" w:rsidP="00675341">
      <w:pPr>
        <w:pageBreakBefore/>
        <w:rPr>
          <w:rFonts w:ascii="Arial" w:hAnsi="Arial" w:cs="Arial"/>
        </w:rPr>
      </w:pPr>
    </w:p>
    <w:p w14:paraId="1F1E7405" w14:textId="7B04DB39" w:rsidR="00675341" w:rsidRPr="003C6A3E" w:rsidRDefault="00675341" w:rsidP="00675341">
      <w:pPr>
        <w:jc w:val="center"/>
        <w:rPr>
          <w:rFonts w:ascii="Arial" w:hAnsi="Arial" w:cs="Arial"/>
        </w:rPr>
      </w:pPr>
      <w:r w:rsidRPr="003C6A3E">
        <w:rPr>
          <w:rFonts w:ascii="Arial" w:hAnsi="Arial" w:cs="Arial"/>
          <w:b/>
          <w:kern w:val="3"/>
        </w:rPr>
        <w:t>C</w:t>
      </w:r>
      <w:r w:rsidR="00053488">
        <w:rPr>
          <w:rFonts w:ascii="Arial" w:hAnsi="Arial" w:cs="Arial"/>
          <w:b/>
          <w:kern w:val="3"/>
        </w:rPr>
        <w:t>ONTRACT FOR THE</w:t>
      </w:r>
      <w:r w:rsidRPr="003C6A3E">
        <w:rPr>
          <w:rFonts w:ascii="Arial" w:hAnsi="Arial" w:cs="Arial"/>
          <w:b/>
          <w:kern w:val="3"/>
        </w:rPr>
        <w:t xml:space="preserve"> </w:t>
      </w:r>
      <w:r w:rsidR="00053488" w:rsidRPr="00053488">
        <w:rPr>
          <w:rFonts w:ascii="Arial" w:hAnsi="Arial" w:cs="Arial"/>
          <w:b/>
          <w:kern w:val="3"/>
        </w:rPr>
        <w:t>SUPPLY AND DELIVERY OF EQUIPMENT FOR THE SITUATION ROOM AT SHOC.</w:t>
      </w:r>
    </w:p>
    <w:p w14:paraId="6E559604" w14:textId="77777777" w:rsidR="00675341" w:rsidRPr="003C6A3E" w:rsidRDefault="00675341" w:rsidP="00675341">
      <w:pPr>
        <w:jc w:val="center"/>
        <w:rPr>
          <w:rFonts w:ascii="Arial" w:hAnsi="Arial" w:cs="Arial"/>
        </w:rPr>
      </w:pPr>
    </w:p>
    <w:tbl>
      <w:tblPr>
        <w:tblW w:w="9450" w:type="dxa"/>
        <w:tblInd w:w="-5" w:type="dxa"/>
        <w:tblCellMar>
          <w:left w:w="10" w:type="dxa"/>
          <w:right w:w="10" w:type="dxa"/>
        </w:tblCellMar>
        <w:tblLook w:val="0000" w:firstRow="0" w:lastRow="0" w:firstColumn="0" w:lastColumn="0" w:noHBand="0" w:noVBand="0"/>
      </w:tblPr>
      <w:tblGrid>
        <w:gridCol w:w="3420"/>
        <w:gridCol w:w="6030"/>
      </w:tblGrid>
      <w:tr w:rsidR="00675341" w:rsidRPr="003C6A3E" w14:paraId="5ACE547D" w14:textId="77777777">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90C1D" w14:textId="77777777" w:rsidR="00675341" w:rsidRPr="003C6A3E" w:rsidRDefault="00675341">
            <w:pPr>
              <w:spacing w:before="40" w:after="40"/>
              <w:rPr>
                <w:rFonts w:ascii="Arial" w:hAnsi="Arial" w:cs="Arial"/>
                <w:b/>
              </w:rPr>
            </w:pPr>
            <w:r w:rsidRPr="003C6A3E">
              <w:rPr>
                <w:rFonts w:ascii="Arial" w:hAnsi="Arial" w:cs="Arial"/>
                <w:b/>
              </w:rPr>
              <w:t>Agreement Title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ADB2" w14:textId="7AB8F1A3" w:rsidR="00675341" w:rsidRPr="003C6A3E" w:rsidRDefault="00053488">
            <w:pPr>
              <w:spacing w:before="40" w:after="40"/>
              <w:rPr>
                <w:rFonts w:ascii="Arial" w:hAnsi="Arial" w:cs="Arial"/>
                <w:iCs/>
              </w:rPr>
            </w:pPr>
            <w:r w:rsidRPr="00053488">
              <w:rPr>
                <w:rFonts w:ascii="Arial" w:hAnsi="Arial" w:cs="Arial"/>
                <w:iCs/>
              </w:rPr>
              <w:t>SUPPLY AND DELIVERY OF EQUIPMENT FOR THE SITUATION ROOM AT SHOC.</w:t>
            </w:r>
          </w:p>
        </w:tc>
      </w:tr>
      <w:tr w:rsidR="00675341" w:rsidRPr="003C6A3E" w14:paraId="3552D350" w14:textId="77777777">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C1C8C" w14:textId="77777777" w:rsidR="00675341" w:rsidRPr="003C6A3E" w:rsidRDefault="00675341">
            <w:pPr>
              <w:spacing w:before="40" w:after="40"/>
              <w:rPr>
                <w:rFonts w:ascii="Arial" w:hAnsi="Arial" w:cs="Arial"/>
                <w:i/>
              </w:rPr>
            </w:pPr>
            <w:r w:rsidRPr="003C6A3E">
              <w:rPr>
                <w:rFonts w:ascii="Arial" w:hAnsi="Arial" w:cs="Arial"/>
                <w:i/>
              </w:rPr>
              <w:t>Reference number:</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F83B" w14:textId="2A65C41E" w:rsidR="00675341" w:rsidRPr="003C6A3E" w:rsidRDefault="00D753C7">
            <w:pPr>
              <w:spacing w:before="40" w:after="40"/>
              <w:rPr>
                <w:rFonts w:ascii="Arial" w:hAnsi="Arial" w:cs="Arial"/>
                <w:iCs/>
              </w:rPr>
            </w:pPr>
            <w:r w:rsidRPr="00D753C7">
              <w:rPr>
                <w:rFonts w:ascii="Arial" w:hAnsi="Arial" w:cs="Arial"/>
                <w:iCs/>
              </w:rPr>
              <w:t>SADC/3/5/1/138</w:t>
            </w:r>
          </w:p>
        </w:tc>
      </w:tr>
      <w:tr w:rsidR="00675341" w:rsidRPr="003C6A3E" w14:paraId="62F43F07" w14:textId="77777777">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82D9" w14:textId="77777777" w:rsidR="00675341" w:rsidRPr="003C6A3E" w:rsidRDefault="00675341">
            <w:pPr>
              <w:spacing w:before="40" w:after="40"/>
              <w:rPr>
                <w:rFonts w:ascii="Arial" w:hAnsi="Arial" w:cs="Arial"/>
              </w:rPr>
            </w:pPr>
            <w:r w:rsidRPr="003C6A3E">
              <w:rPr>
                <w:rFonts w:ascii="Arial" w:hAnsi="Arial" w:cs="Arial"/>
                <w:b/>
              </w:rPr>
              <w:t>The Project Site(s)/ is/are:</w:t>
            </w:r>
            <w:r w:rsidRPr="003C6A3E">
              <w:rPr>
                <w:rFonts w:ascii="Arial" w:hAnsi="Arial" w:cs="Arial"/>
                <w:b/>
                <w:bCs/>
                <w:i/>
                <w:iCs/>
              </w:rPr>
              <w:t xml:space="preserv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900F" w14:textId="77777777" w:rsidR="00675341" w:rsidRPr="003C6A3E" w:rsidRDefault="000A635D">
            <w:pPr>
              <w:spacing w:before="40" w:after="40"/>
              <w:rPr>
                <w:rFonts w:ascii="Arial" w:hAnsi="Arial" w:cs="Arial"/>
                <w:iCs/>
              </w:rPr>
            </w:pPr>
            <w:r w:rsidRPr="003C6A3E">
              <w:rPr>
                <w:rFonts w:ascii="Arial" w:hAnsi="Arial" w:cs="Arial"/>
                <w:iCs/>
              </w:rPr>
              <w:t xml:space="preserve">SADC HQ- </w:t>
            </w:r>
            <w:r w:rsidR="001170CF" w:rsidRPr="003C6A3E">
              <w:rPr>
                <w:rFonts w:ascii="Arial" w:hAnsi="Arial" w:cs="Arial"/>
                <w:iCs/>
              </w:rPr>
              <w:t>Gaborone Botswana</w:t>
            </w:r>
          </w:p>
        </w:tc>
      </w:tr>
    </w:tbl>
    <w:p w14:paraId="4F22D67E" w14:textId="77777777" w:rsidR="00675341" w:rsidRPr="003C6A3E" w:rsidRDefault="00675341" w:rsidP="00675341">
      <w:pPr>
        <w:rPr>
          <w:rFonts w:ascii="Arial" w:hAnsi="Arial" w:cs="Arial"/>
        </w:rPr>
      </w:pPr>
    </w:p>
    <w:p w14:paraId="068B8FA5" w14:textId="77777777" w:rsidR="00675341" w:rsidRPr="003C6A3E" w:rsidRDefault="00675341" w:rsidP="00675341">
      <w:pPr>
        <w:numPr>
          <w:ilvl w:val="0"/>
          <w:numId w:val="13"/>
        </w:numPr>
        <w:suppressAutoHyphens/>
        <w:autoSpaceDN w:val="0"/>
        <w:spacing w:before="120" w:after="120"/>
        <w:ind w:left="360"/>
        <w:rPr>
          <w:rFonts w:ascii="Arial" w:hAnsi="Arial" w:cs="Arial"/>
          <w:b/>
          <w:bCs/>
        </w:rPr>
      </w:pPr>
      <w:r w:rsidRPr="003C6A3E">
        <w:rPr>
          <w:rFonts w:ascii="Arial" w:hAnsi="Arial" w:cs="Arial"/>
          <w:b/>
          <w:bCs/>
        </w:rPr>
        <w:t>Contract Price</w:t>
      </w:r>
    </w:p>
    <w:p w14:paraId="42B1079D" w14:textId="0937FEAC" w:rsidR="00053488" w:rsidRDefault="00675341" w:rsidP="00053488">
      <w:pPr>
        <w:ind w:left="360"/>
        <w:jc w:val="both"/>
        <w:rPr>
          <w:rFonts w:ascii="Arial" w:hAnsi="Arial" w:cs="Arial"/>
          <w:bCs/>
        </w:rPr>
      </w:pPr>
      <w:r w:rsidRPr="003C6A3E">
        <w:rPr>
          <w:rFonts w:ascii="Arial" w:hAnsi="Arial" w:cs="Arial"/>
          <w:bCs/>
        </w:rPr>
        <w:t xml:space="preserve">The Contract Price for the provision of </w:t>
      </w:r>
      <w:r w:rsidR="006E4DF6">
        <w:rPr>
          <w:rFonts w:ascii="Arial" w:hAnsi="Arial" w:cs="Arial"/>
          <w:bCs/>
        </w:rPr>
        <w:t>g</w:t>
      </w:r>
      <w:r w:rsidR="001844A4">
        <w:rPr>
          <w:rFonts w:ascii="Arial" w:hAnsi="Arial" w:cs="Arial"/>
          <w:bCs/>
        </w:rPr>
        <w:t xml:space="preserve">oods and </w:t>
      </w:r>
      <w:r w:rsidR="002F099B">
        <w:rPr>
          <w:rFonts w:ascii="Arial" w:hAnsi="Arial" w:cs="Arial"/>
          <w:bCs/>
        </w:rPr>
        <w:t>s</w:t>
      </w:r>
      <w:r w:rsidRPr="003C6A3E">
        <w:rPr>
          <w:rFonts w:ascii="Arial" w:hAnsi="Arial" w:cs="Arial"/>
          <w:bCs/>
        </w:rPr>
        <w:t>ervices is as follows</w:t>
      </w:r>
      <w:r w:rsidR="00053488">
        <w:rPr>
          <w:rFonts w:ascii="Arial" w:hAnsi="Arial" w:cs="Arial"/>
          <w:bCs/>
        </w:rPr>
        <w:t>;</w:t>
      </w:r>
    </w:p>
    <w:p w14:paraId="3D400D75" w14:textId="70FA057A" w:rsidR="00053488" w:rsidRPr="00053488" w:rsidRDefault="00675341" w:rsidP="00053488">
      <w:pPr>
        <w:ind w:left="360"/>
        <w:jc w:val="both"/>
        <w:rPr>
          <w:rFonts w:ascii="Arial" w:hAnsi="Arial" w:cs="Arial"/>
          <w:bCs/>
        </w:rPr>
      </w:pPr>
      <w:r w:rsidRPr="003C6A3E">
        <w:rPr>
          <w:rFonts w:ascii="Arial" w:hAnsi="Arial" w:cs="Arial"/>
          <w:b/>
          <w:bCs/>
        </w:rPr>
        <w:t xml:space="preserve">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247"/>
        <w:gridCol w:w="1984"/>
        <w:gridCol w:w="2297"/>
      </w:tblGrid>
      <w:tr w:rsidR="00053488" w:rsidRPr="003C6A3E" w14:paraId="0A63A7D5" w14:textId="77777777" w:rsidTr="00053488">
        <w:trPr>
          <w:trHeight w:val="612"/>
        </w:trPr>
        <w:tc>
          <w:tcPr>
            <w:tcW w:w="3970" w:type="dxa"/>
            <w:shd w:val="clear" w:color="auto" w:fill="BFBFBF"/>
          </w:tcPr>
          <w:p w14:paraId="5D5117BF" w14:textId="77777777" w:rsidR="00053488" w:rsidRPr="003C6A3E" w:rsidRDefault="00053488" w:rsidP="00BC10C1">
            <w:pPr>
              <w:jc w:val="both"/>
              <w:rPr>
                <w:rFonts w:ascii="Arial" w:hAnsi="Arial" w:cs="Arial"/>
                <w:b/>
              </w:rPr>
            </w:pPr>
            <w:r w:rsidRPr="003C6A3E">
              <w:rPr>
                <w:rFonts w:ascii="Arial" w:hAnsi="Arial" w:cs="Arial"/>
                <w:b/>
              </w:rPr>
              <w:t xml:space="preserve">DESCRIPTION </w:t>
            </w:r>
          </w:p>
        </w:tc>
        <w:tc>
          <w:tcPr>
            <w:tcW w:w="1247" w:type="dxa"/>
            <w:shd w:val="clear" w:color="auto" w:fill="BFBFBF"/>
          </w:tcPr>
          <w:p w14:paraId="0B08D6DA" w14:textId="77777777" w:rsidR="00053488" w:rsidRPr="003C6A3E" w:rsidRDefault="00053488" w:rsidP="00BC10C1">
            <w:pPr>
              <w:jc w:val="both"/>
              <w:rPr>
                <w:rFonts w:ascii="Arial" w:hAnsi="Arial" w:cs="Arial"/>
                <w:b/>
              </w:rPr>
            </w:pPr>
            <w:r w:rsidRPr="003C6A3E">
              <w:rPr>
                <w:rFonts w:ascii="Arial" w:hAnsi="Arial" w:cs="Arial"/>
                <w:b/>
              </w:rPr>
              <w:t>QTY</w:t>
            </w:r>
          </w:p>
        </w:tc>
        <w:tc>
          <w:tcPr>
            <w:tcW w:w="1984" w:type="dxa"/>
            <w:shd w:val="clear" w:color="auto" w:fill="BFBFBF"/>
          </w:tcPr>
          <w:p w14:paraId="6D272237" w14:textId="77777777" w:rsidR="00053488" w:rsidRPr="003C6A3E" w:rsidRDefault="00053488" w:rsidP="00BC10C1">
            <w:pPr>
              <w:jc w:val="both"/>
              <w:rPr>
                <w:rFonts w:ascii="Arial" w:hAnsi="Arial" w:cs="Arial"/>
                <w:b/>
              </w:rPr>
            </w:pPr>
            <w:r w:rsidRPr="003C6A3E">
              <w:rPr>
                <w:rFonts w:ascii="Arial" w:hAnsi="Arial" w:cs="Arial"/>
                <w:b/>
              </w:rPr>
              <w:t>Price (USD)Unit Cost</w:t>
            </w:r>
          </w:p>
        </w:tc>
        <w:tc>
          <w:tcPr>
            <w:tcW w:w="2297" w:type="dxa"/>
            <w:shd w:val="clear" w:color="auto" w:fill="BFBFBF"/>
          </w:tcPr>
          <w:p w14:paraId="11587A97" w14:textId="77777777" w:rsidR="00053488" w:rsidRPr="003C6A3E" w:rsidRDefault="00053488" w:rsidP="00BC10C1">
            <w:pPr>
              <w:jc w:val="both"/>
              <w:rPr>
                <w:rFonts w:ascii="Arial" w:hAnsi="Arial" w:cs="Arial"/>
                <w:b/>
              </w:rPr>
            </w:pPr>
            <w:r w:rsidRPr="003C6A3E">
              <w:rPr>
                <w:rFonts w:ascii="Arial" w:hAnsi="Arial" w:cs="Arial"/>
                <w:b/>
              </w:rPr>
              <w:t>Total Price (USD)</w:t>
            </w:r>
          </w:p>
        </w:tc>
      </w:tr>
      <w:tr w:rsidR="00053488" w:rsidRPr="003C6A3E" w14:paraId="6A7B59A2" w14:textId="77777777" w:rsidTr="00053488">
        <w:trPr>
          <w:trHeight w:val="643"/>
        </w:trPr>
        <w:tc>
          <w:tcPr>
            <w:tcW w:w="3970" w:type="dxa"/>
          </w:tcPr>
          <w:p w14:paraId="2C2A59F7" w14:textId="77777777" w:rsidR="00053488" w:rsidRDefault="00053488" w:rsidP="00BC10C1">
            <w:pPr>
              <w:jc w:val="both"/>
              <w:rPr>
                <w:rFonts w:ascii="Arial" w:hAnsi="Arial" w:cs="Arial"/>
                <w:bCs/>
                <w:lang w:val="en-ZA"/>
              </w:rPr>
            </w:pPr>
          </w:p>
          <w:p w14:paraId="6FCA2C6C" w14:textId="77777777" w:rsidR="00053488" w:rsidRPr="003C6A3E" w:rsidRDefault="00053488" w:rsidP="00BC10C1">
            <w:pPr>
              <w:jc w:val="both"/>
              <w:rPr>
                <w:rFonts w:ascii="Arial" w:hAnsi="Arial" w:cs="Arial"/>
                <w:b/>
                <w:lang w:val="en-GB"/>
              </w:rPr>
            </w:pPr>
            <w:r w:rsidRPr="007726DB">
              <w:rPr>
                <w:rFonts w:ascii="Arial" w:hAnsi="Arial" w:cs="Arial"/>
                <w:bCs/>
                <w:lang w:val="en-ZA"/>
              </w:rPr>
              <w:t>Network Attached Storage (NAS)</w:t>
            </w:r>
          </w:p>
        </w:tc>
        <w:tc>
          <w:tcPr>
            <w:tcW w:w="1247" w:type="dxa"/>
          </w:tcPr>
          <w:p w14:paraId="3A172751" w14:textId="77777777" w:rsidR="00053488" w:rsidRPr="003C6A3E" w:rsidRDefault="00053488" w:rsidP="00BC10C1">
            <w:pPr>
              <w:jc w:val="center"/>
              <w:rPr>
                <w:rFonts w:ascii="Arial" w:hAnsi="Arial" w:cs="Arial"/>
                <w:b/>
                <w:color w:val="FF0000"/>
              </w:rPr>
            </w:pPr>
            <w:r>
              <w:rPr>
                <w:rFonts w:ascii="Arial" w:hAnsi="Arial" w:cs="Arial"/>
                <w:b/>
                <w:lang w:val="en-GB"/>
              </w:rPr>
              <w:t>2</w:t>
            </w:r>
          </w:p>
        </w:tc>
        <w:tc>
          <w:tcPr>
            <w:tcW w:w="1984" w:type="dxa"/>
          </w:tcPr>
          <w:p w14:paraId="254C2079" w14:textId="77777777" w:rsidR="00053488" w:rsidRPr="003C6A3E" w:rsidRDefault="00053488" w:rsidP="00BC10C1">
            <w:pPr>
              <w:jc w:val="both"/>
              <w:rPr>
                <w:rFonts w:ascii="Arial" w:hAnsi="Arial" w:cs="Arial"/>
                <w:b/>
                <w:color w:val="000000"/>
              </w:rPr>
            </w:pPr>
          </w:p>
        </w:tc>
        <w:tc>
          <w:tcPr>
            <w:tcW w:w="2297" w:type="dxa"/>
          </w:tcPr>
          <w:p w14:paraId="748697D2" w14:textId="77777777" w:rsidR="00053488" w:rsidRPr="003C6A3E" w:rsidRDefault="00053488" w:rsidP="00BC10C1">
            <w:pPr>
              <w:jc w:val="both"/>
              <w:rPr>
                <w:rFonts w:ascii="Arial" w:hAnsi="Arial" w:cs="Arial"/>
                <w:b/>
                <w:color w:val="000000"/>
              </w:rPr>
            </w:pPr>
          </w:p>
        </w:tc>
      </w:tr>
      <w:tr w:rsidR="00053488" w:rsidRPr="003C6A3E" w14:paraId="2182160B" w14:textId="77777777" w:rsidTr="00053488">
        <w:trPr>
          <w:trHeight w:val="1120"/>
        </w:trPr>
        <w:tc>
          <w:tcPr>
            <w:tcW w:w="3970" w:type="dxa"/>
          </w:tcPr>
          <w:p w14:paraId="192A8FEB" w14:textId="77777777" w:rsidR="00053488" w:rsidRPr="00B85187" w:rsidRDefault="00053488" w:rsidP="00BC10C1">
            <w:pPr>
              <w:spacing w:after="160" w:line="278" w:lineRule="auto"/>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Information Management software:</w:t>
            </w:r>
          </w:p>
          <w:p w14:paraId="10DFEBB6" w14:textId="77777777" w:rsidR="00053488" w:rsidRPr="00B85187" w:rsidRDefault="00053488" w:rsidP="00BC10C1">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Adobe Illustrator</w:t>
            </w:r>
          </w:p>
          <w:p w14:paraId="79626793" w14:textId="77777777" w:rsidR="00053488" w:rsidRPr="00B85187" w:rsidRDefault="00053488" w:rsidP="00BC10C1">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Power Bi</w:t>
            </w:r>
          </w:p>
          <w:p w14:paraId="4F2C7706" w14:textId="77777777" w:rsidR="00053488" w:rsidRPr="00B85187" w:rsidRDefault="00053488" w:rsidP="00BC10C1">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Tableau</w:t>
            </w:r>
          </w:p>
          <w:p w14:paraId="77DF0E7F" w14:textId="77777777" w:rsidR="00053488" w:rsidRPr="00B85187" w:rsidRDefault="00053488" w:rsidP="00BC10C1">
            <w:pPr>
              <w:numPr>
                <w:ilvl w:val="0"/>
                <w:numId w:val="27"/>
              </w:numPr>
              <w:spacing w:after="160" w:line="278" w:lineRule="auto"/>
              <w:contextualSpacing/>
              <w:rPr>
                <w:rFonts w:ascii="Arial" w:eastAsiaTheme="minorHAnsi" w:hAnsi="Arial" w:cs="Arial"/>
                <w:kern w:val="2"/>
                <w14:ligatures w14:val="standardContextual"/>
              </w:rPr>
            </w:pPr>
            <w:r w:rsidRPr="00B85187">
              <w:rPr>
                <w:rFonts w:ascii="Arial" w:eastAsiaTheme="minorHAnsi" w:hAnsi="Arial" w:cs="Arial"/>
                <w:kern w:val="2"/>
                <w14:ligatures w14:val="standardContextual"/>
              </w:rPr>
              <w:t>ArcGIS Pro</w:t>
            </w:r>
          </w:p>
          <w:p w14:paraId="433C1EDD" w14:textId="77777777" w:rsidR="00053488" w:rsidRPr="003C6A3E" w:rsidRDefault="00053488" w:rsidP="00BC10C1">
            <w:pPr>
              <w:jc w:val="both"/>
              <w:rPr>
                <w:rFonts w:ascii="Arial" w:hAnsi="Arial" w:cs="Arial"/>
                <w:b/>
                <w:lang w:val="en-GB"/>
              </w:rPr>
            </w:pPr>
          </w:p>
        </w:tc>
        <w:tc>
          <w:tcPr>
            <w:tcW w:w="1247" w:type="dxa"/>
          </w:tcPr>
          <w:p w14:paraId="7478E085" w14:textId="77777777" w:rsidR="00053488" w:rsidRDefault="00053488" w:rsidP="00BC10C1">
            <w:pPr>
              <w:jc w:val="center"/>
              <w:rPr>
                <w:rFonts w:ascii="Arial" w:hAnsi="Arial" w:cs="Arial"/>
                <w:b/>
              </w:rPr>
            </w:pPr>
          </w:p>
          <w:p w14:paraId="5C4A3F28" w14:textId="77777777" w:rsidR="00053488" w:rsidRDefault="00053488" w:rsidP="00BC10C1">
            <w:pPr>
              <w:jc w:val="center"/>
              <w:rPr>
                <w:rFonts w:ascii="Arial" w:hAnsi="Arial" w:cs="Arial"/>
                <w:b/>
              </w:rPr>
            </w:pPr>
          </w:p>
          <w:p w14:paraId="2765D0A7" w14:textId="77777777" w:rsidR="00053488" w:rsidRPr="003C6A3E" w:rsidRDefault="00053488" w:rsidP="00BC10C1">
            <w:pPr>
              <w:jc w:val="center"/>
              <w:rPr>
                <w:rFonts w:ascii="Arial" w:hAnsi="Arial" w:cs="Arial"/>
                <w:b/>
                <w:color w:val="FF0000"/>
              </w:rPr>
            </w:pPr>
            <w:r w:rsidRPr="00AA3757">
              <w:rPr>
                <w:rFonts w:ascii="Arial" w:hAnsi="Arial" w:cs="Arial"/>
                <w:b/>
              </w:rPr>
              <w:t>5 of Each</w:t>
            </w:r>
          </w:p>
        </w:tc>
        <w:tc>
          <w:tcPr>
            <w:tcW w:w="1984" w:type="dxa"/>
          </w:tcPr>
          <w:p w14:paraId="08025875" w14:textId="77777777" w:rsidR="00053488" w:rsidRPr="003C6A3E" w:rsidRDefault="00053488" w:rsidP="00BC10C1">
            <w:pPr>
              <w:jc w:val="both"/>
              <w:rPr>
                <w:rFonts w:ascii="Arial" w:hAnsi="Arial" w:cs="Arial"/>
                <w:b/>
                <w:color w:val="000000"/>
              </w:rPr>
            </w:pPr>
          </w:p>
        </w:tc>
        <w:tc>
          <w:tcPr>
            <w:tcW w:w="2297" w:type="dxa"/>
          </w:tcPr>
          <w:p w14:paraId="5D084669" w14:textId="77777777" w:rsidR="00053488" w:rsidRPr="003C6A3E" w:rsidRDefault="00053488" w:rsidP="00BC10C1">
            <w:pPr>
              <w:jc w:val="both"/>
              <w:rPr>
                <w:rFonts w:ascii="Arial" w:hAnsi="Arial" w:cs="Arial"/>
                <w:b/>
                <w:color w:val="000000"/>
              </w:rPr>
            </w:pPr>
          </w:p>
        </w:tc>
      </w:tr>
      <w:tr w:rsidR="00053488" w:rsidRPr="003C6A3E" w14:paraId="55371114" w14:textId="77777777" w:rsidTr="00053488">
        <w:trPr>
          <w:trHeight w:val="802"/>
        </w:trPr>
        <w:tc>
          <w:tcPr>
            <w:tcW w:w="3970" w:type="dxa"/>
          </w:tcPr>
          <w:p w14:paraId="16946D0E" w14:textId="77777777" w:rsidR="00053488" w:rsidRDefault="00053488" w:rsidP="00BC10C1">
            <w:pPr>
              <w:jc w:val="both"/>
              <w:rPr>
                <w:rFonts w:ascii="Arial" w:hAnsi="Arial" w:cs="Arial"/>
              </w:rPr>
            </w:pPr>
          </w:p>
          <w:p w14:paraId="57286962" w14:textId="77777777" w:rsidR="00053488" w:rsidRPr="003C6A3E" w:rsidRDefault="00053488" w:rsidP="00BC10C1">
            <w:pPr>
              <w:jc w:val="both"/>
              <w:rPr>
                <w:rFonts w:ascii="Arial" w:hAnsi="Arial" w:cs="Arial"/>
                <w:b/>
                <w:lang w:val="en-GB"/>
              </w:rPr>
            </w:pPr>
            <w:r w:rsidRPr="00AA1F40">
              <w:rPr>
                <w:rFonts w:ascii="Arial" w:hAnsi="Arial" w:cs="Arial"/>
              </w:rPr>
              <w:t>Video Conferencing System (MTR)</w:t>
            </w:r>
          </w:p>
        </w:tc>
        <w:tc>
          <w:tcPr>
            <w:tcW w:w="1247" w:type="dxa"/>
          </w:tcPr>
          <w:p w14:paraId="445FB064" w14:textId="77777777" w:rsidR="00053488" w:rsidRPr="003C6A3E" w:rsidRDefault="00053488" w:rsidP="00BC10C1">
            <w:pPr>
              <w:jc w:val="center"/>
              <w:rPr>
                <w:rFonts w:ascii="Arial" w:hAnsi="Arial" w:cs="Arial"/>
                <w:b/>
                <w:color w:val="FF0000"/>
              </w:rPr>
            </w:pPr>
            <w:r w:rsidRPr="00081A6B">
              <w:rPr>
                <w:rFonts w:ascii="Arial" w:hAnsi="Arial" w:cs="Arial"/>
                <w:b/>
                <w:lang w:val="en-ZA"/>
              </w:rPr>
              <w:t>1</w:t>
            </w:r>
          </w:p>
        </w:tc>
        <w:tc>
          <w:tcPr>
            <w:tcW w:w="1984" w:type="dxa"/>
          </w:tcPr>
          <w:p w14:paraId="25FEB35D" w14:textId="77777777" w:rsidR="00053488" w:rsidRPr="003C6A3E" w:rsidRDefault="00053488" w:rsidP="00BC10C1">
            <w:pPr>
              <w:jc w:val="both"/>
              <w:rPr>
                <w:rFonts w:ascii="Arial" w:hAnsi="Arial" w:cs="Arial"/>
                <w:b/>
                <w:color w:val="000000"/>
              </w:rPr>
            </w:pPr>
          </w:p>
        </w:tc>
        <w:tc>
          <w:tcPr>
            <w:tcW w:w="2297" w:type="dxa"/>
          </w:tcPr>
          <w:p w14:paraId="3733B1C1" w14:textId="77777777" w:rsidR="00053488" w:rsidRPr="003C6A3E" w:rsidRDefault="00053488" w:rsidP="00BC10C1">
            <w:pPr>
              <w:jc w:val="both"/>
              <w:rPr>
                <w:rFonts w:ascii="Arial" w:hAnsi="Arial" w:cs="Arial"/>
                <w:b/>
                <w:color w:val="000000"/>
              </w:rPr>
            </w:pPr>
          </w:p>
        </w:tc>
      </w:tr>
      <w:tr w:rsidR="00053488" w:rsidRPr="003C6A3E" w14:paraId="01575E4B" w14:textId="77777777" w:rsidTr="00053488">
        <w:trPr>
          <w:trHeight w:val="662"/>
        </w:trPr>
        <w:tc>
          <w:tcPr>
            <w:tcW w:w="3970" w:type="dxa"/>
          </w:tcPr>
          <w:p w14:paraId="3C970F8C" w14:textId="77777777" w:rsidR="00053488" w:rsidRDefault="00053488" w:rsidP="00BC10C1">
            <w:pPr>
              <w:jc w:val="both"/>
              <w:rPr>
                <w:rFonts w:ascii="Arial" w:hAnsi="Arial" w:cs="Arial"/>
              </w:rPr>
            </w:pPr>
            <w:r>
              <w:rPr>
                <w:rFonts w:ascii="Arial" w:hAnsi="Arial" w:cs="Arial"/>
              </w:rPr>
              <w:t xml:space="preserve"> </w:t>
            </w:r>
          </w:p>
          <w:p w14:paraId="0A3C3B30" w14:textId="77777777" w:rsidR="00053488" w:rsidRPr="003C6A3E" w:rsidRDefault="00053488" w:rsidP="00BC10C1">
            <w:pPr>
              <w:jc w:val="both"/>
              <w:rPr>
                <w:rFonts w:ascii="Arial" w:hAnsi="Arial" w:cs="Arial"/>
                <w:b/>
                <w:lang w:val="en-GB"/>
              </w:rPr>
            </w:pPr>
            <w:r w:rsidRPr="005D15BC">
              <w:rPr>
                <w:rFonts w:ascii="Arial" w:hAnsi="Arial" w:cs="Arial"/>
              </w:rPr>
              <w:t>VoIP / IP Phones</w:t>
            </w:r>
          </w:p>
        </w:tc>
        <w:tc>
          <w:tcPr>
            <w:tcW w:w="1247" w:type="dxa"/>
          </w:tcPr>
          <w:p w14:paraId="43B7654C" w14:textId="77777777" w:rsidR="00053488" w:rsidRPr="003C6A3E" w:rsidRDefault="00053488" w:rsidP="00BC10C1">
            <w:pPr>
              <w:jc w:val="center"/>
              <w:rPr>
                <w:rFonts w:ascii="Arial" w:hAnsi="Arial" w:cs="Arial"/>
                <w:b/>
                <w:color w:val="FF0000"/>
              </w:rPr>
            </w:pPr>
            <w:r w:rsidRPr="00081A6B">
              <w:rPr>
                <w:rFonts w:ascii="Arial" w:hAnsi="Arial" w:cs="Arial"/>
                <w:b/>
                <w:lang w:val="en-ZA"/>
              </w:rPr>
              <w:t>4</w:t>
            </w:r>
          </w:p>
        </w:tc>
        <w:tc>
          <w:tcPr>
            <w:tcW w:w="1984" w:type="dxa"/>
          </w:tcPr>
          <w:p w14:paraId="6DB5EBAC" w14:textId="77777777" w:rsidR="00053488" w:rsidRPr="003C6A3E" w:rsidRDefault="00053488" w:rsidP="00BC10C1">
            <w:pPr>
              <w:jc w:val="both"/>
              <w:rPr>
                <w:rFonts w:ascii="Arial" w:hAnsi="Arial" w:cs="Arial"/>
                <w:b/>
                <w:color w:val="000000"/>
              </w:rPr>
            </w:pPr>
          </w:p>
        </w:tc>
        <w:tc>
          <w:tcPr>
            <w:tcW w:w="2297" w:type="dxa"/>
          </w:tcPr>
          <w:p w14:paraId="771F283B" w14:textId="77777777" w:rsidR="00053488" w:rsidRPr="003C6A3E" w:rsidRDefault="00053488" w:rsidP="00BC10C1">
            <w:pPr>
              <w:jc w:val="both"/>
              <w:rPr>
                <w:rFonts w:ascii="Arial" w:hAnsi="Arial" w:cs="Arial"/>
                <w:b/>
                <w:color w:val="000000"/>
              </w:rPr>
            </w:pPr>
          </w:p>
        </w:tc>
      </w:tr>
      <w:tr w:rsidR="00053488" w:rsidRPr="003C6A3E" w14:paraId="39F036A1" w14:textId="77777777" w:rsidTr="00053488">
        <w:trPr>
          <w:trHeight w:val="678"/>
        </w:trPr>
        <w:tc>
          <w:tcPr>
            <w:tcW w:w="3970" w:type="dxa"/>
          </w:tcPr>
          <w:p w14:paraId="0FC9044B" w14:textId="77777777" w:rsidR="00053488" w:rsidRDefault="00053488" w:rsidP="00BC10C1">
            <w:pPr>
              <w:jc w:val="both"/>
              <w:rPr>
                <w:rFonts w:ascii="Arial" w:hAnsi="Arial" w:cs="Arial"/>
              </w:rPr>
            </w:pPr>
          </w:p>
          <w:p w14:paraId="2DB668B2" w14:textId="77777777" w:rsidR="00053488" w:rsidRPr="003C6A3E" w:rsidRDefault="00053488" w:rsidP="00BC10C1">
            <w:pPr>
              <w:jc w:val="both"/>
              <w:rPr>
                <w:rFonts w:ascii="Arial" w:hAnsi="Arial" w:cs="Arial"/>
                <w:b/>
                <w:lang w:val="en-GB"/>
              </w:rPr>
            </w:pPr>
            <w:r w:rsidRPr="001F2D0E">
              <w:rPr>
                <w:rFonts w:ascii="Arial" w:hAnsi="Arial" w:cs="Arial"/>
              </w:rPr>
              <w:t>Interactive Display Screen</w:t>
            </w:r>
          </w:p>
        </w:tc>
        <w:tc>
          <w:tcPr>
            <w:tcW w:w="1247" w:type="dxa"/>
          </w:tcPr>
          <w:p w14:paraId="49DB4387" w14:textId="77777777" w:rsidR="00053488" w:rsidRPr="003C6A3E" w:rsidRDefault="00053488" w:rsidP="00BC10C1">
            <w:pPr>
              <w:jc w:val="center"/>
              <w:rPr>
                <w:rFonts w:ascii="Arial" w:hAnsi="Arial" w:cs="Arial"/>
                <w:b/>
                <w:color w:val="FF0000"/>
              </w:rPr>
            </w:pPr>
            <w:r w:rsidRPr="00081A6B">
              <w:rPr>
                <w:rFonts w:ascii="Arial" w:hAnsi="Arial" w:cs="Arial"/>
                <w:b/>
                <w:lang w:val="en-ZA"/>
              </w:rPr>
              <w:t>3</w:t>
            </w:r>
          </w:p>
        </w:tc>
        <w:tc>
          <w:tcPr>
            <w:tcW w:w="1984" w:type="dxa"/>
          </w:tcPr>
          <w:p w14:paraId="7BBA5F7A" w14:textId="77777777" w:rsidR="00053488" w:rsidRPr="003C6A3E" w:rsidRDefault="00053488" w:rsidP="00BC10C1">
            <w:pPr>
              <w:jc w:val="both"/>
              <w:rPr>
                <w:rFonts w:ascii="Arial" w:hAnsi="Arial" w:cs="Arial"/>
                <w:b/>
                <w:color w:val="000000"/>
              </w:rPr>
            </w:pPr>
          </w:p>
        </w:tc>
        <w:tc>
          <w:tcPr>
            <w:tcW w:w="2297" w:type="dxa"/>
          </w:tcPr>
          <w:p w14:paraId="37EDD424" w14:textId="77777777" w:rsidR="00053488" w:rsidRPr="003C6A3E" w:rsidRDefault="00053488" w:rsidP="00BC10C1">
            <w:pPr>
              <w:jc w:val="both"/>
              <w:rPr>
                <w:rFonts w:ascii="Arial" w:hAnsi="Arial" w:cs="Arial"/>
                <w:b/>
                <w:color w:val="000000"/>
              </w:rPr>
            </w:pPr>
          </w:p>
        </w:tc>
      </w:tr>
      <w:tr w:rsidR="00053488" w:rsidRPr="003C6A3E" w14:paraId="397467DD" w14:textId="77777777" w:rsidTr="00053488">
        <w:trPr>
          <w:trHeight w:val="688"/>
        </w:trPr>
        <w:tc>
          <w:tcPr>
            <w:tcW w:w="3970" w:type="dxa"/>
          </w:tcPr>
          <w:p w14:paraId="4F6C9840" w14:textId="77777777" w:rsidR="00053488" w:rsidRDefault="00053488" w:rsidP="00BC10C1">
            <w:pPr>
              <w:jc w:val="both"/>
              <w:rPr>
                <w:rFonts w:ascii="Arial" w:hAnsi="Arial" w:cs="Arial"/>
              </w:rPr>
            </w:pPr>
          </w:p>
          <w:p w14:paraId="1419C052" w14:textId="77777777" w:rsidR="00053488" w:rsidRPr="003C6A3E" w:rsidRDefault="00053488" w:rsidP="00BC10C1">
            <w:pPr>
              <w:jc w:val="both"/>
              <w:rPr>
                <w:rFonts w:ascii="Arial" w:hAnsi="Arial" w:cs="Arial"/>
                <w:b/>
                <w:lang w:val="en-GB"/>
              </w:rPr>
            </w:pPr>
            <w:r w:rsidRPr="003E6D8C">
              <w:rPr>
                <w:rFonts w:ascii="Arial" w:hAnsi="Arial" w:cs="Arial"/>
              </w:rPr>
              <w:t>High-end Laptop</w:t>
            </w:r>
          </w:p>
        </w:tc>
        <w:tc>
          <w:tcPr>
            <w:tcW w:w="1247" w:type="dxa"/>
          </w:tcPr>
          <w:p w14:paraId="3AF3C0F0" w14:textId="77777777" w:rsidR="00053488" w:rsidRPr="003C6A3E" w:rsidRDefault="00053488" w:rsidP="00BC10C1">
            <w:pPr>
              <w:jc w:val="center"/>
              <w:rPr>
                <w:rFonts w:ascii="Arial" w:hAnsi="Arial" w:cs="Arial"/>
                <w:b/>
                <w:color w:val="FF0000"/>
              </w:rPr>
            </w:pPr>
            <w:r w:rsidRPr="00081A6B">
              <w:rPr>
                <w:rFonts w:ascii="Arial" w:hAnsi="Arial" w:cs="Arial"/>
                <w:b/>
                <w:lang w:val="en-ZA"/>
              </w:rPr>
              <w:t>3</w:t>
            </w:r>
          </w:p>
        </w:tc>
        <w:tc>
          <w:tcPr>
            <w:tcW w:w="1984" w:type="dxa"/>
          </w:tcPr>
          <w:p w14:paraId="343D850A" w14:textId="77777777" w:rsidR="00053488" w:rsidRPr="003C6A3E" w:rsidRDefault="00053488" w:rsidP="00BC10C1">
            <w:pPr>
              <w:jc w:val="both"/>
              <w:rPr>
                <w:rFonts w:ascii="Arial" w:hAnsi="Arial" w:cs="Arial"/>
                <w:b/>
                <w:color w:val="000000"/>
              </w:rPr>
            </w:pPr>
          </w:p>
        </w:tc>
        <w:tc>
          <w:tcPr>
            <w:tcW w:w="2297" w:type="dxa"/>
          </w:tcPr>
          <w:p w14:paraId="37259FE8" w14:textId="77777777" w:rsidR="00053488" w:rsidRPr="003C6A3E" w:rsidRDefault="00053488" w:rsidP="00BC10C1">
            <w:pPr>
              <w:jc w:val="both"/>
              <w:rPr>
                <w:rFonts w:ascii="Arial" w:hAnsi="Arial" w:cs="Arial"/>
                <w:b/>
                <w:color w:val="000000"/>
              </w:rPr>
            </w:pPr>
          </w:p>
        </w:tc>
      </w:tr>
      <w:tr w:rsidR="00053488" w:rsidRPr="003C6A3E" w14:paraId="4580422D" w14:textId="77777777" w:rsidTr="00053488">
        <w:trPr>
          <w:trHeight w:val="700"/>
        </w:trPr>
        <w:tc>
          <w:tcPr>
            <w:tcW w:w="3970" w:type="dxa"/>
          </w:tcPr>
          <w:p w14:paraId="41C1684B" w14:textId="77777777" w:rsidR="00053488" w:rsidRDefault="00053488" w:rsidP="00BC10C1">
            <w:pPr>
              <w:jc w:val="both"/>
              <w:rPr>
                <w:rFonts w:ascii="Arial" w:hAnsi="Arial" w:cs="Arial"/>
              </w:rPr>
            </w:pPr>
          </w:p>
          <w:p w14:paraId="33CAEB60" w14:textId="77777777" w:rsidR="00053488" w:rsidRPr="003C6A3E" w:rsidRDefault="00053488" w:rsidP="00BC10C1">
            <w:pPr>
              <w:jc w:val="both"/>
              <w:rPr>
                <w:rFonts w:ascii="Arial" w:hAnsi="Arial" w:cs="Arial"/>
                <w:b/>
              </w:rPr>
            </w:pPr>
            <w:r w:rsidRPr="00213D9F">
              <w:rPr>
                <w:rFonts w:ascii="Arial" w:hAnsi="Arial" w:cs="Arial"/>
              </w:rPr>
              <w:t>High-end Desktop with Monitor</w:t>
            </w:r>
          </w:p>
        </w:tc>
        <w:tc>
          <w:tcPr>
            <w:tcW w:w="1247" w:type="dxa"/>
          </w:tcPr>
          <w:p w14:paraId="0AB48B75" w14:textId="77777777" w:rsidR="00053488" w:rsidRPr="003C6A3E" w:rsidRDefault="00053488" w:rsidP="00BC10C1">
            <w:pPr>
              <w:jc w:val="center"/>
              <w:rPr>
                <w:rFonts w:ascii="Arial" w:hAnsi="Arial" w:cs="Arial"/>
                <w:b/>
                <w:color w:val="FF0000"/>
              </w:rPr>
            </w:pPr>
            <w:r w:rsidRPr="00081A6B">
              <w:rPr>
                <w:rFonts w:ascii="Arial" w:hAnsi="Arial" w:cs="Arial"/>
                <w:b/>
                <w:lang w:val="en-ZA"/>
              </w:rPr>
              <w:t>3</w:t>
            </w:r>
          </w:p>
        </w:tc>
        <w:tc>
          <w:tcPr>
            <w:tcW w:w="1984" w:type="dxa"/>
          </w:tcPr>
          <w:p w14:paraId="4B56C937" w14:textId="77777777" w:rsidR="00053488" w:rsidRPr="003C6A3E" w:rsidRDefault="00053488" w:rsidP="00BC10C1">
            <w:pPr>
              <w:jc w:val="both"/>
              <w:rPr>
                <w:rFonts w:ascii="Arial" w:hAnsi="Arial" w:cs="Arial"/>
                <w:b/>
                <w:color w:val="000000"/>
              </w:rPr>
            </w:pPr>
          </w:p>
        </w:tc>
        <w:tc>
          <w:tcPr>
            <w:tcW w:w="2297" w:type="dxa"/>
          </w:tcPr>
          <w:p w14:paraId="5B722848" w14:textId="77777777" w:rsidR="00053488" w:rsidRPr="003C6A3E" w:rsidRDefault="00053488" w:rsidP="00BC10C1">
            <w:pPr>
              <w:jc w:val="both"/>
              <w:rPr>
                <w:rFonts w:ascii="Arial" w:hAnsi="Arial" w:cs="Arial"/>
                <w:b/>
                <w:color w:val="000000"/>
              </w:rPr>
            </w:pPr>
          </w:p>
        </w:tc>
      </w:tr>
      <w:tr w:rsidR="00053488" w:rsidRPr="003C6A3E" w14:paraId="0104D81C" w14:textId="77777777" w:rsidTr="00053488">
        <w:trPr>
          <w:trHeight w:val="696"/>
        </w:trPr>
        <w:tc>
          <w:tcPr>
            <w:tcW w:w="7201" w:type="dxa"/>
            <w:gridSpan w:val="3"/>
          </w:tcPr>
          <w:p w14:paraId="64778107" w14:textId="77777777" w:rsidR="00053488" w:rsidRDefault="00053488" w:rsidP="00BC10C1">
            <w:pPr>
              <w:jc w:val="both"/>
              <w:rPr>
                <w:rFonts w:ascii="Arial" w:hAnsi="Arial" w:cs="Arial"/>
                <w:b/>
              </w:rPr>
            </w:pPr>
          </w:p>
          <w:p w14:paraId="579DCAB9" w14:textId="77777777" w:rsidR="00053488" w:rsidRPr="003C6A3E" w:rsidRDefault="00053488" w:rsidP="00BC10C1">
            <w:pPr>
              <w:jc w:val="both"/>
              <w:rPr>
                <w:rFonts w:ascii="Arial" w:hAnsi="Arial" w:cs="Arial"/>
                <w:b/>
                <w:color w:val="000000"/>
              </w:rPr>
            </w:pPr>
            <w:r w:rsidRPr="003C6A3E">
              <w:rPr>
                <w:rFonts w:ascii="Arial" w:hAnsi="Arial" w:cs="Arial"/>
                <w:b/>
              </w:rPr>
              <w:t xml:space="preserve">Total Prices </w:t>
            </w:r>
          </w:p>
        </w:tc>
        <w:tc>
          <w:tcPr>
            <w:tcW w:w="2297" w:type="dxa"/>
          </w:tcPr>
          <w:p w14:paraId="5B770B99" w14:textId="77777777" w:rsidR="00053488" w:rsidRPr="003C6A3E" w:rsidRDefault="00053488" w:rsidP="00BC10C1">
            <w:pPr>
              <w:jc w:val="both"/>
              <w:rPr>
                <w:rFonts w:ascii="Arial" w:hAnsi="Arial" w:cs="Arial"/>
                <w:b/>
                <w:color w:val="000000"/>
              </w:rPr>
            </w:pPr>
          </w:p>
        </w:tc>
      </w:tr>
      <w:tr w:rsidR="00053488" w:rsidRPr="003C6A3E" w14:paraId="228F8824" w14:textId="77777777" w:rsidTr="00053488">
        <w:trPr>
          <w:trHeight w:val="708"/>
        </w:trPr>
        <w:tc>
          <w:tcPr>
            <w:tcW w:w="7201" w:type="dxa"/>
            <w:gridSpan w:val="3"/>
          </w:tcPr>
          <w:p w14:paraId="31E35063" w14:textId="77777777" w:rsidR="00053488" w:rsidRDefault="00053488" w:rsidP="00BC10C1">
            <w:pPr>
              <w:jc w:val="both"/>
              <w:rPr>
                <w:rFonts w:ascii="Arial" w:hAnsi="Arial" w:cs="Arial"/>
              </w:rPr>
            </w:pPr>
          </w:p>
          <w:p w14:paraId="788FB1DE" w14:textId="53C99D65" w:rsidR="00053488" w:rsidRPr="003C6A3E" w:rsidRDefault="00053488" w:rsidP="00BC10C1">
            <w:pPr>
              <w:jc w:val="both"/>
              <w:rPr>
                <w:rFonts w:ascii="Arial" w:hAnsi="Arial" w:cs="Arial"/>
                <w:b/>
                <w:color w:val="000000"/>
              </w:rPr>
            </w:pPr>
            <w:r w:rsidRPr="003C6A3E">
              <w:rPr>
                <w:rFonts w:ascii="Arial" w:hAnsi="Arial" w:cs="Arial"/>
              </w:rPr>
              <w:t xml:space="preserve">Add: Cost of Tax </w:t>
            </w:r>
            <w:r w:rsidR="001D1382" w:rsidRPr="003C6A3E">
              <w:rPr>
                <w:rFonts w:ascii="Arial" w:hAnsi="Arial" w:cs="Arial"/>
              </w:rPr>
              <w:t>(pls.</w:t>
            </w:r>
            <w:r w:rsidRPr="003C6A3E">
              <w:rPr>
                <w:rFonts w:ascii="Arial" w:hAnsi="Arial" w:cs="Arial"/>
              </w:rPr>
              <w:t xml:space="preserve"> specify)</w:t>
            </w:r>
          </w:p>
        </w:tc>
        <w:tc>
          <w:tcPr>
            <w:tcW w:w="2297" w:type="dxa"/>
          </w:tcPr>
          <w:p w14:paraId="3BA77711" w14:textId="77777777" w:rsidR="00053488" w:rsidRPr="003C6A3E" w:rsidRDefault="00053488" w:rsidP="00BC10C1">
            <w:pPr>
              <w:jc w:val="both"/>
              <w:rPr>
                <w:rFonts w:ascii="Arial" w:hAnsi="Arial" w:cs="Arial"/>
                <w:b/>
                <w:color w:val="000000"/>
              </w:rPr>
            </w:pPr>
          </w:p>
        </w:tc>
      </w:tr>
      <w:tr w:rsidR="00053488" w:rsidRPr="003C6A3E" w14:paraId="0B4AF055" w14:textId="77777777" w:rsidTr="00053488">
        <w:trPr>
          <w:trHeight w:val="690"/>
        </w:trPr>
        <w:tc>
          <w:tcPr>
            <w:tcW w:w="7201" w:type="dxa"/>
            <w:gridSpan w:val="3"/>
          </w:tcPr>
          <w:p w14:paraId="7766930F" w14:textId="77777777" w:rsidR="00053488" w:rsidRPr="003C6A3E" w:rsidRDefault="00053488" w:rsidP="00BC10C1">
            <w:pPr>
              <w:rPr>
                <w:rFonts w:ascii="Arial" w:hAnsi="Arial" w:cs="Arial"/>
                <w:b/>
              </w:rPr>
            </w:pPr>
            <w:r w:rsidRPr="003C6A3E">
              <w:rPr>
                <w:rFonts w:ascii="Arial" w:hAnsi="Arial" w:cs="Arial"/>
                <w:b/>
              </w:rPr>
              <w:t>Total Final and All-Inclusive Price Quotation</w:t>
            </w:r>
          </w:p>
          <w:p w14:paraId="35249951" w14:textId="77777777" w:rsidR="00053488" w:rsidRPr="003C6A3E" w:rsidRDefault="00053488" w:rsidP="00BC10C1">
            <w:pPr>
              <w:jc w:val="both"/>
              <w:rPr>
                <w:rFonts w:ascii="Arial" w:hAnsi="Arial" w:cs="Arial"/>
                <w:b/>
                <w:color w:val="000000"/>
              </w:rPr>
            </w:pPr>
          </w:p>
        </w:tc>
        <w:tc>
          <w:tcPr>
            <w:tcW w:w="2297" w:type="dxa"/>
          </w:tcPr>
          <w:p w14:paraId="581A7D6F" w14:textId="77777777" w:rsidR="00053488" w:rsidRPr="003C6A3E" w:rsidRDefault="00053488" w:rsidP="00BC10C1">
            <w:pPr>
              <w:jc w:val="both"/>
              <w:rPr>
                <w:rFonts w:ascii="Arial" w:hAnsi="Arial" w:cs="Arial"/>
                <w:b/>
                <w:color w:val="000000"/>
              </w:rPr>
            </w:pPr>
          </w:p>
        </w:tc>
      </w:tr>
    </w:tbl>
    <w:p w14:paraId="2B0C1EBD" w14:textId="676C3527" w:rsidR="00675341" w:rsidRPr="003C6A3E" w:rsidRDefault="00675341" w:rsidP="00675341">
      <w:pPr>
        <w:spacing w:before="120" w:after="120"/>
        <w:ind w:left="360"/>
        <w:rPr>
          <w:rFonts w:ascii="Arial" w:hAnsi="Arial" w:cs="Arial"/>
          <w:b/>
          <w:bCs/>
        </w:rPr>
      </w:pPr>
    </w:p>
    <w:p w14:paraId="0B0408FD" w14:textId="77777777" w:rsidR="00675341" w:rsidRPr="003C6A3E" w:rsidRDefault="00675341" w:rsidP="00675341">
      <w:pPr>
        <w:numPr>
          <w:ilvl w:val="0"/>
          <w:numId w:val="13"/>
        </w:numPr>
        <w:suppressAutoHyphens/>
        <w:autoSpaceDN w:val="0"/>
        <w:spacing w:before="120" w:after="120"/>
        <w:ind w:left="360"/>
        <w:rPr>
          <w:rFonts w:ascii="Arial" w:hAnsi="Arial" w:cs="Arial"/>
          <w:b/>
          <w:bCs/>
        </w:rPr>
      </w:pPr>
      <w:r w:rsidRPr="003C6A3E">
        <w:rPr>
          <w:rFonts w:ascii="Arial" w:hAnsi="Arial" w:cs="Arial"/>
          <w:b/>
          <w:bCs/>
        </w:rPr>
        <w:t>Contract Documents</w:t>
      </w:r>
    </w:p>
    <w:p w14:paraId="34D97A99" w14:textId="77777777" w:rsidR="00675341" w:rsidRPr="003C6A3E" w:rsidRDefault="00675341" w:rsidP="00675341">
      <w:pPr>
        <w:spacing w:after="240"/>
        <w:contextualSpacing/>
        <w:jc w:val="both"/>
        <w:rPr>
          <w:rFonts w:ascii="Arial" w:hAnsi="Arial" w:cs="Arial"/>
        </w:rPr>
      </w:pPr>
      <w:r w:rsidRPr="003C6A3E">
        <w:rPr>
          <w:rFonts w:ascii="Arial" w:hAnsi="Arial" w:cs="Arial"/>
        </w:rPr>
        <w:t>The following documents shall be deemed to form and be read and construed as part of this Contract. This Contract shall prevail over all other contract documents.</w:t>
      </w:r>
    </w:p>
    <w:p w14:paraId="16410B43" w14:textId="77777777" w:rsidR="00675341" w:rsidRPr="003C6A3E" w:rsidRDefault="00675341" w:rsidP="00675341">
      <w:pPr>
        <w:spacing w:after="240"/>
        <w:ind w:left="360"/>
        <w:contextualSpacing/>
        <w:jc w:val="both"/>
        <w:rPr>
          <w:rFonts w:ascii="Arial" w:hAnsi="Arial" w:cs="Arial"/>
        </w:rPr>
      </w:pPr>
    </w:p>
    <w:p w14:paraId="5859CE59" w14:textId="77777777" w:rsidR="00675341" w:rsidRPr="003C6A3E" w:rsidRDefault="00675341" w:rsidP="00675341">
      <w:pPr>
        <w:numPr>
          <w:ilvl w:val="0"/>
          <w:numId w:val="14"/>
        </w:numPr>
        <w:suppressAutoHyphens/>
        <w:autoSpaceDN w:val="0"/>
        <w:spacing w:before="120" w:after="120"/>
        <w:rPr>
          <w:rFonts w:ascii="Arial" w:hAnsi="Arial" w:cs="Arial"/>
        </w:rPr>
      </w:pPr>
      <w:r w:rsidRPr="003C6A3E">
        <w:rPr>
          <w:rFonts w:ascii="Arial" w:hAnsi="Arial" w:cs="Arial"/>
        </w:rPr>
        <w:t>Letter of Award of Contract</w:t>
      </w:r>
    </w:p>
    <w:p w14:paraId="084E1157" w14:textId="77777777" w:rsidR="00675341" w:rsidRPr="003C6A3E" w:rsidRDefault="00675341" w:rsidP="00675341">
      <w:pPr>
        <w:numPr>
          <w:ilvl w:val="0"/>
          <w:numId w:val="14"/>
        </w:numPr>
        <w:suppressAutoHyphens/>
        <w:autoSpaceDN w:val="0"/>
        <w:spacing w:before="120" w:after="120"/>
        <w:rPr>
          <w:rFonts w:ascii="Arial" w:hAnsi="Arial" w:cs="Arial"/>
        </w:rPr>
      </w:pPr>
      <w:r w:rsidRPr="003C6A3E">
        <w:rPr>
          <w:rFonts w:ascii="Arial" w:hAnsi="Arial" w:cs="Arial"/>
        </w:rPr>
        <w:t>RFQ Annex 1.1 Employer’s Requirements</w:t>
      </w:r>
    </w:p>
    <w:p w14:paraId="35FBE463" w14:textId="77777777" w:rsidR="00675341" w:rsidRPr="003C6A3E" w:rsidRDefault="00675341" w:rsidP="00675341">
      <w:pPr>
        <w:numPr>
          <w:ilvl w:val="0"/>
          <w:numId w:val="14"/>
        </w:numPr>
        <w:suppressAutoHyphens/>
        <w:autoSpaceDN w:val="0"/>
        <w:spacing w:before="120" w:after="120"/>
        <w:rPr>
          <w:rFonts w:ascii="Arial" w:hAnsi="Arial" w:cs="Arial"/>
        </w:rPr>
      </w:pPr>
      <w:r w:rsidRPr="003C6A3E">
        <w:rPr>
          <w:rFonts w:ascii="Arial" w:hAnsi="Arial" w:cs="Arial"/>
        </w:rPr>
        <w:t xml:space="preserve">Service Provider’s Quotation, including its appendices (as applicable) </w:t>
      </w:r>
    </w:p>
    <w:p w14:paraId="1B758322" w14:textId="77777777" w:rsidR="00675341" w:rsidRPr="003C6A3E" w:rsidRDefault="00675341" w:rsidP="00675341">
      <w:pPr>
        <w:numPr>
          <w:ilvl w:val="0"/>
          <w:numId w:val="14"/>
        </w:numPr>
        <w:suppressAutoHyphens/>
        <w:autoSpaceDN w:val="0"/>
        <w:spacing w:before="120" w:after="120"/>
        <w:rPr>
          <w:rFonts w:ascii="Arial" w:hAnsi="Arial" w:cs="Arial"/>
        </w:rPr>
      </w:pPr>
      <w:r w:rsidRPr="003C6A3E">
        <w:rPr>
          <w:rFonts w:ascii="Arial" w:hAnsi="Arial" w:cs="Arial"/>
        </w:rPr>
        <w:t>Contract- Conditions of Contract</w:t>
      </w:r>
    </w:p>
    <w:p w14:paraId="23A0669A" w14:textId="7EBBF751" w:rsidR="008E7232" w:rsidRPr="00AC6197" w:rsidRDefault="00675341" w:rsidP="00AC6197">
      <w:pPr>
        <w:numPr>
          <w:ilvl w:val="0"/>
          <w:numId w:val="14"/>
        </w:numPr>
        <w:suppressAutoHyphens/>
        <w:autoSpaceDN w:val="0"/>
        <w:spacing w:before="120" w:after="120"/>
        <w:rPr>
          <w:rFonts w:ascii="Arial" w:hAnsi="Arial" w:cs="Arial"/>
          <w:i/>
        </w:rPr>
      </w:pPr>
      <w:r w:rsidRPr="003C6A3E">
        <w:rPr>
          <w:rFonts w:ascii="Arial" w:hAnsi="Arial" w:cs="Arial"/>
          <w:i/>
        </w:rPr>
        <w:t>A signed system P</w:t>
      </w:r>
      <w:r w:rsidR="00AC6197">
        <w:rPr>
          <w:rFonts w:ascii="Arial" w:hAnsi="Arial" w:cs="Arial"/>
          <w:i/>
        </w:rPr>
        <w:t>urchase Order</w:t>
      </w:r>
    </w:p>
    <w:p w14:paraId="5B8CECCC" w14:textId="2D285B76" w:rsidR="00675341" w:rsidRPr="003C6A3E" w:rsidRDefault="00675341" w:rsidP="00675341">
      <w:pPr>
        <w:numPr>
          <w:ilvl w:val="0"/>
          <w:numId w:val="13"/>
        </w:numPr>
        <w:suppressAutoHyphens/>
        <w:autoSpaceDN w:val="0"/>
        <w:spacing w:before="120" w:after="120"/>
        <w:ind w:left="360"/>
        <w:jc w:val="both"/>
        <w:rPr>
          <w:rFonts w:ascii="Arial" w:hAnsi="Arial" w:cs="Arial"/>
        </w:rPr>
      </w:pPr>
      <w:r w:rsidRPr="003C6A3E">
        <w:rPr>
          <w:rFonts w:ascii="Arial" w:hAnsi="Arial" w:cs="Arial"/>
        </w:rPr>
        <w:t xml:space="preserve">In consideration of the payments to be made by the Employer to the Service Provider as specified in this Contract, the Service Provider hereby covenants with the Employer to provide the </w:t>
      </w:r>
      <w:r w:rsidR="004E7BC2">
        <w:rPr>
          <w:rFonts w:ascii="Arial" w:hAnsi="Arial" w:cs="Arial"/>
        </w:rPr>
        <w:t xml:space="preserve">goods and </w:t>
      </w:r>
      <w:r w:rsidRPr="003C6A3E">
        <w:rPr>
          <w:rFonts w:ascii="Arial" w:hAnsi="Arial" w:cs="Arial"/>
        </w:rPr>
        <w:t>Services and to remedy shortfalls therein in conformity in all respects with the provisions of the Contract.</w:t>
      </w:r>
    </w:p>
    <w:p w14:paraId="1FB37B00" w14:textId="1A2B7093" w:rsidR="00675341" w:rsidRDefault="00675341" w:rsidP="00AC6197">
      <w:pPr>
        <w:numPr>
          <w:ilvl w:val="0"/>
          <w:numId w:val="13"/>
        </w:numPr>
        <w:suppressAutoHyphens/>
        <w:autoSpaceDN w:val="0"/>
        <w:spacing w:before="120" w:after="120"/>
        <w:ind w:left="360"/>
        <w:jc w:val="both"/>
        <w:rPr>
          <w:rFonts w:ascii="Arial" w:hAnsi="Arial" w:cs="Arial"/>
        </w:rPr>
      </w:pPr>
      <w:r w:rsidRPr="003C6A3E">
        <w:rPr>
          <w:rFonts w:ascii="Arial" w:hAnsi="Arial" w:cs="Arial"/>
        </w:rPr>
        <w:t xml:space="preserve">The Employer hereby covenants to pay the Service Provider in consideration of the provision of the </w:t>
      </w:r>
      <w:r w:rsidR="00204BC3">
        <w:rPr>
          <w:rFonts w:ascii="Arial" w:hAnsi="Arial" w:cs="Arial"/>
        </w:rPr>
        <w:t xml:space="preserve">goods and </w:t>
      </w:r>
      <w:r w:rsidRPr="003C6A3E">
        <w:rPr>
          <w:rFonts w:ascii="Arial" w:hAnsi="Arial" w:cs="Arial"/>
        </w:rPr>
        <w:t>Services and the remedying of defects therein, the Contract Price or such other sum as may become payable under the provisions of the Contract at the times and in the manner prescribed by the Contract.</w:t>
      </w:r>
    </w:p>
    <w:p w14:paraId="0D4F8406" w14:textId="77777777" w:rsidR="00345E49" w:rsidRPr="00AC6197" w:rsidRDefault="00345E49" w:rsidP="00345E49">
      <w:pPr>
        <w:suppressAutoHyphens/>
        <w:autoSpaceDN w:val="0"/>
        <w:spacing w:before="120" w:after="120"/>
        <w:jc w:val="both"/>
        <w:rPr>
          <w:rFonts w:ascii="Arial" w:hAnsi="Arial" w:cs="Arial"/>
        </w:rPr>
      </w:pPr>
    </w:p>
    <w:p w14:paraId="4088F6F7" w14:textId="3D57817D" w:rsidR="00062310" w:rsidRPr="00345E49" w:rsidRDefault="00345E49" w:rsidP="00345E49">
      <w:pPr>
        <w:jc w:val="both"/>
        <w:rPr>
          <w:rFonts w:ascii="Arial" w:hAnsi="Arial"/>
        </w:rPr>
      </w:pPr>
      <w:r w:rsidRPr="004C7D4C">
        <w:rPr>
          <w:rFonts w:ascii="Arial" w:hAnsi="Arial"/>
          <w:b/>
          <w:bCs/>
        </w:rPr>
        <w:t>IN WITNESS WHEREOF,</w:t>
      </w:r>
      <w:r w:rsidRPr="007344D2">
        <w:rPr>
          <w:rFonts w:ascii="Arial" w:hAnsi="Arial"/>
        </w:rPr>
        <w:t xml:space="preserve"> the Parties hereto have caused this Contract to be signed in their respective names </w:t>
      </w:r>
      <w:r>
        <w:rPr>
          <w:rFonts w:ascii="Arial" w:hAnsi="Arial"/>
        </w:rPr>
        <w:t>on</w:t>
      </w:r>
      <w:r w:rsidRPr="007344D2">
        <w:rPr>
          <w:rFonts w:ascii="Arial" w:hAnsi="Arial"/>
        </w:rPr>
        <w:t xml:space="preserve"> the day and year </w:t>
      </w:r>
      <w:r>
        <w:rPr>
          <w:rFonts w:ascii="Arial" w:hAnsi="Arial"/>
        </w:rPr>
        <w:t>w</w:t>
      </w:r>
      <w:r w:rsidRPr="007344D2">
        <w:rPr>
          <w:rFonts w:ascii="Arial" w:hAnsi="Arial"/>
        </w:rPr>
        <w:t>ritten</w:t>
      </w:r>
      <w:r>
        <w:rPr>
          <w:rFonts w:ascii="Arial" w:hAnsi="Arial"/>
        </w:rPr>
        <w:t xml:space="preserve"> below:</w:t>
      </w:r>
    </w:p>
    <w:p w14:paraId="354C4C30" w14:textId="77777777" w:rsidR="00062310" w:rsidRDefault="00062310" w:rsidP="00675341">
      <w:pPr>
        <w:spacing w:after="120"/>
        <w:rPr>
          <w:rFonts w:ascii="Arial" w:hAnsi="Arial" w:cs="Arial"/>
          <w:b/>
          <w:bCs/>
        </w:rPr>
      </w:pPr>
    </w:p>
    <w:tbl>
      <w:tblPr>
        <w:tblW w:w="92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98"/>
        <w:gridCol w:w="2869"/>
        <w:gridCol w:w="1323"/>
        <w:gridCol w:w="3655"/>
      </w:tblGrid>
      <w:tr w:rsidR="00062310" w14:paraId="6A27AD11" w14:textId="77777777" w:rsidTr="00C33ECE">
        <w:tc>
          <w:tcPr>
            <w:tcW w:w="4284" w:type="dxa"/>
            <w:gridSpan w:val="2"/>
            <w:shd w:val="clear" w:color="auto" w:fill="D9D9D9"/>
          </w:tcPr>
          <w:p w14:paraId="7DFF8A00" w14:textId="77777777" w:rsidR="00062310" w:rsidRDefault="00062310" w:rsidP="00C33ECE">
            <w:pPr>
              <w:spacing w:line="480" w:lineRule="auto"/>
              <w:jc w:val="both"/>
              <w:rPr>
                <w:rFonts w:ascii="Arial" w:hAnsi="Arial"/>
                <w:b/>
              </w:rPr>
            </w:pPr>
            <w:r>
              <w:rPr>
                <w:rFonts w:ascii="Arial" w:hAnsi="Arial"/>
                <w:b/>
              </w:rPr>
              <w:t>For and on behalf of SADC Secretariat</w:t>
            </w:r>
          </w:p>
        </w:tc>
        <w:tc>
          <w:tcPr>
            <w:tcW w:w="4961" w:type="dxa"/>
            <w:gridSpan w:val="2"/>
            <w:shd w:val="clear" w:color="auto" w:fill="D9D9D9"/>
          </w:tcPr>
          <w:p w14:paraId="4F5E27BF" w14:textId="5542E21E" w:rsidR="00062310" w:rsidRDefault="00062310" w:rsidP="00C33ECE">
            <w:pPr>
              <w:spacing w:line="480" w:lineRule="auto"/>
              <w:jc w:val="both"/>
              <w:rPr>
                <w:rFonts w:ascii="Arial" w:hAnsi="Arial"/>
                <w:b/>
              </w:rPr>
            </w:pPr>
            <w:r>
              <w:rPr>
                <w:rFonts w:ascii="Arial" w:hAnsi="Arial"/>
                <w:b/>
              </w:rPr>
              <w:t xml:space="preserve">For and on behalf of </w:t>
            </w:r>
            <w:r w:rsidR="002521F1">
              <w:rPr>
                <w:rFonts w:ascii="Arial" w:hAnsi="Arial"/>
                <w:b/>
              </w:rPr>
              <w:t>xxxxxxxxxxxxxx</w:t>
            </w:r>
          </w:p>
        </w:tc>
      </w:tr>
      <w:tr w:rsidR="00062310" w14:paraId="616377C9" w14:textId="77777777" w:rsidTr="00C33ECE">
        <w:tc>
          <w:tcPr>
            <w:tcW w:w="1399" w:type="dxa"/>
          </w:tcPr>
          <w:p w14:paraId="0F27477C" w14:textId="77777777" w:rsidR="00062310" w:rsidRDefault="00062310" w:rsidP="00C33ECE">
            <w:pPr>
              <w:spacing w:line="480" w:lineRule="auto"/>
              <w:jc w:val="both"/>
              <w:rPr>
                <w:rFonts w:ascii="Arial" w:hAnsi="Arial"/>
                <w:b/>
              </w:rPr>
            </w:pPr>
            <w:r>
              <w:rPr>
                <w:rFonts w:ascii="Arial" w:hAnsi="Arial"/>
                <w:b/>
              </w:rPr>
              <w:t xml:space="preserve">Name </w:t>
            </w:r>
          </w:p>
        </w:tc>
        <w:tc>
          <w:tcPr>
            <w:tcW w:w="2885" w:type="dxa"/>
          </w:tcPr>
          <w:p w14:paraId="7A3BB8A8" w14:textId="77777777" w:rsidR="00062310" w:rsidRDefault="00062310" w:rsidP="00345E49">
            <w:pPr>
              <w:rPr>
                <w:rFonts w:ascii="Arial" w:hAnsi="Arial"/>
                <w:b/>
              </w:rPr>
            </w:pPr>
          </w:p>
        </w:tc>
        <w:tc>
          <w:tcPr>
            <w:tcW w:w="1275" w:type="dxa"/>
          </w:tcPr>
          <w:p w14:paraId="6027FDBD" w14:textId="77777777" w:rsidR="00062310" w:rsidRDefault="00062310" w:rsidP="00C33ECE">
            <w:pPr>
              <w:spacing w:line="480" w:lineRule="auto"/>
              <w:jc w:val="both"/>
              <w:rPr>
                <w:rFonts w:ascii="Arial" w:hAnsi="Arial"/>
                <w:b/>
              </w:rPr>
            </w:pPr>
            <w:r>
              <w:rPr>
                <w:rFonts w:ascii="Arial" w:hAnsi="Arial"/>
                <w:b/>
              </w:rPr>
              <w:t xml:space="preserve">Name </w:t>
            </w:r>
          </w:p>
        </w:tc>
        <w:tc>
          <w:tcPr>
            <w:tcW w:w="3686" w:type="dxa"/>
          </w:tcPr>
          <w:p w14:paraId="793E2D79" w14:textId="6EA9EDBC" w:rsidR="00062310" w:rsidRDefault="00062310" w:rsidP="00C33ECE">
            <w:pPr>
              <w:rPr>
                <w:rFonts w:ascii="Arial" w:hAnsi="Arial"/>
                <w:b/>
                <w:highlight w:val="yellow"/>
              </w:rPr>
            </w:pPr>
          </w:p>
        </w:tc>
      </w:tr>
      <w:tr w:rsidR="00062310" w14:paraId="190F1E1D" w14:textId="77777777" w:rsidTr="00C33ECE">
        <w:tc>
          <w:tcPr>
            <w:tcW w:w="1399" w:type="dxa"/>
          </w:tcPr>
          <w:p w14:paraId="3FF74B89" w14:textId="77777777" w:rsidR="00062310" w:rsidRDefault="00062310" w:rsidP="00C33ECE">
            <w:pPr>
              <w:spacing w:line="480" w:lineRule="auto"/>
              <w:jc w:val="both"/>
              <w:rPr>
                <w:rFonts w:ascii="Arial" w:hAnsi="Arial"/>
                <w:b/>
              </w:rPr>
            </w:pPr>
            <w:r>
              <w:rPr>
                <w:rFonts w:ascii="Arial" w:hAnsi="Arial"/>
                <w:b/>
              </w:rPr>
              <w:t xml:space="preserve">Position </w:t>
            </w:r>
          </w:p>
        </w:tc>
        <w:tc>
          <w:tcPr>
            <w:tcW w:w="2885" w:type="dxa"/>
          </w:tcPr>
          <w:p w14:paraId="0D19A7BB" w14:textId="06508E02" w:rsidR="00062310" w:rsidRDefault="00062310" w:rsidP="00C33ECE">
            <w:pPr>
              <w:rPr>
                <w:rFonts w:ascii="Arial" w:hAnsi="Arial"/>
                <w:b/>
              </w:rPr>
            </w:pPr>
          </w:p>
        </w:tc>
        <w:tc>
          <w:tcPr>
            <w:tcW w:w="1275" w:type="dxa"/>
          </w:tcPr>
          <w:p w14:paraId="2C44660F" w14:textId="77777777" w:rsidR="00062310" w:rsidRDefault="00062310" w:rsidP="00C33ECE">
            <w:pPr>
              <w:spacing w:line="480" w:lineRule="auto"/>
              <w:jc w:val="both"/>
              <w:rPr>
                <w:rFonts w:ascii="Arial" w:hAnsi="Arial"/>
                <w:b/>
              </w:rPr>
            </w:pPr>
            <w:r>
              <w:rPr>
                <w:rFonts w:ascii="Arial" w:hAnsi="Arial"/>
                <w:b/>
              </w:rPr>
              <w:t>Position</w:t>
            </w:r>
          </w:p>
        </w:tc>
        <w:tc>
          <w:tcPr>
            <w:tcW w:w="3686" w:type="dxa"/>
          </w:tcPr>
          <w:p w14:paraId="570C1EF8" w14:textId="4ABBA4E8" w:rsidR="00062310" w:rsidRPr="007344D2" w:rsidRDefault="00062310" w:rsidP="00C33ECE">
            <w:pPr>
              <w:rPr>
                <w:rFonts w:ascii="Arial" w:hAnsi="Arial"/>
                <w:b/>
                <w:bCs/>
              </w:rPr>
            </w:pPr>
          </w:p>
          <w:p w14:paraId="070D01EA" w14:textId="77777777" w:rsidR="00062310" w:rsidRDefault="00062310" w:rsidP="00C33ECE">
            <w:pPr>
              <w:spacing w:line="480" w:lineRule="auto"/>
              <w:jc w:val="both"/>
              <w:rPr>
                <w:rFonts w:ascii="Arial" w:hAnsi="Arial"/>
                <w:b/>
              </w:rPr>
            </w:pPr>
          </w:p>
        </w:tc>
      </w:tr>
      <w:tr w:rsidR="00062310" w14:paraId="3143422A" w14:textId="77777777" w:rsidTr="00C33ECE">
        <w:tc>
          <w:tcPr>
            <w:tcW w:w="1399" w:type="dxa"/>
          </w:tcPr>
          <w:p w14:paraId="74030989" w14:textId="77777777" w:rsidR="00062310" w:rsidRDefault="00062310" w:rsidP="00C33ECE">
            <w:pPr>
              <w:spacing w:line="480" w:lineRule="auto"/>
              <w:jc w:val="both"/>
              <w:rPr>
                <w:rFonts w:ascii="Arial" w:hAnsi="Arial"/>
                <w:b/>
              </w:rPr>
            </w:pPr>
            <w:r>
              <w:rPr>
                <w:rFonts w:ascii="Arial" w:hAnsi="Arial"/>
                <w:b/>
              </w:rPr>
              <w:t xml:space="preserve">Place </w:t>
            </w:r>
          </w:p>
        </w:tc>
        <w:tc>
          <w:tcPr>
            <w:tcW w:w="2885" w:type="dxa"/>
          </w:tcPr>
          <w:p w14:paraId="3391C628" w14:textId="77777777" w:rsidR="00062310" w:rsidRDefault="00062310" w:rsidP="00C33ECE">
            <w:pPr>
              <w:rPr>
                <w:rFonts w:ascii="Arial" w:hAnsi="Arial"/>
                <w:b/>
              </w:rPr>
            </w:pPr>
            <w:r>
              <w:rPr>
                <w:rFonts w:ascii="Arial" w:hAnsi="Arial"/>
                <w:b/>
              </w:rPr>
              <w:t>Gaborone, Botswana</w:t>
            </w:r>
          </w:p>
        </w:tc>
        <w:tc>
          <w:tcPr>
            <w:tcW w:w="1275" w:type="dxa"/>
          </w:tcPr>
          <w:p w14:paraId="7A6BA9E5" w14:textId="77777777" w:rsidR="00062310" w:rsidRDefault="00062310" w:rsidP="00C33ECE">
            <w:pPr>
              <w:spacing w:line="480" w:lineRule="auto"/>
              <w:jc w:val="both"/>
              <w:rPr>
                <w:rFonts w:ascii="Arial" w:hAnsi="Arial"/>
                <w:b/>
              </w:rPr>
            </w:pPr>
            <w:r>
              <w:rPr>
                <w:rFonts w:ascii="Arial" w:hAnsi="Arial"/>
                <w:b/>
              </w:rPr>
              <w:t xml:space="preserve">Place </w:t>
            </w:r>
          </w:p>
        </w:tc>
        <w:tc>
          <w:tcPr>
            <w:tcW w:w="3686" w:type="dxa"/>
          </w:tcPr>
          <w:p w14:paraId="0F61AD55" w14:textId="6C6DE9A3" w:rsidR="00062310" w:rsidRDefault="00062310" w:rsidP="00C33ECE">
            <w:pPr>
              <w:spacing w:line="480" w:lineRule="auto"/>
              <w:jc w:val="both"/>
              <w:rPr>
                <w:rFonts w:ascii="Arial" w:hAnsi="Arial"/>
                <w:b/>
              </w:rPr>
            </w:pPr>
          </w:p>
        </w:tc>
      </w:tr>
      <w:tr w:rsidR="00062310" w14:paraId="214D0520" w14:textId="77777777" w:rsidTr="00C33ECE">
        <w:tc>
          <w:tcPr>
            <w:tcW w:w="1399" w:type="dxa"/>
          </w:tcPr>
          <w:p w14:paraId="7C4E0624" w14:textId="77777777" w:rsidR="00062310" w:rsidRDefault="00062310" w:rsidP="00C33ECE">
            <w:pPr>
              <w:spacing w:line="480" w:lineRule="auto"/>
              <w:jc w:val="both"/>
              <w:rPr>
                <w:rFonts w:ascii="Arial" w:hAnsi="Arial"/>
                <w:b/>
              </w:rPr>
            </w:pPr>
            <w:r>
              <w:rPr>
                <w:rFonts w:ascii="Arial" w:hAnsi="Arial"/>
                <w:b/>
              </w:rPr>
              <w:t>Date</w:t>
            </w:r>
          </w:p>
        </w:tc>
        <w:tc>
          <w:tcPr>
            <w:tcW w:w="2885" w:type="dxa"/>
          </w:tcPr>
          <w:p w14:paraId="584E9ED1" w14:textId="77777777" w:rsidR="00062310" w:rsidRDefault="00062310" w:rsidP="00C33ECE">
            <w:pPr>
              <w:spacing w:line="480" w:lineRule="auto"/>
              <w:jc w:val="both"/>
              <w:rPr>
                <w:rFonts w:ascii="Arial" w:hAnsi="Arial"/>
                <w:b/>
              </w:rPr>
            </w:pPr>
          </w:p>
        </w:tc>
        <w:tc>
          <w:tcPr>
            <w:tcW w:w="1275" w:type="dxa"/>
          </w:tcPr>
          <w:p w14:paraId="5B2FAEFC" w14:textId="77777777" w:rsidR="00062310" w:rsidRDefault="00062310" w:rsidP="00C33ECE">
            <w:pPr>
              <w:spacing w:line="480" w:lineRule="auto"/>
              <w:jc w:val="both"/>
              <w:rPr>
                <w:rFonts w:ascii="Arial" w:hAnsi="Arial"/>
                <w:b/>
              </w:rPr>
            </w:pPr>
            <w:r>
              <w:rPr>
                <w:rFonts w:ascii="Arial" w:hAnsi="Arial"/>
                <w:b/>
              </w:rPr>
              <w:t xml:space="preserve">Date </w:t>
            </w:r>
          </w:p>
        </w:tc>
        <w:tc>
          <w:tcPr>
            <w:tcW w:w="3686" w:type="dxa"/>
          </w:tcPr>
          <w:p w14:paraId="4F58EB70" w14:textId="77777777" w:rsidR="00062310" w:rsidRDefault="00062310" w:rsidP="00C33ECE">
            <w:pPr>
              <w:spacing w:line="480" w:lineRule="auto"/>
              <w:jc w:val="both"/>
              <w:rPr>
                <w:rFonts w:ascii="Arial" w:hAnsi="Arial"/>
                <w:b/>
              </w:rPr>
            </w:pPr>
          </w:p>
        </w:tc>
      </w:tr>
      <w:tr w:rsidR="00062310" w14:paraId="709CE5D7" w14:textId="77777777" w:rsidTr="00C33ECE">
        <w:tc>
          <w:tcPr>
            <w:tcW w:w="1399" w:type="dxa"/>
          </w:tcPr>
          <w:p w14:paraId="22CA6382" w14:textId="77777777" w:rsidR="00062310" w:rsidRDefault="00062310" w:rsidP="00C33ECE">
            <w:pPr>
              <w:spacing w:line="480" w:lineRule="auto"/>
              <w:jc w:val="both"/>
              <w:rPr>
                <w:rFonts w:ascii="Arial" w:hAnsi="Arial"/>
                <w:b/>
              </w:rPr>
            </w:pPr>
            <w:r>
              <w:rPr>
                <w:rFonts w:ascii="Arial" w:hAnsi="Arial"/>
                <w:b/>
              </w:rPr>
              <w:t>Signature</w:t>
            </w:r>
          </w:p>
        </w:tc>
        <w:tc>
          <w:tcPr>
            <w:tcW w:w="2885" w:type="dxa"/>
          </w:tcPr>
          <w:p w14:paraId="4958459F" w14:textId="77777777" w:rsidR="00062310" w:rsidRDefault="00062310" w:rsidP="00C33ECE">
            <w:pPr>
              <w:spacing w:line="480" w:lineRule="auto"/>
              <w:jc w:val="both"/>
              <w:rPr>
                <w:rFonts w:ascii="Arial" w:hAnsi="Arial"/>
                <w:b/>
              </w:rPr>
            </w:pPr>
          </w:p>
        </w:tc>
        <w:tc>
          <w:tcPr>
            <w:tcW w:w="1275" w:type="dxa"/>
          </w:tcPr>
          <w:p w14:paraId="5A73C4F8" w14:textId="77777777" w:rsidR="00062310" w:rsidRDefault="00062310" w:rsidP="00C33ECE">
            <w:pPr>
              <w:spacing w:line="480" w:lineRule="auto"/>
              <w:jc w:val="both"/>
              <w:rPr>
                <w:rFonts w:ascii="Arial" w:hAnsi="Arial"/>
                <w:b/>
              </w:rPr>
            </w:pPr>
            <w:r>
              <w:rPr>
                <w:rFonts w:ascii="Arial" w:hAnsi="Arial"/>
                <w:b/>
              </w:rPr>
              <w:t>Signature</w:t>
            </w:r>
          </w:p>
        </w:tc>
        <w:tc>
          <w:tcPr>
            <w:tcW w:w="3686" w:type="dxa"/>
          </w:tcPr>
          <w:p w14:paraId="265840A0" w14:textId="77777777" w:rsidR="00062310" w:rsidRDefault="00062310" w:rsidP="00C33ECE">
            <w:pPr>
              <w:spacing w:line="480" w:lineRule="auto"/>
              <w:jc w:val="both"/>
              <w:rPr>
                <w:rFonts w:ascii="Arial" w:hAnsi="Arial"/>
                <w:b/>
              </w:rPr>
            </w:pPr>
          </w:p>
          <w:p w14:paraId="22B40E7F" w14:textId="77777777" w:rsidR="00062310" w:rsidRDefault="00062310" w:rsidP="00C33ECE">
            <w:pPr>
              <w:spacing w:line="480" w:lineRule="auto"/>
              <w:jc w:val="both"/>
              <w:rPr>
                <w:rFonts w:ascii="Arial" w:hAnsi="Arial"/>
                <w:b/>
              </w:rPr>
            </w:pPr>
          </w:p>
        </w:tc>
      </w:tr>
    </w:tbl>
    <w:p w14:paraId="4A3C1507" w14:textId="77777777" w:rsidR="00062310" w:rsidRPr="003C6A3E" w:rsidRDefault="00062310" w:rsidP="00675341">
      <w:pPr>
        <w:spacing w:after="120"/>
        <w:rPr>
          <w:rFonts w:ascii="Arial" w:hAnsi="Arial" w:cs="Arial"/>
          <w:b/>
          <w:bCs/>
        </w:rPr>
      </w:pPr>
    </w:p>
    <w:p w14:paraId="188D7B08" w14:textId="77777777" w:rsidR="00675341" w:rsidRPr="003C6A3E" w:rsidRDefault="00675341" w:rsidP="00675341">
      <w:pPr>
        <w:pageBreakBefore/>
        <w:spacing w:after="120"/>
        <w:rPr>
          <w:rFonts w:ascii="Arial" w:hAnsi="Arial" w:cs="Arial"/>
          <w:i/>
          <w:iCs/>
        </w:rPr>
      </w:pPr>
    </w:p>
    <w:p w14:paraId="06B597EF" w14:textId="77777777" w:rsidR="00675341" w:rsidRPr="003C6A3E" w:rsidRDefault="00675341" w:rsidP="00675341">
      <w:pPr>
        <w:spacing w:before="120" w:after="240"/>
        <w:jc w:val="center"/>
        <w:rPr>
          <w:rFonts w:ascii="Arial" w:hAnsi="Arial" w:cs="Arial"/>
          <w:b/>
        </w:rPr>
      </w:pPr>
      <w:r w:rsidRPr="003C6A3E">
        <w:rPr>
          <w:rFonts w:ascii="Arial" w:hAnsi="Arial" w:cs="Arial"/>
          <w:b/>
        </w:rPr>
        <w:t>Contract- Conditions of Contract (CoC)</w:t>
      </w:r>
    </w:p>
    <w:p w14:paraId="7F925DDF" w14:textId="77777777" w:rsidR="00675341" w:rsidRPr="003C6A3E" w:rsidRDefault="00675341" w:rsidP="00675341">
      <w:pPr>
        <w:spacing w:before="120" w:after="120"/>
        <w:rPr>
          <w:rFonts w:ascii="Arial" w:hAnsi="Arial" w:cs="Arial"/>
        </w:rPr>
      </w:pPr>
      <w:r w:rsidRPr="003C6A3E">
        <w:rPr>
          <w:rFonts w:ascii="Arial" w:hAnsi="Arial" w:cs="Arial"/>
          <w:bCs/>
        </w:rPr>
        <w:t xml:space="preserve">The following Contract Conditions of Contract apply to the Contract awarded under the Agreement between the Employer and the Service Provider. </w:t>
      </w:r>
    </w:p>
    <w:p w14:paraId="2D28411A" w14:textId="77777777" w:rsidR="00675341" w:rsidRPr="003C6A3E" w:rsidRDefault="00675341" w:rsidP="00675341">
      <w:pPr>
        <w:numPr>
          <w:ilvl w:val="0"/>
          <w:numId w:val="15"/>
        </w:numPr>
        <w:suppressAutoHyphens/>
        <w:autoSpaceDN w:val="0"/>
        <w:spacing w:before="120" w:after="120"/>
        <w:ind w:left="360"/>
        <w:rPr>
          <w:rFonts w:ascii="Arial" w:hAnsi="Arial" w:cs="Arial"/>
          <w:b/>
          <w:bCs/>
        </w:rPr>
      </w:pPr>
      <w:r w:rsidRPr="003C6A3E">
        <w:rPr>
          <w:rFonts w:ascii="Arial" w:hAnsi="Arial" w:cs="Arial"/>
          <w:b/>
          <w:bCs/>
        </w:rPr>
        <w:t>Services</w:t>
      </w:r>
    </w:p>
    <w:p w14:paraId="7C565D7B" w14:textId="05128676" w:rsidR="00675341" w:rsidRPr="003C6A3E" w:rsidRDefault="00675341" w:rsidP="00675341">
      <w:pPr>
        <w:rPr>
          <w:rFonts w:ascii="Arial" w:hAnsi="Arial" w:cs="Arial"/>
          <w:bCs/>
        </w:rPr>
      </w:pPr>
      <w:r w:rsidRPr="003C6A3E">
        <w:rPr>
          <w:rFonts w:ascii="Arial" w:hAnsi="Arial" w:cs="Arial"/>
          <w:bCs/>
        </w:rPr>
        <w:t xml:space="preserve">The </w:t>
      </w:r>
      <w:r w:rsidR="00E53F15">
        <w:rPr>
          <w:rFonts w:ascii="Arial" w:hAnsi="Arial" w:cs="Arial"/>
          <w:bCs/>
        </w:rPr>
        <w:t>goods and s</w:t>
      </w:r>
      <w:r w:rsidRPr="003C6A3E">
        <w:rPr>
          <w:rFonts w:ascii="Arial" w:hAnsi="Arial" w:cs="Arial"/>
          <w:bCs/>
        </w:rPr>
        <w:t xml:space="preserve">ervices shall conform to the Employer’s requirements specified in RFQ ANNEX 1: Employer’s Requirements and any other requirements specified in the Request of Quotation. </w:t>
      </w:r>
    </w:p>
    <w:p w14:paraId="184D2C20" w14:textId="77777777" w:rsidR="00675341" w:rsidRPr="003C6A3E" w:rsidRDefault="00675341" w:rsidP="00675341">
      <w:pPr>
        <w:keepNext/>
        <w:numPr>
          <w:ilvl w:val="0"/>
          <w:numId w:val="15"/>
        </w:numPr>
        <w:suppressAutoHyphens/>
        <w:autoSpaceDN w:val="0"/>
        <w:spacing w:before="120" w:after="120"/>
        <w:ind w:left="360"/>
        <w:rPr>
          <w:rFonts w:ascii="Arial" w:hAnsi="Arial" w:cs="Arial"/>
          <w:b/>
          <w:bCs/>
        </w:rPr>
      </w:pPr>
      <w:r w:rsidRPr="003C6A3E">
        <w:rPr>
          <w:rFonts w:ascii="Arial" w:hAnsi="Arial" w:cs="Arial"/>
          <w:b/>
          <w:bCs/>
        </w:rPr>
        <w:t>Payments to the Service provider</w:t>
      </w:r>
    </w:p>
    <w:p w14:paraId="63A28597" w14:textId="5B710FA6" w:rsidR="00675341" w:rsidRPr="003C6A3E" w:rsidRDefault="00675341" w:rsidP="00675341">
      <w:pPr>
        <w:spacing w:after="120"/>
        <w:ind w:left="360" w:firstLine="7"/>
        <w:jc w:val="both"/>
        <w:rPr>
          <w:rFonts w:ascii="Arial" w:hAnsi="Arial" w:cs="Arial"/>
        </w:rPr>
      </w:pPr>
      <w:r w:rsidRPr="003C6A3E">
        <w:rPr>
          <w:rFonts w:ascii="Arial" w:hAnsi="Arial" w:cs="Arial"/>
        </w:rPr>
        <w:t xml:space="preserve">The Contract Price and shall be a fixed lump-sum including all Subcontractors’ costs, and all other costs incurred by the Service Provider in carrying out the </w:t>
      </w:r>
      <w:r w:rsidR="00DF4244">
        <w:rPr>
          <w:rFonts w:ascii="Arial" w:hAnsi="Arial" w:cs="Arial"/>
        </w:rPr>
        <w:t xml:space="preserve">delivery of goods and </w:t>
      </w:r>
      <w:r w:rsidRPr="003C6A3E">
        <w:rPr>
          <w:rFonts w:ascii="Arial" w:hAnsi="Arial" w:cs="Arial"/>
        </w:rPr>
        <w:t xml:space="preserve">Services. </w:t>
      </w:r>
    </w:p>
    <w:p w14:paraId="6CEBD402" w14:textId="77777777" w:rsidR="00675341" w:rsidRPr="003C6A3E" w:rsidRDefault="00675341" w:rsidP="00675341">
      <w:pPr>
        <w:spacing w:after="120"/>
        <w:ind w:left="360" w:firstLine="7"/>
        <w:jc w:val="both"/>
        <w:rPr>
          <w:rFonts w:ascii="Arial" w:hAnsi="Arial" w:cs="Arial"/>
        </w:rPr>
      </w:pPr>
      <w:r w:rsidRPr="003C6A3E">
        <w:rPr>
          <w:rFonts w:ascii="Arial" w:hAnsi="Arial" w:cs="Arial"/>
        </w:rPr>
        <w:t>Payments will be made to the Service Provider according to the following payment schedule</w:t>
      </w:r>
      <w:r w:rsidRPr="003C6A3E">
        <w:rPr>
          <w:rFonts w:ascii="Arial" w:hAnsi="Arial" w:cs="Arial"/>
          <w:b/>
        </w:rPr>
        <w:t>.</w:t>
      </w:r>
      <w:r w:rsidRPr="003C6A3E">
        <w:rPr>
          <w:rFonts w:ascii="Arial" w:hAnsi="Arial" w:cs="Arial"/>
        </w:rPr>
        <w:t xml:space="preserve">  </w:t>
      </w:r>
    </w:p>
    <w:p w14:paraId="2E314EFB" w14:textId="77777777" w:rsidR="00675341" w:rsidRPr="003C6A3E" w:rsidRDefault="00675341" w:rsidP="00675341">
      <w:pPr>
        <w:pStyle w:val="ListParagraph"/>
        <w:numPr>
          <w:ilvl w:val="0"/>
          <w:numId w:val="22"/>
        </w:numPr>
        <w:suppressAutoHyphens/>
        <w:autoSpaceDN w:val="0"/>
        <w:spacing w:after="160"/>
        <w:rPr>
          <w:rFonts w:ascii="Arial" w:hAnsi="Arial" w:cs="Arial"/>
        </w:rPr>
      </w:pPr>
      <w:r w:rsidRPr="003C6A3E">
        <w:rPr>
          <w:rFonts w:ascii="Arial" w:hAnsi="Arial" w:cs="Arial"/>
        </w:rPr>
        <w:t xml:space="preserve">Advance deposit for conferencing: </w:t>
      </w:r>
      <w:r w:rsidRPr="003C6A3E">
        <w:rPr>
          <w:rFonts w:ascii="Arial" w:hAnsi="Arial" w:cs="Arial"/>
          <w:b/>
          <w:bCs/>
          <w:u w:val="single"/>
        </w:rPr>
        <w:t>_Not applicable___</w:t>
      </w:r>
      <w:r w:rsidRPr="003C6A3E">
        <w:rPr>
          <w:rFonts w:ascii="Arial" w:hAnsi="Arial" w:cs="Arial"/>
        </w:rPr>
        <w:t xml:space="preserve"> percent of the Contract Price shall be paid before the commencement date.</w:t>
      </w:r>
    </w:p>
    <w:p w14:paraId="34AFCF92" w14:textId="729B096D" w:rsidR="00675341" w:rsidRPr="003C6A3E" w:rsidRDefault="00675341" w:rsidP="00675341">
      <w:pPr>
        <w:numPr>
          <w:ilvl w:val="0"/>
          <w:numId w:val="16"/>
        </w:numPr>
        <w:tabs>
          <w:tab w:val="left" w:pos="360"/>
        </w:tabs>
        <w:suppressAutoHyphens/>
        <w:autoSpaceDN w:val="0"/>
        <w:spacing w:before="60" w:after="120"/>
        <w:ind w:left="720"/>
        <w:jc w:val="both"/>
        <w:rPr>
          <w:rFonts w:ascii="Arial" w:hAnsi="Arial" w:cs="Arial"/>
        </w:rPr>
      </w:pPr>
      <w:r w:rsidRPr="003C6A3E">
        <w:rPr>
          <w:rFonts w:ascii="Arial" w:hAnsi="Arial" w:cs="Arial"/>
        </w:rPr>
        <w:t>Full payments in accordance with the agreement, subject to certification by the Employer, that the</w:t>
      </w:r>
      <w:r w:rsidR="00DF4244">
        <w:rPr>
          <w:rFonts w:ascii="Arial" w:hAnsi="Arial" w:cs="Arial"/>
        </w:rPr>
        <w:t xml:space="preserve"> goods </w:t>
      </w:r>
      <w:r w:rsidR="00BB1736">
        <w:rPr>
          <w:rFonts w:ascii="Arial" w:hAnsi="Arial" w:cs="Arial"/>
        </w:rPr>
        <w:t xml:space="preserve">and </w:t>
      </w:r>
      <w:r w:rsidR="00BB1736" w:rsidRPr="003C6A3E">
        <w:rPr>
          <w:rFonts w:ascii="Arial" w:hAnsi="Arial" w:cs="Arial"/>
        </w:rPr>
        <w:t>services</w:t>
      </w:r>
      <w:r w:rsidRPr="003C6A3E">
        <w:rPr>
          <w:rFonts w:ascii="Arial" w:hAnsi="Arial" w:cs="Arial"/>
        </w:rPr>
        <w:t xml:space="preserve"> have been rendered satisfactorily, upon the finalization of the </w:t>
      </w:r>
      <w:r w:rsidR="00E53F15">
        <w:rPr>
          <w:rFonts w:ascii="Arial" w:hAnsi="Arial" w:cs="Arial"/>
        </w:rPr>
        <w:t xml:space="preserve">goods and </w:t>
      </w:r>
      <w:r w:rsidRPr="003C6A3E">
        <w:rPr>
          <w:rFonts w:ascii="Arial" w:hAnsi="Arial" w:cs="Arial"/>
        </w:rPr>
        <w:t>services shall be paid withing 30 days of invoice:</w:t>
      </w:r>
    </w:p>
    <w:p w14:paraId="57BAEC74" w14:textId="77777777" w:rsidR="00675341" w:rsidRPr="003C6A3E" w:rsidRDefault="00675341" w:rsidP="00675341">
      <w:pPr>
        <w:keepNext/>
        <w:numPr>
          <w:ilvl w:val="0"/>
          <w:numId w:val="15"/>
        </w:numPr>
        <w:suppressAutoHyphens/>
        <w:autoSpaceDN w:val="0"/>
        <w:spacing w:before="120" w:after="120"/>
        <w:ind w:left="360"/>
        <w:rPr>
          <w:rFonts w:ascii="Arial" w:hAnsi="Arial" w:cs="Arial"/>
          <w:b/>
          <w:bCs/>
        </w:rPr>
      </w:pPr>
      <w:r w:rsidRPr="003C6A3E">
        <w:rPr>
          <w:rFonts w:ascii="Arial" w:hAnsi="Arial" w:cs="Arial"/>
          <w:b/>
          <w:bCs/>
        </w:rPr>
        <w:t>Taxes and Duties</w:t>
      </w:r>
    </w:p>
    <w:p w14:paraId="390E04DE" w14:textId="77777777" w:rsidR="00675341" w:rsidRPr="003C6A3E" w:rsidRDefault="00675341" w:rsidP="00675341">
      <w:pPr>
        <w:spacing w:after="120"/>
        <w:ind w:left="360"/>
        <w:jc w:val="both"/>
        <w:rPr>
          <w:rFonts w:ascii="Arial" w:hAnsi="Arial" w:cs="Arial"/>
          <w:color w:val="000000"/>
        </w:rPr>
      </w:pPr>
      <w:r w:rsidRPr="003C6A3E">
        <w:rPr>
          <w:rFonts w:ascii="Arial" w:hAnsi="Arial" w:cs="Arial"/>
          <w:color w:val="000000"/>
        </w:rPr>
        <w:t>The Service Provider, Subcontractors, and their Personnel shall pay such taxes, duties, fees, and other impositions as may be levied under the Applicable Law, the amount of which is deemed to have been included in the Contract Price.</w:t>
      </w:r>
    </w:p>
    <w:p w14:paraId="69DD939C" w14:textId="77777777" w:rsidR="00675341" w:rsidRPr="003C6A3E" w:rsidRDefault="00675341" w:rsidP="00675341">
      <w:pPr>
        <w:numPr>
          <w:ilvl w:val="0"/>
          <w:numId w:val="15"/>
        </w:numPr>
        <w:suppressAutoHyphens/>
        <w:autoSpaceDN w:val="0"/>
        <w:spacing w:before="120" w:after="120"/>
        <w:ind w:left="360"/>
        <w:rPr>
          <w:rFonts w:ascii="Arial" w:hAnsi="Arial" w:cs="Arial"/>
          <w:b/>
          <w:bCs/>
        </w:rPr>
      </w:pPr>
      <w:r w:rsidRPr="003C6A3E">
        <w:rPr>
          <w:rFonts w:ascii="Arial" w:hAnsi="Arial" w:cs="Arial"/>
          <w:b/>
          <w:bCs/>
        </w:rPr>
        <w:t>Insurance</w:t>
      </w:r>
    </w:p>
    <w:p w14:paraId="7474B524" w14:textId="77777777" w:rsidR="00675341" w:rsidRPr="003C6A3E" w:rsidRDefault="00675341" w:rsidP="00675341">
      <w:pPr>
        <w:spacing w:before="120" w:after="120"/>
        <w:ind w:left="360"/>
        <w:rPr>
          <w:rFonts w:ascii="Arial" w:hAnsi="Arial" w:cs="Arial"/>
        </w:rPr>
      </w:pPr>
      <w:r w:rsidRPr="003C6A3E">
        <w:rPr>
          <w:rFonts w:ascii="Arial" w:hAnsi="Arial" w:cs="Arial"/>
        </w:rPr>
        <w:t xml:space="preserve">The Service Provider (a) shall take out and maintain, and shall cause any Subcontractors to take out and maintain, at its (or the Subcontractors’, as the case may be) own cost but on terms and conditions approved by the Employer, insurance against the risks, and for the coverage, as </w:t>
      </w:r>
      <w:r w:rsidRPr="003C6A3E">
        <w:rPr>
          <w:rFonts w:ascii="Arial" w:hAnsi="Arial" w:cs="Arial"/>
          <w:bCs/>
        </w:rPr>
        <w:t>specified below:</w:t>
      </w:r>
    </w:p>
    <w:p w14:paraId="3C560E61" w14:textId="77777777" w:rsidR="00675341" w:rsidRPr="003C6A3E" w:rsidRDefault="00675341" w:rsidP="00675341">
      <w:pPr>
        <w:numPr>
          <w:ilvl w:val="0"/>
          <w:numId w:val="17"/>
        </w:numPr>
        <w:tabs>
          <w:tab w:val="left" w:pos="1080"/>
          <w:tab w:val="left" w:pos="6480"/>
        </w:tabs>
        <w:suppressAutoHyphens/>
        <w:autoSpaceDN w:val="0"/>
        <w:spacing w:before="60" w:after="120"/>
        <w:ind w:left="900" w:hanging="540"/>
        <w:contextualSpacing/>
        <w:jc w:val="both"/>
        <w:rPr>
          <w:rFonts w:ascii="Arial" w:hAnsi="Arial" w:cs="Arial"/>
        </w:rPr>
      </w:pPr>
      <w:r w:rsidRPr="003C6A3E">
        <w:rPr>
          <w:rFonts w:ascii="Arial" w:hAnsi="Arial" w:cs="Arial"/>
        </w:rPr>
        <w:t xml:space="preserve">Third Party motor vehicle </w:t>
      </w:r>
      <w:r w:rsidRPr="003C6A3E">
        <w:rPr>
          <w:rFonts w:ascii="Arial" w:hAnsi="Arial" w:cs="Arial"/>
          <w:u w:val="single"/>
        </w:rPr>
        <w:tab/>
      </w:r>
    </w:p>
    <w:p w14:paraId="4C727315" w14:textId="77777777" w:rsidR="00675341" w:rsidRPr="003C6A3E" w:rsidRDefault="00675341" w:rsidP="00675341">
      <w:pPr>
        <w:numPr>
          <w:ilvl w:val="0"/>
          <w:numId w:val="17"/>
        </w:numPr>
        <w:tabs>
          <w:tab w:val="left" w:pos="1080"/>
          <w:tab w:val="left" w:pos="6480"/>
        </w:tabs>
        <w:suppressAutoHyphens/>
        <w:autoSpaceDN w:val="0"/>
        <w:spacing w:before="60" w:after="120"/>
        <w:ind w:left="900" w:hanging="540"/>
        <w:contextualSpacing/>
        <w:jc w:val="both"/>
        <w:rPr>
          <w:rFonts w:ascii="Arial" w:hAnsi="Arial" w:cs="Arial"/>
        </w:rPr>
      </w:pPr>
      <w:r w:rsidRPr="003C6A3E">
        <w:rPr>
          <w:rFonts w:ascii="Arial" w:hAnsi="Arial" w:cs="Arial"/>
        </w:rPr>
        <w:t xml:space="preserve">Third Party liability </w:t>
      </w:r>
      <w:r w:rsidRPr="003C6A3E">
        <w:rPr>
          <w:rFonts w:ascii="Arial" w:hAnsi="Arial" w:cs="Arial"/>
          <w:u w:val="single"/>
        </w:rPr>
        <w:tab/>
      </w:r>
    </w:p>
    <w:p w14:paraId="5DB5D048" w14:textId="77777777" w:rsidR="00675341" w:rsidRPr="003C6A3E" w:rsidRDefault="00675341" w:rsidP="00675341">
      <w:pPr>
        <w:numPr>
          <w:ilvl w:val="0"/>
          <w:numId w:val="17"/>
        </w:numPr>
        <w:tabs>
          <w:tab w:val="left" w:pos="1080"/>
          <w:tab w:val="left" w:pos="6480"/>
        </w:tabs>
        <w:suppressAutoHyphens/>
        <w:autoSpaceDN w:val="0"/>
        <w:spacing w:before="60" w:after="120"/>
        <w:ind w:left="900" w:hanging="540"/>
        <w:contextualSpacing/>
        <w:jc w:val="both"/>
        <w:rPr>
          <w:rFonts w:ascii="Arial" w:hAnsi="Arial" w:cs="Arial"/>
        </w:rPr>
      </w:pPr>
      <w:r w:rsidRPr="003C6A3E">
        <w:rPr>
          <w:rFonts w:ascii="Arial" w:hAnsi="Arial" w:cs="Arial"/>
        </w:rPr>
        <w:t xml:space="preserve">Employer’s liability and workers’ compensation </w:t>
      </w:r>
      <w:r w:rsidRPr="003C6A3E">
        <w:rPr>
          <w:rFonts w:ascii="Arial" w:hAnsi="Arial" w:cs="Arial"/>
          <w:u w:val="single"/>
        </w:rPr>
        <w:tab/>
      </w:r>
    </w:p>
    <w:p w14:paraId="23044A53" w14:textId="77777777" w:rsidR="00675341" w:rsidRPr="003C6A3E" w:rsidRDefault="00675341" w:rsidP="00675341">
      <w:pPr>
        <w:numPr>
          <w:ilvl w:val="0"/>
          <w:numId w:val="17"/>
        </w:numPr>
        <w:tabs>
          <w:tab w:val="left" w:pos="1080"/>
          <w:tab w:val="left" w:pos="6480"/>
        </w:tabs>
        <w:suppressAutoHyphens/>
        <w:autoSpaceDN w:val="0"/>
        <w:spacing w:before="60" w:after="120"/>
        <w:ind w:left="900" w:hanging="540"/>
        <w:contextualSpacing/>
        <w:jc w:val="both"/>
        <w:rPr>
          <w:rFonts w:ascii="Arial" w:hAnsi="Arial" w:cs="Arial"/>
        </w:rPr>
      </w:pPr>
      <w:r w:rsidRPr="003C6A3E">
        <w:rPr>
          <w:rFonts w:ascii="Arial" w:hAnsi="Arial" w:cs="Arial"/>
        </w:rPr>
        <w:t xml:space="preserve">Professional liability </w:t>
      </w:r>
      <w:r w:rsidRPr="003C6A3E">
        <w:rPr>
          <w:rFonts w:ascii="Arial" w:hAnsi="Arial" w:cs="Arial"/>
          <w:u w:val="single"/>
        </w:rPr>
        <w:tab/>
      </w:r>
    </w:p>
    <w:p w14:paraId="76A428C4" w14:textId="77777777" w:rsidR="00675341" w:rsidRPr="003C6A3E" w:rsidRDefault="00675341" w:rsidP="00675341">
      <w:pPr>
        <w:numPr>
          <w:ilvl w:val="0"/>
          <w:numId w:val="17"/>
        </w:numPr>
        <w:tabs>
          <w:tab w:val="left" w:pos="1080"/>
          <w:tab w:val="left" w:pos="6480"/>
        </w:tabs>
        <w:suppressAutoHyphens/>
        <w:autoSpaceDN w:val="0"/>
        <w:spacing w:before="60" w:after="120"/>
        <w:ind w:left="900" w:hanging="540"/>
        <w:contextualSpacing/>
        <w:jc w:val="both"/>
        <w:rPr>
          <w:rFonts w:ascii="Arial" w:hAnsi="Arial" w:cs="Arial"/>
        </w:rPr>
      </w:pPr>
      <w:r w:rsidRPr="003C6A3E">
        <w:rPr>
          <w:rFonts w:ascii="Arial" w:hAnsi="Arial" w:cs="Arial"/>
        </w:rPr>
        <w:t>Loss or damage to equipment and property.</w:t>
      </w:r>
    </w:p>
    <w:p w14:paraId="12BCE682" w14:textId="4BC78BA6" w:rsidR="00675341" w:rsidRPr="003C6A3E" w:rsidRDefault="00675341" w:rsidP="00675341">
      <w:pPr>
        <w:spacing w:before="120" w:after="120"/>
        <w:ind w:left="360"/>
        <w:rPr>
          <w:rFonts w:ascii="Arial" w:hAnsi="Arial" w:cs="Arial"/>
        </w:rPr>
      </w:pPr>
      <w:r w:rsidRPr="003C6A3E">
        <w:rPr>
          <w:rFonts w:ascii="Arial" w:hAnsi="Arial" w:cs="Arial"/>
        </w:rPr>
        <w:t xml:space="preserve">at the Employer’s request, </w:t>
      </w:r>
      <w:r w:rsidR="00BB1736" w:rsidRPr="003C6A3E">
        <w:rPr>
          <w:rFonts w:ascii="Arial" w:hAnsi="Arial" w:cs="Arial"/>
        </w:rPr>
        <w:t>we shall</w:t>
      </w:r>
      <w:r w:rsidRPr="003C6A3E">
        <w:rPr>
          <w:rFonts w:ascii="Arial" w:hAnsi="Arial" w:cs="Arial"/>
        </w:rPr>
        <w:t xml:space="preserve"> provide evidence to the Employer showing that such insurance has been taken out and maintained and that the current premiums have been paid.</w:t>
      </w:r>
    </w:p>
    <w:p w14:paraId="73E3D414" w14:textId="77777777" w:rsidR="008E7232" w:rsidRPr="003C6A3E" w:rsidRDefault="008E7232" w:rsidP="00675341">
      <w:pPr>
        <w:spacing w:before="120" w:after="120"/>
        <w:ind w:left="360"/>
        <w:rPr>
          <w:rFonts w:ascii="Arial" w:hAnsi="Arial" w:cs="Arial"/>
        </w:rPr>
      </w:pPr>
    </w:p>
    <w:p w14:paraId="064BEEB7" w14:textId="77777777" w:rsidR="008E7232" w:rsidRDefault="008E7232" w:rsidP="00675341">
      <w:pPr>
        <w:spacing w:before="120" w:after="120"/>
        <w:ind w:left="360"/>
        <w:rPr>
          <w:rFonts w:ascii="Arial" w:hAnsi="Arial" w:cs="Arial"/>
        </w:rPr>
      </w:pPr>
    </w:p>
    <w:p w14:paraId="20F5941C" w14:textId="77777777" w:rsidR="00AC6197" w:rsidRPr="003C6A3E" w:rsidRDefault="00AC6197" w:rsidP="00675341">
      <w:pPr>
        <w:spacing w:before="120" w:after="120"/>
        <w:ind w:left="360"/>
        <w:rPr>
          <w:rFonts w:ascii="Arial" w:hAnsi="Arial" w:cs="Arial"/>
        </w:rPr>
      </w:pPr>
    </w:p>
    <w:p w14:paraId="2A11A83E" w14:textId="77777777" w:rsidR="00675341" w:rsidRPr="003C6A3E" w:rsidRDefault="00675341" w:rsidP="00675341">
      <w:pPr>
        <w:numPr>
          <w:ilvl w:val="0"/>
          <w:numId w:val="15"/>
        </w:numPr>
        <w:suppressAutoHyphens/>
        <w:autoSpaceDN w:val="0"/>
        <w:spacing w:before="120" w:after="120"/>
        <w:ind w:left="360"/>
        <w:rPr>
          <w:rFonts w:ascii="Arial" w:hAnsi="Arial" w:cs="Arial"/>
          <w:b/>
          <w:bCs/>
        </w:rPr>
      </w:pPr>
      <w:r w:rsidRPr="003C6A3E">
        <w:rPr>
          <w:rFonts w:ascii="Arial" w:hAnsi="Arial" w:cs="Arial"/>
          <w:b/>
          <w:bCs/>
        </w:rPr>
        <w:t>Liquidated Damages and Bonuses</w:t>
      </w:r>
    </w:p>
    <w:p w14:paraId="02700A20" w14:textId="77777777" w:rsidR="00675341" w:rsidRPr="003C6A3E" w:rsidRDefault="00675341" w:rsidP="00675341">
      <w:pPr>
        <w:spacing w:after="120"/>
        <w:ind w:left="360"/>
        <w:jc w:val="both"/>
        <w:rPr>
          <w:rFonts w:ascii="Arial" w:hAnsi="Arial" w:cs="Arial"/>
        </w:rPr>
      </w:pPr>
      <w:r w:rsidRPr="003C6A3E">
        <w:rPr>
          <w:rFonts w:ascii="Arial" w:hAnsi="Arial" w:cs="Arial"/>
          <w:color w:val="000000"/>
        </w:rPr>
        <w:t>Except as provided for under the Agreement under Force Majeure,</w:t>
      </w:r>
      <w:r w:rsidRPr="003C6A3E">
        <w:rPr>
          <w:rFonts w:ascii="Arial" w:hAnsi="Arial" w:cs="Arial"/>
          <w:b/>
          <w:color w:val="000000"/>
        </w:rPr>
        <w:t xml:space="preserve"> </w:t>
      </w:r>
      <w:r w:rsidRPr="003C6A3E">
        <w:rPr>
          <w:rFonts w:ascii="Arial" w:hAnsi="Arial" w:cs="Arial"/>
          <w:color w:val="000000"/>
        </w:rPr>
        <w:t>if the Service Provider fails to perform the Services within the period specified in the Contract, the Employer may without prejudice to all its other remedies under the Contract, deduct from the Contract Price, as liquidated damages</w:t>
      </w:r>
    </w:p>
    <w:p w14:paraId="1F411890" w14:textId="3F850130" w:rsidR="00675341" w:rsidRPr="003C6A3E" w:rsidRDefault="00675341" w:rsidP="00675341">
      <w:pPr>
        <w:spacing w:after="120"/>
        <w:ind w:left="360"/>
        <w:jc w:val="both"/>
        <w:rPr>
          <w:rFonts w:ascii="Arial" w:hAnsi="Arial" w:cs="Arial"/>
        </w:rPr>
      </w:pPr>
      <w:r w:rsidRPr="003C6A3E">
        <w:rPr>
          <w:rFonts w:ascii="Arial" w:hAnsi="Arial" w:cs="Arial"/>
          <w:color w:val="000000"/>
        </w:rPr>
        <w:t xml:space="preserve">The liquidated damage shall be </w:t>
      </w:r>
      <w:r w:rsidRPr="003C6A3E">
        <w:rPr>
          <w:rFonts w:ascii="Arial" w:hAnsi="Arial" w:cs="Arial"/>
          <w:i/>
          <w:color w:val="000000"/>
        </w:rPr>
        <w:t>[5 %]</w:t>
      </w:r>
      <w:r w:rsidRPr="003C6A3E">
        <w:rPr>
          <w:rFonts w:ascii="Arial" w:hAnsi="Arial" w:cs="Arial"/>
          <w:color w:val="000000"/>
        </w:rPr>
        <w:t xml:space="preserve"> of the price of the delayed</w:t>
      </w:r>
      <w:r w:rsidR="005760A3">
        <w:rPr>
          <w:rFonts w:ascii="Arial" w:hAnsi="Arial" w:cs="Arial"/>
          <w:color w:val="000000"/>
        </w:rPr>
        <w:t xml:space="preserve"> delivery of goods and</w:t>
      </w:r>
      <w:r w:rsidRPr="003C6A3E">
        <w:rPr>
          <w:rFonts w:ascii="Arial" w:hAnsi="Arial" w:cs="Arial"/>
          <w:color w:val="000000"/>
        </w:rPr>
        <w:t xml:space="preserve"> Services for each day that the Completion Date is later than the Intended Completion Date.</w:t>
      </w:r>
    </w:p>
    <w:p w14:paraId="1F5802DD" w14:textId="77777777" w:rsidR="00675341" w:rsidRPr="003C6A3E" w:rsidRDefault="00675341" w:rsidP="00675341">
      <w:pPr>
        <w:spacing w:after="120"/>
        <w:ind w:left="360"/>
        <w:jc w:val="both"/>
        <w:rPr>
          <w:rFonts w:ascii="Arial" w:hAnsi="Arial" w:cs="Arial"/>
        </w:rPr>
      </w:pPr>
      <w:r w:rsidRPr="003C6A3E">
        <w:rPr>
          <w:rFonts w:ascii="Arial" w:hAnsi="Arial" w:cs="Arial"/>
          <w:color w:val="000000"/>
        </w:rPr>
        <w:t xml:space="preserve">The maximum </w:t>
      </w:r>
      <w:proofErr w:type="gramStart"/>
      <w:r w:rsidRPr="003C6A3E">
        <w:rPr>
          <w:rFonts w:ascii="Arial" w:hAnsi="Arial" w:cs="Arial"/>
          <w:color w:val="000000"/>
        </w:rPr>
        <w:t>amount</w:t>
      </w:r>
      <w:proofErr w:type="gramEnd"/>
      <w:r w:rsidRPr="003C6A3E">
        <w:rPr>
          <w:rFonts w:ascii="Arial" w:hAnsi="Arial" w:cs="Arial"/>
          <w:color w:val="000000"/>
        </w:rPr>
        <w:t xml:space="preserve"> of liquidated damages shall be </w:t>
      </w:r>
      <w:r w:rsidRPr="003C6A3E">
        <w:rPr>
          <w:rFonts w:ascii="Arial" w:hAnsi="Arial" w:cs="Arial"/>
          <w:i/>
          <w:iCs/>
          <w:color w:val="000000"/>
        </w:rPr>
        <w:t xml:space="preserve">[5 %] </w:t>
      </w:r>
      <w:r w:rsidRPr="003C6A3E">
        <w:rPr>
          <w:rFonts w:ascii="Arial" w:hAnsi="Arial" w:cs="Arial"/>
          <w:iCs/>
          <w:color w:val="000000"/>
        </w:rPr>
        <w:t>of the Contract Price</w:t>
      </w:r>
      <w:r w:rsidRPr="003C6A3E">
        <w:rPr>
          <w:rFonts w:ascii="Arial" w:hAnsi="Arial" w:cs="Arial"/>
          <w:color w:val="000000"/>
        </w:rPr>
        <w:t>. Once the maximum is reached, the Employer may terminate the Contract pursuant to the</w:t>
      </w:r>
      <w:r w:rsidRPr="003C6A3E">
        <w:rPr>
          <w:rFonts w:ascii="Arial" w:hAnsi="Arial" w:cs="Arial"/>
          <w:b/>
          <w:i/>
          <w:color w:val="000000"/>
        </w:rPr>
        <w:t xml:space="preserve"> </w:t>
      </w:r>
      <w:r w:rsidRPr="003C6A3E">
        <w:rPr>
          <w:rFonts w:ascii="Arial" w:hAnsi="Arial" w:cs="Arial"/>
          <w:bCs/>
          <w:iCs/>
          <w:color w:val="000000"/>
        </w:rPr>
        <w:t xml:space="preserve">Agreement provision on Termination. </w:t>
      </w:r>
    </w:p>
    <w:p w14:paraId="0E72ABC2" w14:textId="77777777" w:rsidR="00675341" w:rsidRPr="003C6A3E" w:rsidRDefault="00675341" w:rsidP="00675341">
      <w:pPr>
        <w:numPr>
          <w:ilvl w:val="0"/>
          <w:numId w:val="15"/>
        </w:numPr>
        <w:suppressAutoHyphens/>
        <w:autoSpaceDN w:val="0"/>
        <w:spacing w:before="120" w:after="120"/>
        <w:ind w:left="360"/>
        <w:rPr>
          <w:rFonts w:ascii="Arial" w:hAnsi="Arial" w:cs="Arial"/>
          <w:b/>
          <w:bCs/>
        </w:rPr>
      </w:pPr>
      <w:r w:rsidRPr="003C6A3E">
        <w:rPr>
          <w:rFonts w:ascii="Arial" w:hAnsi="Arial" w:cs="Arial"/>
          <w:b/>
          <w:bCs/>
        </w:rPr>
        <w:t>Modifications to the Contract</w:t>
      </w:r>
    </w:p>
    <w:p w14:paraId="6033F24A" w14:textId="77777777" w:rsidR="00675341" w:rsidRPr="003C6A3E" w:rsidRDefault="00675341" w:rsidP="00675341">
      <w:pPr>
        <w:spacing w:after="120"/>
        <w:ind w:left="360"/>
        <w:jc w:val="both"/>
        <w:rPr>
          <w:rFonts w:ascii="Arial" w:hAnsi="Arial" w:cs="Arial"/>
          <w:color w:val="000000"/>
        </w:rPr>
      </w:pPr>
      <w:r w:rsidRPr="003C6A3E">
        <w:rPr>
          <w:rFonts w:ascii="Arial" w:hAnsi="Arial" w:cs="Arial"/>
          <w:color w:val="000000"/>
        </w:rPr>
        <w:t>Modifications of the terms and conditions of the Contract, including any modification of the scope of the Services or of the Contract Price, may only be made by written agreement between the Employer and the Service Provider.</w:t>
      </w:r>
    </w:p>
    <w:p w14:paraId="43E2DF4B" w14:textId="77777777" w:rsidR="00675341" w:rsidRPr="003C6A3E" w:rsidRDefault="00675341" w:rsidP="00675341">
      <w:pPr>
        <w:keepNext/>
        <w:numPr>
          <w:ilvl w:val="0"/>
          <w:numId w:val="15"/>
        </w:numPr>
        <w:suppressAutoHyphens/>
        <w:autoSpaceDN w:val="0"/>
        <w:spacing w:before="120" w:after="120"/>
        <w:ind w:left="360"/>
        <w:rPr>
          <w:rFonts w:ascii="Arial" w:hAnsi="Arial" w:cs="Arial"/>
          <w:b/>
          <w:bCs/>
        </w:rPr>
      </w:pPr>
      <w:r w:rsidRPr="003C6A3E">
        <w:rPr>
          <w:rFonts w:ascii="Arial" w:hAnsi="Arial" w:cs="Arial"/>
          <w:b/>
          <w:bCs/>
        </w:rPr>
        <w:t>Dispute Resolution in relation to Contract</w:t>
      </w:r>
    </w:p>
    <w:p w14:paraId="719D14FD" w14:textId="77777777" w:rsidR="00675341" w:rsidRPr="003C6A3E" w:rsidRDefault="00675341" w:rsidP="00675341">
      <w:pPr>
        <w:spacing w:after="120"/>
        <w:ind w:left="360"/>
        <w:jc w:val="both"/>
        <w:rPr>
          <w:rFonts w:ascii="Arial" w:hAnsi="Arial" w:cs="Arial"/>
          <w:color w:val="000000"/>
        </w:rPr>
      </w:pPr>
      <w:r w:rsidRPr="003C6A3E">
        <w:rPr>
          <w:rFonts w:ascii="Arial" w:hAnsi="Arial" w:cs="Arial"/>
          <w:color w:val="000000"/>
        </w:rPr>
        <w:t>As provided for in the agreement provisions, the Employer and the Service Provider shall make every effort to resolve amicably by direct informal negotiation and if needed using an adjudicator, any disagreement or dispute arising between them under or in connection with the Contract.</w:t>
      </w:r>
    </w:p>
    <w:p w14:paraId="323B1876" w14:textId="77777777" w:rsidR="00675341" w:rsidRPr="003C6A3E" w:rsidRDefault="00675341" w:rsidP="00675341">
      <w:pPr>
        <w:spacing w:after="120"/>
        <w:ind w:left="360"/>
        <w:jc w:val="both"/>
        <w:rPr>
          <w:rFonts w:ascii="Arial" w:hAnsi="Arial" w:cs="Arial"/>
        </w:rPr>
      </w:pPr>
      <w:r w:rsidRPr="003C6A3E">
        <w:rPr>
          <w:rFonts w:ascii="Arial" w:hAnsi="Arial" w:cs="Arial"/>
          <w:color w:val="000000"/>
        </w:rPr>
        <w:t>If, after twenty-eight (28) days, the parties have failed to resolve their dispute or difference by such mutual consultation and adjudication if used, then either the Employer or the Service Provider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provision shall be finally settled by arbitration. Arbitration may be commenced prior to or after provision of the Services under the Contract. Arbitration proceedings shall be conducted in accordance with the rules of procedure specified below.</w:t>
      </w:r>
      <w:r w:rsidRPr="003C6A3E">
        <w:rPr>
          <w:rFonts w:ascii="Arial" w:hAnsi="Arial" w:cs="Arial"/>
          <w:b/>
          <w:color w:val="000000"/>
        </w:rPr>
        <w:t xml:space="preserve"> </w:t>
      </w:r>
    </w:p>
    <w:p w14:paraId="202625BC" w14:textId="77777777" w:rsidR="00675341" w:rsidRPr="003C6A3E" w:rsidRDefault="00675341" w:rsidP="00675341">
      <w:pPr>
        <w:spacing w:after="120"/>
        <w:ind w:left="360"/>
        <w:jc w:val="both"/>
        <w:rPr>
          <w:rFonts w:ascii="Arial" w:hAnsi="Arial" w:cs="Arial"/>
        </w:rPr>
      </w:pPr>
      <w:r w:rsidRPr="003C6A3E">
        <w:rPr>
          <w:rFonts w:ascii="Arial" w:hAnsi="Arial" w:cs="Arial"/>
          <w:color w:val="000000"/>
        </w:rPr>
        <w:t>Notwithstanding</w:t>
      </w:r>
      <w:r w:rsidRPr="003C6A3E">
        <w:rPr>
          <w:rFonts w:ascii="Arial" w:hAnsi="Arial" w:cs="Arial"/>
          <w:color w:val="000000"/>
          <w:spacing w:val="-4"/>
        </w:rPr>
        <w:t xml:space="preserve"> any reference to arbitration herein, </w:t>
      </w:r>
    </w:p>
    <w:p w14:paraId="72825FFB" w14:textId="77777777" w:rsidR="00675341" w:rsidRPr="003C6A3E" w:rsidRDefault="00675341" w:rsidP="00675341">
      <w:pPr>
        <w:numPr>
          <w:ilvl w:val="2"/>
          <w:numId w:val="18"/>
        </w:numPr>
        <w:suppressAutoHyphens/>
        <w:autoSpaceDN w:val="0"/>
        <w:spacing w:after="160"/>
        <w:jc w:val="both"/>
        <w:rPr>
          <w:rFonts w:ascii="Arial" w:hAnsi="Arial" w:cs="Arial"/>
        </w:rPr>
      </w:pPr>
      <w:r w:rsidRPr="003C6A3E">
        <w:rPr>
          <w:rFonts w:ascii="Arial" w:hAnsi="Arial" w:cs="Arial"/>
        </w:rPr>
        <w:t xml:space="preserve">the parties shall continue to perform their respective obligations under the Contract unless they otherwise agree; and </w:t>
      </w:r>
    </w:p>
    <w:p w14:paraId="0EA9135A" w14:textId="2F5951EA" w:rsidR="00675341" w:rsidRPr="003C6A3E" w:rsidRDefault="00675341" w:rsidP="00675341">
      <w:pPr>
        <w:numPr>
          <w:ilvl w:val="2"/>
          <w:numId w:val="18"/>
        </w:numPr>
        <w:suppressAutoHyphens/>
        <w:autoSpaceDN w:val="0"/>
        <w:spacing w:after="160"/>
        <w:jc w:val="both"/>
        <w:rPr>
          <w:rFonts w:ascii="Arial" w:hAnsi="Arial" w:cs="Arial"/>
        </w:rPr>
      </w:pPr>
      <w:r w:rsidRPr="003C6A3E">
        <w:rPr>
          <w:rFonts w:ascii="Arial" w:hAnsi="Arial" w:cs="Arial"/>
        </w:rPr>
        <w:t xml:space="preserve">the Employer shall pay the Service Provider any monies </w:t>
      </w:r>
      <w:r w:rsidR="00AC6197" w:rsidRPr="003C6A3E">
        <w:rPr>
          <w:rFonts w:ascii="Arial" w:hAnsi="Arial" w:cs="Arial"/>
        </w:rPr>
        <w:t>due to</w:t>
      </w:r>
      <w:r w:rsidRPr="003C6A3E">
        <w:rPr>
          <w:rFonts w:ascii="Arial" w:hAnsi="Arial" w:cs="Arial"/>
        </w:rPr>
        <w:t xml:space="preserve"> the Service Provider.</w:t>
      </w:r>
    </w:p>
    <w:p w14:paraId="07581E38" w14:textId="3B3728F2" w:rsidR="00675341" w:rsidRPr="003C6A3E" w:rsidRDefault="00AC6197" w:rsidP="00675341">
      <w:pPr>
        <w:spacing w:after="120"/>
        <w:ind w:left="360"/>
        <w:jc w:val="both"/>
        <w:rPr>
          <w:rFonts w:ascii="Arial" w:hAnsi="Arial" w:cs="Arial"/>
          <w:i/>
          <w:iCs/>
          <w:color w:val="000000"/>
        </w:rPr>
      </w:pPr>
      <w:r w:rsidRPr="003C6A3E">
        <w:rPr>
          <w:rFonts w:ascii="Arial" w:hAnsi="Arial" w:cs="Arial"/>
          <w:i/>
          <w:iCs/>
          <w:color w:val="000000"/>
        </w:rPr>
        <w:t>[“(</w:t>
      </w:r>
      <w:r w:rsidR="00675341" w:rsidRPr="003C6A3E">
        <w:rPr>
          <w:rFonts w:ascii="Arial" w:hAnsi="Arial" w:cs="Arial"/>
          <w:i/>
          <w:iCs/>
          <w:color w:val="000000"/>
        </w:rPr>
        <w:t xml:space="preserve">a) shall be retained in the case of a Contract with a foreign Service Provider </w:t>
      </w:r>
      <w:r w:rsidRPr="003C6A3E">
        <w:rPr>
          <w:rFonts w:ascii="Arial" w:hAnsi="Arial" w:cs="Arial"/>
          <w:i/>
          <w:iCs/>
          <w:color w:val="000000"/>
        </w:rPr>
        <w:t>and (</w:t>
      </w:r>
      <w:r w:rsidR="00675341" w:rsidRPr="003C6A3E">
        <w:rPr>
          <w:rFonts w:ascii="Arial" w:hAnsi="Arial" w:cs="Arial"/>
          <w:i/>
          <w:iCs/>
          <w:color w:val="000000"/>
        </w:rPr>
        <w:t>b) shall be retained in the case of a Contract with a national of the Employer’s Country.”]</w:t>
      </w:r>
    </w:p>
    <w:p w14:paraId="5A8BF880" w14:textId="73C29F34" w:rsidR="00675341" w:rsidRPr="003C6A3E" w:rsidRDefault="00AC6197" w:rsidP="00675341">
      <w:pPr>
        <w:tabs>
          <w:tab w:val="left" w:pos="1080"/>
        </w:tabs>
        <w:spacing w:after="200"/>
        <w:ind w:left="968"/>
        <w:contextualSpacing/>
        <w:jc w:val="both"/>
        <w:rPr>
          <w:rFonts w:ascii="Arial" w:hAnsi="Arial" w:cs="Arial"/>
        </w:rPr>
      </w:pPr>
      <w:r w:rsidRPr="003C6A3E">
        <w:rPr>
          <w:rFonts w:ascii="Arial" w:hAnsi="Arial" w:cs="Arial"/>
        </w:rPr>
        <w:t>[(</w:t>
      </w:r>
      <w:r w:rsidR="00675341" w:rsidRPr="003C6A3E">
        <w:rPr>
          <w:rFonts w:ascii="Arial" w:hAnsi="Arial" w:cs="Arial"/>
        </w:rPr>
        <w:t>a) Contract with foreign Service Provider:</w:t>
      </w:r>
    </w:p>
    <w:p w14:paraId="46C91C25" w14:textId="77777777" w:rsidR="00675341" w:rsidRPr="003C6A3E" w:rsidRDefault="00675341" w:rsidP="00675341">
      <w:pPr>
        <w:spacing w:after="200"/>
        <w:ind w:left="968"/>
        <w:jc w:val="both"/>
        <w:rPr>
          <w:rFonts w:ascii="Arial" w:hAnsi="Arial" w:cs="Arial"/>
          <w:bCs/>
          <w:i/>
        </w:rPr>
      </w:pPr>
      <w:r w:rsidRPr="003C6A3E">
        <w:rPr>
          <w:rFonts w:ascii="Arial" w:hAnsi="Arial" w:cs="Arial"/>
          <w:bCs/>
          <w:i/>
        </w:rPr>
        <w:lastRenderedPageBreak/>
        <w:t>[unless the Employer chooses the commercial arbitration rules of another international arbitral institution, the following sample provision should be inserted:]</w:t>
      </w:r>
    </w:p>
    <w:p w14:paraId="2C498285" w14:textId="77777777" w:rsidR="00675341" w:rsidRPr="003C6A3E" w:rsidRDefault="00675341" w:rsidP="00675341">
      <w:pPr>
        <w:spacing w:after="120"/>
        <w:ind w:left="360"/>
        <w:jc w:val="both"/>
        <w:rPr>
          <w:rFonts w:ascii="Arial" w:hAnsi="Arial" w:cs="Arial"/>
          <w:color w:val="000000"/>
        </w:rPr>
      </w:pPr>
      <w:r w:rsidRPr="003C6A3E">
        <w:rPr>
          <w:rFonts w:ascii="Arial" w:hAnsi="Arial" w:cs="Arial"/>
          <w:color w:val="000000"/>
        </w:rPr>
        <w:t>All disputes arising out of or in connection with the present contract shall be finally settled under the Rules of Arbitration of the International Chamber of Commerce by one or more arbitrators appointed in accordance with the said Rules.</w:t>
      </w:r>
    </w:p>
    <w:p w14:paraId="1B21024F" w14:textId="77777777" w:rsidR="00675341" w:rsidRPr="003C6A3E" w:rsidRDefault="00675341" w:rsidP="00675341">
      <w:pPr>
        <w:tabs>
          <w:tab w:val="left" w:pos="1080"/>
        </w:tabs>
        <w:spacing w:after="200"/>
        <w:ind w:left="1152" w:hanging="252"/>
        <w:contextualSpacing/>
        <w:jc w:val="both"/>
        <w:rPr>
          <w:rFonts w:ascii="Arial" w:hAnsi="Arial" w:cs="Arial"/>
        </w:rPr>
      </w:pPr>
      <w:r w:rsidRPr="003C6A3E">
        <w:rPr>
          <w:rFonts w:ascii="Arial" w:hAnsi="Arial" w:cs="Arial"/>
        </w:rPr>
        <w:t>(b) Contracts with Service Provider national of the Employer’s Country:</w:t>
      </w:r>
    </w:p>
    <w:p w14:paraId="5C6249F1" w14:textId="571138AB" w:rsidR="00675341" w:rsidRPr="003C6A3E" w:rsidRDefault="00675341" w:rsidP="00675341">
      <w:pPr>
        <w:spacing w:after="120"/>
        <w:ind w:left="360"/>
        <w:jc w:val="both"/>
        <w:rPr>
          <w:rFonts w:ascii="Arial" w:hAnsi="Arial" w:cs="Arial"/>
        </w:rPr>
      </w:pPr>
      <w:r w:rsidRPr="003C6A3E">
        <w:rPr>
          <w:rFonts w:ascii="Arial" w:hAnsi="Arial" w:cs="Arial"/>
          <w:color w:val="000000"/>
        </w:rPr>
        <w:t xml:space="preserve">In the case of a dispute between the Employer and a Service Provider who is a national of the Employer’s Country, the dispute shall be referred to adjudication or arbitration in accordance with the laws of the Employer’s Country </w:t>
      </w:r>
      <w:r w:rsidR="00AC6197" w:rsidRPr="003C6A3E">
        <w:rPr>
          <w:rFonts w:ascii="Arial" w:hAnsi="Arial" w:cs="Arial"/>
          <w:color w:val="000000"/>
        </w:rPr>
        <w:t>i.e.</w:t>
      </w:r>
      <w:r w:rsidRPr="003C6A3E">
        <w:rPr>
          <w:rFonts w:ascii="Arial" w:hAnsi="Arial" w:cs="Arial"/>
          <w:color w:val="000000"/>
        </w:rPr>
        <w:t xml:space="preserve"> Laws of Botswana</w:t>
      </w:r>
    </w:p>
    <w:p w14:paraId="41BB9A10" w14:textId="77777777" w:rsidR="00675341" w:rsidRPr="003C6A3E" w:rsidRDefault="00675341" w:rsidP="00675341">
      <w:pPr>
        <w:pStyle w:val="ListParagraph"/>
        <w:keepNext/>
        <w:numPr>
          <w:ilvl w:val="0"/>
          <w:numId w:val="15"/>
        </w:numPr>
        <w:suppressAutoHyphens/>
        <w:autoSpaceDN w:val="0"/>
        <w:spacing w:before="240" w:after="120"/>
        <w:ind w:left="360"/>
        <w:jc w:val="both"/>
        <w:rPr>
          <w:rFonts w:ascii="Arial" w:hAnsi="Arial" w:cs="Arial"/>
        </w:rPr>
      </w:pPr>
      <w:r w:rsidRPr="003C6A3E">
        <w:rPr>
          <w:rFonts w:ascii="Arial" w:hAnsi="Arial" w:cs="Arial"/>
          <w:b/>
          <w:color w:val="000000"/>
        </w:rPr>
        <w:t>Sexual Exploitation and Abuse (SEA) and/or Sexual Harassment (SH):</w:t>
      </w:r>
      <w:r w:rsidRPr="003C6A3E">
        <w:rPr>
          <w:rFonts w:ascii="Arial" w:hAnsi="Arial" w:cs="Arial"/>
          <w:color w:val="000000"/>
        </w:rPr>
        <w:t xml:space="preserve"> </w:t>
      </w:r>
    </w:p>
    <w:p w14:paraId="551226C9" w14:textId="77777777" w:rsidR="00675341" w:rsidRPr="003C6A3E" w:rsidRDefault="00675341" w:rsidP="00675341">
      <w:pPr>
        <w:numPr>
          <w:ilvl w:val="0"/>
          <w:numId w:val="19"/>
        </w:numPr>
        <w:tabs>
          <w:tab w:val="right" w:pos="-1080"/>
        </w:tabs>
        <w:suppressAutoHyphens/>
        <w:autoSpaceDN w:val="0"/>
        <w:spacing w:before="120" w:after="120"/>
        <w:jc w:val="both"/>
        <w:rPr>
          <w:rFonts w:ascii="Arial" w:hAnsi="Arial" w:cs="Arial"/>
        </w:rPr>
      </w:pPr>
      <w:r w:rsidRPr="003C6A3E">
        <w:rPr>
          <w:rFonts w:ascii="Arial" w:hAnsi="Arial" w:cs="Arial"/>
          <w:color w:val="000000"/>
        </w:rPr>
        <w:t xml:space="preserve">[have not been </w:t>
      </w:r>
      <w:r w:rsidRPr="003C6A3E">
        <w:rPr>
          <w:rFonts w:ascii="Arial" w:hAnsi="Arial" w:cs="Arial"/>
        </w:rPr>
        <w:t xml:space="preserve">subject to disqualification by the Bank for non-compliance with SEA/ SH obligations.] </w:t>
      </w:r>
    </w:p>
    <w:p w14:paraId="3466D818" w14:textId="77777777" w:rsidR="00675341" w:rsidRPr="003C6A3E" w:rsidRDefault="00675341" w:rsidP="00675341">
      <w:pPr>
        <w:numPr>
          <w:ilvl w:val="0"/>
          <w:numId w:val="19"/>
        </w:numPr>
        <w:tabs>
          <w:tab w:val="right" w:pos="-1080"/>
        </w:tabs>
        <w:suppressAutoHyphens/>
        <w:autoSpaceDN w:val="0"/>
        <w:spacing w:before="120" w:after="120"/>
        <w:jc w:val="both"/>
        <w:rPr>
          <w:rFonts w:ascii="Arial" w:hAnsi="Arial" w:cs="Arial"/>
        </w:rPr>
      </w:pPr>
      <w:r w:rsidRPr="003C6A3E">
        <w:rPr>
          <w:rFonts w:ascii="Arial" w:hAnsi="Arial" w:cs="Arial"/>
        </w:rPr>
        <w:t>[</w:t>
      </w:r>
      <w:r w:rsidRPr="003C6A3E">
        <w:rPr>
          <w:rFonts w:ascii="Arial" w:hAnsi="Arial" w:cs="Arial"/>
          <w:color w:val="000000"/>
        </w:rPr>
        <w:t xml:space="preserve">are </w:t>
      </w:r>
      <w:r w:rsidRPr="003C6A3E">
        <w:rPr>
          <w:rFonts w:ascii="Arial" w:hAnsi="Arial" w:cs="Arial"/>
        </w:rPr>
        <w:t xml:space="preserve">subject to disqualification by the Bank for non-compliance with SEA/ SH obligations.] </w:t>
      </w:r>
    </w:p>
    <w:p w14:paraId="687CD9D9" w14:textId="37E6245D" w:rsidR="00675341" w:rsidRPr="003C6A3E" w:rsidRDefault="00675341" w:rsidP="00675341">
      <w:pPr>
        <w:numPr>
          <w:ilvl w:val="0"/>
          <w:numId w:val="19"/>
        </w:numPr>
        <w:tabs>
          <w:tab w:val="right" w:pos="-1080"/>
        </w:tabs>
        <w:suppressAutoHyphens/>
        <w:autoSpaceDN w:val="0"/>
        <w:spacing w:before="120" w:after="120"/>
        <w:jc w:val="both"/>
        <w:rPr>
          <w:rFonts w:ascii="Arial" w:hAnsi="Arial" w:cs="Arial"/>
        </w:rPr>
      </w:pPr>
      <w:r w:rsidRPr="003C6A3E">
        <w:rPr>
          <w:rFonts w:ascii="Arial" w:hAnsi="Arial" w:cs="Arial"/>
          <w:color w:val="000000"/>
        </w:rPr>
        <w:t xml:space="preserve">[had been </w:t>
      </w:r>
      <w:r w:rsidRPr="003C6A3E">
        <w:rPr>
          <w:rFonts w:ascii="Arial" w:hAnsi="Arial" w:cs="Arial"/>
        </w:rPr>
        <w:t xml:space="preserve">subject to disqualification by the Bank for non-compliance with SEA/ SH </w:t>
      </w:r>
      <w:r w:rsidR="00AC6197" w:rsidRPr="003C6A3E">
        <w:rPr>
          <w:rFonts w:ascii="Arial" w:hAnsi="Arial" w:cs="Arial"/>
        </w:rPr>
        <w:t>obligations and</w:t>
      </w:r>
      <w:r w:rsidRPr="003C6A3E">
        <w:rPr>
          <w:rFonts w:ascii="Arial" w:hAnsi="Arial" w:cs="Arial"/>
          <w:color w:val="000000"/>
        </w:rPr>
        <w:t xml:space="preserve"> were removed from the disqualification list. An arbitral award on the disqualification case has been made in our favor.]</w:t>
      </w:r>
    </w:p>
    <w:p w14:paraId="18BE3E77" w14:textId="77777777" w:rsidR="00675341" w:rsidRPr="003C6A3E" w:rsidRDefault="00675341" w:rsidP="00675341">
      <w:pPr>
        <w:spacing w:after="120"/>
        <w:ind w:left="360"/>
        <w:jc w:val="both"/>
        <w:rPr>
          <w:rFonts w:ascii="Arial" w:hAnsi="Arial" w:cs="Arial"/>
        </w:rPr>
      </w:pPr>
      <w:r w:rsidRPr="003C6A3E">
        <w:rPr>
          <w:rFonts w:ascii="Arial" w:hAnsi="Arial" w:cs="Arial"/>
        </w:rPr>
        <w:t>We, along with any of our subcontractors, Service Providers,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r w:rsidRPr="003C6A3E">
        <w:rPr>
          <w:rFonts w:ascii="Arial" w:hAnsi="Arial" w:cs="Arial"/>
          <w:color w:val="333333"/>
        </w:rPr>
        <w:t>.</w:t>
      </w:r>
    </w:p>
    <w:p w14:paraId="556F0C88" w14:textId="77777777" w:rsidR="00675341" w:rsidRPr="003C6A3E" w:rsidRDefault="00675341" w:rsidP="00675341">
      <w:pPr>
        <w:spacing w:after="120"/>
        <w:ind w:left="360"/>
        <w:jc w:val="both"/>
        <w:rPr>
          <w:rFonts w:ascii="Arial" w:hAnsi="Arial" w:cs="Arial"/>
        </w:rPr>
      </w:pPr>
    </w:p>
    <w:p w14:paraId="2040AB2E" w14:textId="77777777" w:rsidR="00675341" w:rsidRPr="003C6A3E" w:rsidRDefault="00675341" w:rsidP="00675341">
      <w:pPr>
        <w:pStyle w:val="ListParagraph"/>
        <w:numPr>
          <w:ilvl w:val="1"/>
          <w:numId w:val="20"/>
        </w:numPr>
        <w:suppressAutoHyphens/>
        <w:autoSpaceDN w:val="0"/>
        <w:spacing w:before="240" w:after="120"/>
        <w:jc w:val="both"/>
        <w:rPr>
          <w:rFonts w:ascii="Arial" w:hAnsi="Arial" w:cs="Arial"/>
        </w:rPr>
      </w:pPr>
      <w:r w:rsidRPr="003C6A3E">
        <w:rPr>
          <w:rFonts w:ascii="Arial" w:hAnsi="Arial" w:cs="Arial"/>
        </w:rPr>
        <w:t>The Service Provider shall have a code of conduct, and provide appropriate sensitization, for the Service Provider’s personnel carrying out the Services that include, but not limited to, maintaining a safe working environment and not engaging in the following practices:</w:t>
      </w:r>
    </w:p>
    <w:p w14:paraId="6BF3BB28" w14:textId="77777777" w:rsidR="00675341" w:rsidRPr="003C6A3E" w:rsidRDefault="00675341" w:rsidP="00675341">
      <w:pPr>
        <w:numPr>
          <w:ilvl w:val="0"/>
          <w:numId w:val="21"/>
        </w:numPr>
        <w:suppressAutoHyphens/>
        <w:autoSpaceDN w:val="0"/>
        <w:spacing w:after="120" w:line="240" w:lineRule="atLeast"/>
        <w:ind w:right="-14"/>
        <w:contextualSpacing/>
        <w:jc w:val="both"/>
        <w:rPr>
          <w:rFonts w:ascii="Arial" w:hAnsi="Arial" w:cs="Arial"/>
        </w:rPr>
      </w:pPr>
      <w:r w:rsidRPr="003C6A3E">
        <w:rPr>
          <w:rFonts w:ascii="Arial" w:hAnsi="Arial" w:cs="Arial"/>
          <w:bCs/>
        </w:rPr>
        <w:t>a</w:t>
      </w:r>
      <w:r w:rsidRPr="003C6A3E">
        <w:rPr>
          <w:rFonts w:ascii="Arial" w:hAnsi="Arial" w:cs="Arial"/>
        </w:rPr>
        <w:t xml:space="preserve">ny form of </w:t>
      </w:r>
      <w:r w:rsidRPr="003C6A3E">
        <w:rPr>
          <w:rFonts w:ascii="Arial" w:hAnsi="Arial" w:cs="Arial"/>
          <w:bCs/>
        </w:rPr>
        <w:t xml:space="preserve">sexual harassment including </w:t>
      </w:r>
      <w:r w:rsidRPr="003C6A3E">
        <w:rPr>
          <w:rFonts w:ascii="Arial" w:hAnsi="Arial" w:cs="Arial"/>
        </w:rPr>
        <w:t>unwelcome sexual advances, requests for sexual favors, and other verbal or physical conduct of a sexual nature with other Service Provider’s or Employer’s personnel;</w:t>
      </w:r>
    </w:p>
    <w:p w14:paraId="005FD742" w14:textId="77777777" w:rsidR="00675341" w:rsidRPr="003C6A3E" w:rsidRDefault="00675341" w:rsidP="00675341">
      <w:pPr>
        <w:spacing w:after="120" w:line="240" w:lineRule="atLeast"/>
        <w:ind w:left="1440" w:right="-14"/>
        <w:contextualSpacing/>
        <w:jc w:val="both"/>
        <w:rPr>
          <w:rFonts w:ascii="Arial" w:hAnsi="Arial" w:cs="Arial"/>
        </w:rPr>
      </w:pPr>
    </w:p>
    <w:p w14:paraId="77D1BDD7" w14:textId="77777777" w:rsidR="00675341" w:rsidRPr="003C6A3E" w:rsidRDefault="00675341" w:rsidP="00675341">
      <w:pPr>
        <w:numPr>
          <w:ilvl w:val="0"/>
          <w:numId w:val="21"/>
        </w:numPr>
        <w:suppressAutoHyphens/>
        <w:autoSpaceDN w:val="0"/>
        <w:spacing w:after="120" w:line="240" w:lineRule="atLeast"/>
        <w:ind w:right="-14"/>
        <w:contextualSpacing/>
        <w:jc w:val="both"/>
        <w:rPr>
          <w:rFonts w:ascii="Arial" w:hAnsi="Arial" w:cs="Arial"/>
        </w:rPr>
      </w:pPr>
      <w:r w:rsidRPr="003C6A3E">
        <w:rPr>
          <w:rFonts w:ascii="Arial" w:hAnsi="Arial" w:cs="Arial"/>
        </w:rPr>
        <w:t>any form of sexual exploitation, which means any actual or attempted abuse of position of vulnerability, differential power or trust, for sexual purposes, including, but not limited to, profiting monetarily, socially or politically from the sexual exploitation of another;</w:t>
      </w:r>
    </w:p>
    <w:p w14:paraId="446CCA28" w14:textId="77777777" w:rsidR="00675341" w:rsidRPr="003C6A3E" w:rsidRDefault="00675341" w:rsidP="00675341">
      <w:pPr>
        <w:spacing w:after="120" w:line="240" w:lineRule="atLeast"/>
        <w:ind w:left="1440" w:right="-14"/>
        <w:contextualSpacing/>
        <w:jc w:val="both"/>
        <w:rPr>
          <w:rFonts w:ascii="Arial" w:hAnsi="Arial" w:cs="Arial"/>
        </w:rPr>
      </w:pPr>
    </w:p>
    <w:p w14:paraId="1C943BB9" w14:textId="77777777" w:rsidR="00675341" w:rsidRPr="003C6A3E" w:rsidRDefault="00675341" w:rsidP="00675341">
      <w:pPr>
        <w:numPr>
          <w:ilvl w:val="0"/>
          <w:numId w:val="21"/>
        </w:numPr>
        <w:suppressAutoHyphens/>
        <w:autoSpaceDN w:val="0"/>
        <w:spacing w:after="120" w:line="240" w:lineRule="atLeast"/>
        <w:ind w:right="-14"/>
        <w:contextualSpacing/>
        <w:jc w:val="both"/>
        <w:rPr>
          <w:rFonts w:ascii="Arial" w:hAnsi="Arial" w:cs="Arial"/>
          <w:bCs/>
        </w:rPr>
      </w:pPr>
      <w:r w:rsidRPr="003C6A3E">
        <w:rPr>
          <w:rFonts w:ascii="Arial" w:hAnsi="Arial" w:cs="Arial"/>
          <w:bCs/>
        </w:rPr>
        <w:lastRenderedPageBreak/>
        <w:t xml:space="preserve"> any form of sexual abuse, which means the actual or threatened physical intrusion of a sexual nature, whether by force or under unequal or coercive conditions; and </w:t>
      </w:r>
    </w:p>
    <w:p w14:paraId="7DC3DDDA" w14:textId="77777777" w:rsidR="00675341" w:rsidRPr="003C6A3E" w:rsidRDefault="00675341" w:rsidP="00675341">
      <w:pPr>
        <w:spacing w:after="120" w:line="240" w:lineRule="atLeast"/>
        <w:ind w:right="-14"/>
        <w:jc w:val="both"/>
        <w:rPr>
          <w:rFonts w:ascii="Arial" w:hAnsi="Arial" w:cs="Arial"/>
          <w:bCs/>
        </w:rPr>
      </w:pPr>
    </w:p>
    <w:p w14:paraId="5E22F67E" w14:textId="77777777" w:rsidR="00675341" w:rsidRPr="003C6A3E" w:rsidRDefault="00675341" w:rsidP="00675341">
      <w:pPr>
        <w:numPr>
          <w:ilvl w:val="0"/>
          <w:numId w:val="21"/>
        </w:numPr>
        <w:suppressAutoHyphens/>
        <w:autoSpaceDN w:val="0"/>
        <w:spacing w:after="120" w:line="240" w:lineRule="atLeast"/>
        <w:ind w:right="-14"/>
        <w:contextualSpacing/>
        <w:jc w:val="both"/>
        <w:rPr>
          <w:rFonts w:ascii="Arial" w:hAnsi="Arial" w:cs="Arial"/>
          <w:bCs/>
        </w:rPr>
      </w:pPr>
      <w:r w:rsidRPr="003C6A3E">
        <w:rPr>
          <w:rFonts w:ascii="Arial" w:hAnsi="Arial" w:cs="Arial"/>
          <w:bCs/>
        </w:rPr>
        <w:t xml:space="preserve"> any form of sexual activity with individuals under the age of 18, except in case of pre-existing marriage. </w:t>
      </w:r>
    </w:p>
    <w:p w14:paraId="7E573B2D" w14:textId="77777777" w:rsidR="00675341" w:rsidRPr="003C6A3E" w:rsidRDefault="00675341" w:rsidP="00675341">
      <w:pPr>
        <w:spacing w:after="120" w:line="240" w:lineRule="atLeast"/>
        <w:ind w:left="1440" w:right="-14"/>
        <w:contextualSpacing/>
        <w:jc w:val="both"/>
        <w:rPr>
          <w:rFonts w:ascii="Arial" w:hAnsi="Arial" w:cs="Arial"/>
          <w:bCs/>
        </w:rPr>
      </w:pPr>
    </w:p>
    <w:p w14:paraId="738633C4" w14:textId="2B735FE5" w:rsidR="00675341" w:rsidRPr="003C6A3E" w:rsidRDefault="00675341" w:rsidP="00675341">
      <w:pPr>
        <w:pStyle w:val="ListParagraph"/>
        <w:numPr>
          <w:ilvl w:val="1"/>
          <w:numId w:val="20"/>
        </w:numPr>
        <w:suppressAutoHyphens/>
        <w:autoSpaceDN w:val="0"/>
        <w:spacing w:before="240" w:after="120"/>
        <w:jc w:val="both"/>
        <w:rPr>
          <w:rFonts w:ascii="Arial" w:hAnsi="Arial" w:cs="Arial"/>
        </w:rPr>
      </w:pPr>
      <w:r w:rsidRPr="003C6A3E">
        <w:rPr>
          <w:rFonts w:ascii="Arial" w:hAnsi="Arial" w:cs="Arial"/>
        </w:rPr>
        <w:t xml:space="preserve">The Employer may require the Service Provider to remove (or cause to be removed), from the site/s where the Services </w:t>
      </w:r>
      <w:r w:rsidR="00AC6197" w:rsidRPr="003C6A3E">
        <w:rPr>
          <w:rFonts w:ascii="Arial" w:hAnsi="Arial" w:cs="Arial"/>
        </w:rPr>
        <w:t>are being</w:t>
      </w:r>
      <w:r w:rsidRPr="003C6A3E">
        <w:rPr>
          <w:rFonts w:ascii="Arial" w:hAnsi="Arial" w:cs="Arial"/>
        </w:rPr>
        <w:t xml:space="preserve"> executed, a Service Provider’s personnel that undertakes behaviors that are not consistent with the code of conduct stated in 9.1. Notwithstanding any requirement from the Employer to replace any such person, the Service Provider shall immediately remove (or </w:t>
      </w:r>
      <w:r w:rsidR="00D77911" w:rsidRPr="003C6A3E">
        <w:rPr>
          <w:rFonts w:ascii="Arial" w:hAnsi="Arial" w:cs="Arial"/>
        </w:rPr>
        <w:t>cause them</w:t>
      </w:r>
      <w:r w:rsidRPr="003C6A3E">
        <w:rPr>
          <w:rFonts w:ascii="Arial" w:hAnsi="Arial" w:cs="Arial"/>
        </w:rPr>
        <w:t xml:space="preserve"> to be removed) any such person, from the site where the Services are being executed. </w:t>
      </w:r>
      <w:r w:rsidRPr="003C6A3E">
        <w:rPr>
          <w:rFonts w:ascii="Arial" w:hAnsi="Arial" w:cs="Arial"/>
          <w:bCs/>
        </w:rPr>
        <w:t>In either case, t</w:t>
      </w:r>
      <w:r w:rsidRPr="003C6A3E">
        <w:rPr>
          <w:rFonts w:ascii="Arial" w:hAnsi="Arial" w:cs="Arial"/>
        </w:rPr>
        <w:t>he Service Provider shall promptly appoint, as appropriate, a suitable replacement with equivalent skills and experience.]</w:t>
      </w:r>
    </w:p>
    <w:p w14:paraId="7E7CE14F" w14:textId="77777777" w:rsidR="00675341" w:rsidRPr="003C6A3E" w:rsidRDefault="00675341" w:rsidP="00675341">
      <w:pPr>
        <w:spacing w:before="240" w:after="120"/>
        <w:ind w:left="780"/>
        <w:contextualSpacing/>
        <w:jc w:val="both"/>
        <w:rPr>
          <w:rFonts w:ascii="Arial" w:hAnsi="Arial" w:cs="Arial"/>
        </w:rPr>
      </w:pPr>
    </w:p>
    <w:p w14:paraId="17DC7E53" w14:textId="77777777" w:rsidR="00675341" w:rsidRPr="003C6A3E" w:rsidRDefault="00675341" w:rsidP="00675341">
      <w:pPr>
        <w:numPr>
          <w:ilvl w:val="0"/>
          <w:numId w:val="20"/>
        </w:numPr>
        <w:suppressAutoHyphens/>
        <w:autoSpaceDN w:val="0"/>
        <w:spacing w:before="120" w:after="120"/>
        <w:rPr>
          <w:rFonts w:ascii="Arial" w:hAnsi="Arial" w:cs="Arial"/>
          <w:b/>
          <w:bCs/>
          <w:i/>
          <w:iCs/>
        </w:rPr>
      </w:pPr>
      <w:r w:rsidRPr="003C6A3E">
        <w:rPr>
          <w:rFonts w:ascii="Arial" w:hAnsi="Arial" w:cs="Arial"/>
          <w:b/>
          <w:bCs/>
          <w:i/>
          <w:iCs/>
        </w:rPr>
        <w:t>Contract has been assessed to present potential or actual cyber security risks]</w:t>
      </w:r>
    </w:p>
    <w:p w14:paraId="00E6FBEA" w14:textId="08387137" w:rsidR="00675341" w:rsidRPr="003C6A3E" w:rsidRDefault="00675341" w:rsidP="00675341">
      <w:pPr>
        <w:spacing w:before="120" w:after="120"/>
        <w:ind w:left="810"/>
        <w:jc w:val="both"/>
        <w:rPr>
          <w:rFonts w:ascii="Arial" w:hAnsi="Arial" w:cs="Arial"/>
        </w:rPr>
      </w:pPr>
      <w:r w:rsidRPr="003C6A3E">
        <w:rPr>
          <w:rFonts w:ascii="Arial" w:hAnsi="Arial" w:cs="Arial"/>
        </w:rPr>
        <w:t xml:space="preserve">“The Service </w:t>
      </w:r>
      <w:r w:rsidR="00AC6197" w:rsidRPr="003C6A3E">
        <w:rPr>
          <w:rFonts w:ascii="Arial" w:hAnsi="Arial" w:cs="Arial"/>
        </w:rPr>
        <w:t>Provider,</w:t>
      </w:r>
      <w:r w:rsidRPr="003C6A3E">
        <w:rPr>
          <w:rFonts w:ascii="Arial" w:hAnsi="Arial" w:cs="Arial"/>
        </w:rPr>
        <w:t xml:space="preserve"> including its Subcontractors/ suppliers/ manufacturers shall take all technical and organizational measures necessary to protect the information technology systems and data used in connection with the Contract. Without limiting the foregoing, the Service Provider,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385AF79B" w14:textId="77777777" w:rsidR="00675341" w:rsidRPr="003C6A3E" w:rsidRDefault="00675341" w:rsidP="00675341">
      <w:pPr>
        <w:spacing w:before="120" w:after="120"/>
        <w:ind w:left="360"/>
        <w:rPr>
          <w:rFonts w:ascii="Arial" w:hAnsi="Arial" w:cs="Arial"/>
          <w:b/>
          <w:bCs/>
          <w:i/>
          <w:iCs/>
        </w:rPr>
      </w:pPr>
    </w:p>
    <w:p w14:paraId="14D9C69C" w14:textId="77777777" w:rsidR="00675341" w:rsidRPr="003C6A3E" w:rsidRDefault="00675341" w:rsidP="00675341">
      <w:pPr>
        <w:spacing w:after="120"/>
        <w:ind w:left="360"/>
        <w:jc w:val="both"/>
        <w:rPr>
          <w:rFonts w:ascii="Arial" w:hAnsi="Arial" w:cs="Arial"/>
          <w:i/>
          <w:iCs/>
          <w:color w:val="000000"/>
        </w:rPr>
      </w:pPr>
    </w:p>
    <w:p w14:paraId="01A510B0" w14:textId="77777777" w:rsidR="00675341" w:rsidRPr="003C6A3E" w:rsidRDefault="00675341" w:rsidP="00675341">
      <w:pPr>
        <w:spacing w:after="120"/>
        <w:ind w:left="780" w:hanging="420"/>
        <w:jc w:val="both"/>
        <w:rPr>
          <w:rFonts w:ascii="Arial" w:hAnsi="Arial" w:cs="Arial"/>
          <w:i/>
          <w:iCs/>
          <w:color w:val="000000"/>
        </w:rPr>
      </w:pPr>
    </w:p>
    <w:p w14:paraId="347DE463" w14:textId="77777777" w:rsidR="00675341" w:rsidRPr="003C6A3E" w:rsidRDefault="00675341" w:rsidP="00675341">
      <w:pPr>
        <w:spacing w:after="120"/>
        <w:ind w:left="360"/>
        <w:jc w:val="both"/>
        <w:rPr>
          <w:rFonts w:ascii="Arial" w:hAnsi="Arial" w:cs="Arial"/>
          <w:i/>
          <w:iCs/>
          <w:color w:val="000000"/>
        </w:rPr>
      </w:pPr>
    </w:p>
    <w:p w14:paraId="5CAF8980" w14:textId="77777777" w:rsidR="00675341" w:rsidRPr="003C6A3E" w:rsidRDefault="00675341" w:rsidP="00675341">
      <w:pPr>
        <w:pageBreakBefore/>
        <w:ind w:left="-115"/>
        <w:jc w:val="center"/>
        <w:rPr>
          <w:rFonts w:ascii="Arial" w:hAnsi="Arial" w:cs="Arial"/>
          <w:b/>
          <w:i/>
          <w:iCs/>
        </w:rPr>
      </w:pPr>
    </w:p>
    <w:p w14:paraId="553AC92E" w14:textId="77777777" w:rsidR="00675341" w:rsidRPr="003C6A3E" w:rsidRDefault="00675341" w:rsidP="00675341">
      <w:pPr>
        <w:jc w:val="center"/>
        <w:rPr>
          <w:rFonts w:ascii="Arial" w:hAnsi="Arial" w:cs="Arial"/>
          <w:b/>
        </w:rPr>
      </w:pPr>
      <w:r w:rsidRPr="003C6A3E">
        <w:rPr>
          <w:rFonts w:ascii="Arial" w:hAnsi="Arial" w:cs="Arial"/>
          <w:b/>
        </w:rPr>
        <w:t>Appendices to Contract</w:t>
      </w:r>
    </w:p>
    <w:p w14:paraId="4B44CB6B" w14:textId="77777777" w:rsidR="00675341" w:rsidRPr="003C6A3E" w:rsidRDefault="00675341" w:rsidP="00675341">
      <w:pPr>
        <w:rPr>
          <w:rFonts w:ascii="Arial" w:hAnsi="Arial" w:cs="Arial"/>
        </w:rPr>
      </w:pPr>
    </w:p>
    <w:p w14:paraId="293C9C51" w14:textId="77777777" w:rsidR="00675341" w:rsidRPr="003C6A3E" w:rsidRDefault="00675341" w:rsidP="00675341">
      <w:pPr>
        <w:spacing w:before="240"/>
        <w:jc w:val="center"/>
        <w:outlineLvl w:val="1"/>
        <w:rPr>
          <w:rFonts w:ascii="Arial" w:hAnsi="Arial" w:cs="Arial"/>
          <w:b/>
        </w:rPr>
      </w:pPr>
      <w:r w:rsidRPr="003C6A3E">
        <w:rPr>
          <w:rFonts w:ascii="Arial" w:hAnsi="Arial" w:cs="Arial"/>
          <w:b/>
        </w:rPr>
        <w:t>Appendix A – Submission from the Service Provider</w:t>
      </w:r>
    </w:p>
    <w:p w14:paraId="15459E1A" w14:textId="77777777" w:rsidR="00675341" w:rsidRPr="003C6A3E" w:rsidRDefault="00675341" w:rsidP="00675341">
      <w:pPr>
        <w:rPr>
          <w:rFonts w:ascii="Arial" w:hAnsi="Arial" w:cs="Arial"/>
        </w:rPr>
      </w:pPr>
    </w:p>
    <w:p w14:paraId="2ACF1AA5" w14:textId="77777777" w:rsidR="00675341" w:rsidRPr="003C6A3E" w:rsidRDefault="00675341" w:rsidP="00675341">
      <w:pPr>
        <w:rPr>
          <w:rFonts w:ascii="Arial" w:hAnsi="Arial" w:cs="Arial"/>
        </w:rPr>
      </w:pPr>
    </w:p>
    <w:p w14:paraId="663E058E" w14:textId="77777777" w:rsidR="00675341" w:rsidRPr="003C6A3E" w:rsidRDefault="00675341" w:rsidP="00675341">
      <w:pPr>
        <w:rPr>
          <w:rFonts w:ascii="Arial" w:hAnsi="Arial" w:cs="Arial"/>
        </w:rPr>
      </w:pPr>
    </w:p>
    <w:p w14:paraId="7467FBB7" w14:textId="77777777" w:rsidR="00675341" w:rsidRPr="003C6A3E" w:rsidRDefault="00675341" w:rsidP="00675341">
      <w:pPr>
        <w:rPr>
          <w:rFonts w:ascii="Arial" w:hAnsi="Arial" w:cs="Arial"/>
        </w:rPr>
      </w:pPr>
    </w:p>
    <w:p w14:paraId="5430813B" w14:textId="77777777" w:rsidR="00675341" w:rsidRPr="003C6A3E" w:rsidRDefault="00675341" w:rsidP="00675341">
      <w:pPr>
        <w:rPr>
          <w:rFonts w:ascii="Arial" w:hAnsi="Arial" w:cs="Arial"/>
        </w:rPr>
      </w:pPr>
    </w:p>
    <w:p w14:paraId="63DAA80C" w14:textId="77777777" w:rsidR="00675341" w:rsidRPr="003C6A3E" w:rsidRDefault="00675341" w:rsidP="00675341">
      <w:pPr>
        <w:rPr>
          <w:rFonts w:ascii="Arial" w:hAnsi="Arial" w:cs="Arial"/>
        </w:rPr>
      </w:pPr>
    </w:p>
    <w:p w14:paraId="566DB89D" w14:textId="77777777" w:rsidR="00675341" w:rsidRPr="003C6A3E" w:rsidRDefault="00675341" w:rsidP="00675341">
      <w:pPr>
        <w:rPr>
          <w:rFonts w:ascii="Arial" w:hAnsi="Arial" w:cs="Arial"/>
        </w:rPr>
      </w:pPr>
    </w:p>
    <w:p w14:paraId="4A503A39" w14:textId="77777777" w:rsidR="00675341" w:rsidRPr="003C6A3E" w:rsidRDefault="00675341" w:rsidP="00675341">
      <w:pPr>
        <w:rPr>
          <w:rFonts w:ascii="Arial" w:hAnsi="Arial" w:cs="Arial"/>
        </w:rPr>
      </w:pPr>
    </w:p>
    <w:p w14:paraId="02D678B9" w14:textId="77777777" w:rsidR="00675341" w:rsidRPr="003C6A3E" w:rsidRDefault="00675341" w:rsidP="00675341">
      <w:pPr>
        <w:rPr>
          <w:rFonts w:ascii="Arial" w:hAnsi="Arial" w:cs="Arial"/>
        </w:rPr>
      </w:pPr>
    </w:p>
    <w:p w14:paraId="78E206C7" w14:textId="77777777" w:rsidR="00675341" w:rsidRPr="003C6A3E" w:rsidRDefault="00675341" w:rsidP="00675341">
      <w:pPr>
        <w:rPr>
          <w:rFonts w:ascii="Arial" w:hAnsi="Arial" w:cs="Arial"/>
        </w:rPr>
      </w:pPr>
    </w:p>
    <w:p w14:paraId="122AFBA1" w14:textId="77777777" w:rsidR="00675341" w:rsidRPr="003C6A3E" w:rsidRDefault="00675341" w:rsidP="00675341">
      <w:pPr>
        <w:rPr>
          <w:rFonts w:ascii="Arial" w:hAnsi="Arial" w:cs="Arial"/>
        </w:rPr>
      </w:pPr>
    </w:p>
    <w:bookmarkEnd w:id="6"/>
    <w:p w14:paraId="1604194C" w14:textId="77777777" w:rsidR="00675341" w:rsidRPr="003C6A3E" w:rsidRDefault="00675341" w:rsidP="00675341">
      <w:pPr>
        <w:rPr>
          <w:rFonts w:ascii="Arial" w:hAnsi="Arial" w:cs="Arial"/>
        </w:rPr>
      </w:pPr>
    </w:p>
    <w:sectPr w:rsidR="00675341" w:rsidRPr="003C6A3E" w:rsidSect="00CE44B0">
      <w:headerReference w:type="even" r:id="rId21"/>
      <w:endnotePr>
        <w:numFmt w:val="decimal"/>
      </w:endnotePr>
      <w:type w:val="nextColumn"/>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7E11" w14:textId="77777777" w:rsidR="00EF6972" w:rsidRDefault="00EF6972" w:rsidP="00CD6AD7">
      <w:r>
        <w:separator/>
      </w:r>
    </w:p>
  </w:endnote>
  <w:endnote w:type="continuationSeparator" w:id="0">
    <w:p w14:paraId="77B1F542" w14:textId="77777777" w:rsidR="00EF6972" w:rsidRDefault="00EF6972"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4503" w14:textId="77777777" w:rsidR="00B96D53" w:rsidRDefault="00B96D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725CE" w14:textId="77777777" w:rsidR="00B96D53" w:rsidRDefault="00B96D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32B6" w14:textId="77777777" w:rsidR="00B96D53" w:rsidRDefault="00B96D53"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938DC">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38DC">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F132" w14:textId="77777777" w:rsidR="00B96D53" w:rsidRDefault="00B96D53"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01AF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01AF1">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39D6" w14:textId="77777777" w:rsidR="00EF6972" w:rsidRDefault="00EF6972" w:rsidP="00CD6AD7">
      <w:r>
        <w:separator/>
      </w:r>
    </w:p>
  </w:footnote>
  <w:footnote w:type="continuationSeparator" w:id="0">
    <w:p w14:paraId="28AB9C1B" w14:textId="77777777" w:rsidR="00EF6972" w:rsidRDefault="00EF6972" w:rsidP="00CD6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E54" w14:textId="77777777" w:rsidR="00B96D53" w:rsidRDefault="00B96D5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0A83" w14:textId="77777777" w:rsidR="00B96D53" w:rsidRDefault="00B96D53">
    <w:pPr>
      <w:pStyle w:val="Header"/>
    </w:pPr>
  </w:p>
  <w:p w14:paraId="5F8741B1" w14:textId="77777777" w:rsidR="00B96D53" w:rsidRDefault="00B96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164D" w14:textId="77777777" w:rsidR="00B96D53" w:rsidRDefault="00B96D5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D5A7" w14:textId="77777777" w:rsidR="00B96D53" w:rsidRDefault="00B96D5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3F719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A65C30"/>
    <w:multiLevelType w:val="hybridMultilevel"/>
    <w:tmpl w:val="7F8A623C"/>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 w15:restartNumberingAfterBreak="0">
    <w:nsid w:val="06D25931"/>
    <w:multiLevelType w:val="hybridMultilevel"/>
    <w:tmpl w:val="AC2C92F4"/>
    <w:lvl w:ilvl="0" w:tplc="0E6494B0">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A813140"/>
    <w:multiLevelType w:val="hybridMultilevel"/>
    <w:tmpl w:val="E2F0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199"/>
    <w:multiLevelType w:val="multilevel"/>
    <w:tmpl w:val="7D14D53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43D1164"/>
    <w:multiLevelType w:val="hybridMultilevel"/>
    <w:tmpl w:val="4E6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607684"/>
    <w:multiLevelType w:val="hybridMultilevel"/>
    <w:tmpl w:val="5CA8F47A"/>
    <w:lvl w:ilvl="0" w:tplc="EF066C90">
      <w:start w:val="1"/>
      <w:numFmt w:val="decimal"/>
      <w:lvlText w:val="%1."/>
      <w:lvlJc w:val="left"/>
      <w:pPr>
        <w:ind w:left="90" w:hanging="360"/>
      </w:pPr>
      <w:rPr>
        <w:rFonts w:hint="default"/>
      </w:rPr>
    </w:lvl>
    <w:lvl w:ilvl="1" w:tplc="0C000019" w:tentative="1">
      <w:start w:val="1"/>
      <w:numFmt w:val="lowerLetter"/>
      <w:lvlText w:val="%2."/>
      <w:lvlJc w:val="left"/>
      <w:pPr>
        <w:ind w:left="810" w:hanging="360"/>
      </w:pPr>
    </w:lvl>
    <w:lvl w:ilvl="2" w:tplc="0C00001B" w:tentative="1">
      <w:start w:val="1"/>
      <w:numFmt w:val="lowerRoman"/>
      <w:lvlText w:val="%3."/>
      <w:lvlJc w:val="right"/>
      <w:pPr>
        <w:ind w:left="1530" w:hanging="180"/>
      </w:pPr>
    </w:lvl>
    <w:lvl w:ilvl="3" w:tplc="0C00000F" w:tentative="1">
      <w:start w:val="1"/>
      <w:numFmt w:val="decimal"/>
      <w:lvlText w:val="%4."/>
      <w:lvlJc w:val="left"/>
      <w:pPr>
        <w:ind w:left="2250" w:hanging="360"/>
      </w:pPr>
    </w:lvl>
    <w:lvl w:ilvl="4" w:tplc="0C000019" w:tentative="1">
      <w:start w:val="1"/>
      <w:numFmt w:val="lowerLetter"/>
      <w:lvlText w:val="%5."/>
      <w:lvlJc w:val="left"/>
      <w:pPr>
        <w:ind w:left="2970" w:hanging="360"/>
      </w:pPr>
    </w:lvl>
    <w:lvl w:ilvl="5" w:tplc="0C00001B" w:tentative="1">
      <w:start w:val="1"/>
      <w:numFmt w:val="lowerRoman"/>
      <w:lvlText w:val="%6."/>
      <w:lvlJc w:val="right"/>
      <w:pPr>
        <w:ind w:left="3690" w:hanging="180"/>
      </w:pPr>
    </w:lvl>
    <w:lvl w:ilvl="6" w:tplc="0C00000F" w:tentative="1">
      <w:start w:val="1"/>
      <w:numFmt w:val="decimal"/>
      <w:lvlText w:val="%7."/>
      <w:lvlJc w:val="left"/>
      <w:pPr>
        <w:ind w:left="4410" w:hanging="360"/>
      </w:pPr>
    </w:lvl>
    <w:lvl w:ilvl="7" w:tplc="0C000019" w:tentative="1">
      <w:start w:val="1"/>
      <w:numFmt w:val="lowerLetter"/>
      <w:lvlText w:val="%8."/>
      <w:lvlJc w:val="left"/>
      <w:pPr>
        <w:ind w:left="5130" w:hanging="360"/>
      </w:pPr>
    </w:lvl>
    <w:lvl w:ilvl="8" w:tplc="0C00001B" w:tentative="1">
      <w:start w:val="1"/>
      <w:numFmt w:val="lowerRoman"/>
      <w:lvlText w:val="%9."/>
      <w:lvlJc w:val="right"/>
      <w:pPr>
        <w:ind w:left="5850" w:hanging="180"/>
      </w:pPr>
    </w:lvl>
  </w:abstractNum>
  <w:abstractNum w:abstractNumId="10" w15:restartNumberingAfterBreak="0">
    <w:nsid w:val="215F7878"/>
    <w:multiLevelType w:val="multilevel"/>
    <w:tmpl w:val="CE8ED750"/>
    <w:lvl w:ilvl="0">
      <w:start w:val="1"/>
      <w:numFmt w:val="lowerRoman"/>
      <w:lvlText w:val="(%1)"/>
      <w:lvlJc w:val="righ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259F05AF"/>
    <w:multiLevelType w:val="multilevel"/>
    <w:tmpl w:val="69A8CD7E"/>
    <w:lvl w:ilvl="0">
      <w:start w:val="1"/>
      <w:numFmt w:val="lowerLetter"/>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8A74107"/>
    <w:multiLevelType w:val="multilevel"/>
    <w:tmpl w:val="FBFC9CF8"/>
    <w:lvl w:ilvl="0">
      <w:start w:val="1"/>
      <w:numFmt w:val="lowerRoman"/>
      <w:lvlText w:val="(%1)"/>
      <w:lvlJc w:val="righ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3" w15:restartNumberingAfterBreak="0">
    <w:nsid w:val="295A0958"/>
    <w:multiLevelType w:val="multilevel"/>
    <w:tmpl w:val="3D821C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2CA2D8B"/>
    <w:multiLevelType w:val="multilevel"/>
    <w:tmpl w:val="ACAE11C0"/>
    <w:lvl w:ilvl="0">
      <w:start w:val="1"/>
      <w:numFmt w:val="decimal"/>
      <w:lvlText w:val="%1."/>
      <w:lvlJc w:val="left"/>
      <w:pPr>
        <w:ind w:left="720" w:hanging="360"/>
      </w:pPr>
      <w:rPr>
        <w:rFonts w:cs="Times New Roman"/>
        <w:b/>
        <w:bCs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2494"/>
    <w:multiLevelType w:val="multilevel"/>
    <w:tmpl w:val="D6E0EF4C"/>
    <w:lvl w:ilvl="0">
      <w:start w:val="1"/>
      <w:numFmt w:val="decimal"/>
      <w:lvlText w:val="%1."/>
      <w:lvlJc w:val="left"/>
      <w:pPr>
        <w:ind w:left="720" w:hanging="360"/>
      </w:pPr>
      <w:rPr>
        <w:rFonts w:cs="Times New Roman"/>
        <w:b/>
        <w:bCs w:val="0"/>
        <w:i w:val="0"/>
      </w:rPr>
    </w:lvl>
    <w:lvl w:ilvl="1">
      <w:start w:val="2"/>
      <w:numFmt w:val="decimal"/>
      <w:lvlText w:val="%1.%2"/>
      <w:lvlJc w:val="left"/>
      <w:pPr>
        <w:ind w:left="780" w:hanging="420"/>
      </w:pPr>
      <w:rPr>
        <w:rFonts w:cs="Times New Roman"/>
        <w:b w:val="0"/>
        <w:i w:val="0"/>
        <w:color w:val="auto"/>
      </w:rPr>
    </w:lvl>
    <w:lvl w:ilvl="2">
      <w:start w:val="1"/>
      <w:numFmt w:val="decimal"/>
      <w:lvlText w:val="%1.%2.%3"/>
      <w:lvlJc w:val="left"/>
      <w:pPr>
        <w:ind w:left="1080" w:hanging="720"/>
      </w:pPr>
      <w:rPr>
        <w:rFonts w:cs="Times New Roman"/>
        <w:b w:val="0"/>
        <w:i w:val="0"/>
        <w:color w:val="auto"/>
      </w:rPr>
    </w:lvl>
    <w:lvl w:ilvl="3">
      <w:start w:val="1"/>
      <w:numFmt w:val="decimal"/>
      <w:lvlText w:val="%1.%2.%3.%4"/>
      <w:lvlJc w:val="left"/>
      <w:pPr>
        <w:ind w:left="1080" w:hanging="720"/>
      </w:pPr>
      <w:rPr>
        <w:rFonts w:cs="Times New Roman"/>
        <w:b w:val="0"/>
        <w:i w:val="0"/>
        <w:color w:val="auto"/>
      </w:rPr>
    </w:lvl>
    <w:lvl w:ilvl="4">
      <w:start w:val="1"/>
      <w:numFmt w:val="decimal"/>
      <w:lvlText w:val="%1.%2.%3.%4.%5"/>
      <w:lvlJc w:val="left"/>
      <w:pPr>
        <w:ind w:left="1440" w:hanging="1080"/>
      </w:pPr>
      <w:rPr>
        <w:rFonts w:cs="Times New Roman"/>
        <w:b w:val="0"/>
        <w:i w:val="0"/>
        <w:color w:val="auto"/>
      </w:rPr>
    </w:lvl>
    <w:lvl w:ilvl="5">
      <w:start w:val="1"/>
      <w:numFmt w:val="decimal"/>
      <w:lvlText w:val="%1.%2.%3.%4.%5.%6"/>
      <w:lvlJc w:val="left"/>
      <w:pPr>
        <w:ind w:left="1440" w:hanging="1080"/>
      </w:pPr>
      <w:rPr>
        <w:rFonts w:cs="Times New Roman"/>
        <w:b w:val="0"/>
        <w:i w:val="0"/>
        <w:color w:val="auto"/>
      </w:rPr>
    </w:lvl>
    <w:lvl w:ilvl="6">
      <w:start w:val="1"/>
      <w:numFmt w:val="decimal"/>
      <w:lvlText w:val="%1.%2.%3.%4.%5.%6.%7"/>
      <w:lvlJc w:val="left"/>
      <w:pPr>
        <w:ind w:left="1800" w:hanging="1440"/>
      </w:pPr>
      <w:rPr>
        <w:rFonts w:cs="Times New Roman"/>
        <w:b w:val="0"/>
        <w:i w:val="0"/>
        <w:color w:val="auto"/>
      </w:rPr>
    </w:lvl>
    <w:lvl w:ilvl="7">
      <w:start w:val="1"/>
      <w:numFmt w:val="decimal"/>
      <w:lvlText w:val="%1.%2.%3.%4.%5.%6.%7.%8"/>
      <w:lvlJc w:val="left"/>
      <w:pPr>
        <w:ind w:left="1800" w:hanging="1440"/>
      </w:pPr>
      <w:rPr>
        <w:rFonts w:cs="Times New Roman"/>
        <w:b w:val="0"/>
        <w:i w:val="0"/>
        <w:color w:val="auto"/>
      </w:rPr>
    </w:lvl>
    <w:lvl w:ilvl="8">
      <w:start w:val="1"/>
      <w:numFmt w:val="decimal"/>
      <w:lvlText w:val="%1.%2.%3.%4.%5.%6.%7.%8.%9"/>
      <w:lvlJc w:val="left"/>
      <w:pPr>
        <w:ind w:left="2160" w:hanging="1800"/>
      </w:pPr>
      <w:rPr>
        <w:rFonts w:cs="Times New Roman"/>
        <w:b w:val="0"/>
        <w:i w:val="0"/>
        <w:color w:val="auto"/>
      </w:rPr>
    </w:lvl>
  </w:abstractNum>
  <w:abstractNum w:abstractNumId="16" w15:restartNumberingAfterBreak="0">
    <w:nsid w:val="3FE91326"/>
    <w:multiLevelType w:val="hybridMultilevel"/>
    <w:tmpl w:val="2654D8F8"/>
    <w:lvl w:ilvl="0" w:tplc="2B6A0D1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4135D92"/>
    <w:multiLevelType w:val="multilevel"/>
    <w:tmpl w:val="D410E7F2"/>
    <w:lvl w:ilvl="0">
      <w:start w:val="1"/>
      <w:numFmt w:val="lowerRoman"/>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1D80803"/>
    <w:multiLevelType w:val="hybridMultilevel"/>
    <w:tmpl w:val="06DA28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743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D96BCF"/>
    <w:multiLevelType w:val="multilevel"/>
    <w:tmpl w:val="6FF45A8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60E753A"/>
    <w:multiLevelType w:val="hybridMultilevel"/>
    <w:tmpl w:val="82289B5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34757B"/>
    <w:multiLevelType w:val="hybridMultilevel"/>
    <w:tmpl w:val="82289B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45AB5"/>
    <w:multiLevelType w:val="hybridMultilevel"/>
    <w:tmpl w:val="1090A242"/>
    <w:lvl w:ilvl="0" w:tplc="2B6A0D16">
      <w:start w:val="1"/>
      <w:numFmt w:val="bullet"/>
      <w:lvlText w:val="▪"/>
      <w:lvlJc w:val="left"/>
      <w:pPr>
        <w:ind w:left="720" w:hanging="3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7E60C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B42E2E">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B0F2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9CFB1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DC140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76A0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0AE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12D5A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3136842"/>
    <w:multiLevelType w:val="multilevel"/>
    <w:tmpl w:val="D4E4DBEC"/>
    <w:lvl w:ilvl="0">
      <w:start w:val="1"/>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1"/>
      <w:numFmt w:val="lowerLetter"/>
      <w:lvlText w:val="(%3)"/>
      <w:lvlJc w:val="left"/>
      <w:pPr>
        <w:ind w:left="1152" w:hanging="547"/>
      </w:pPr>
      <w:rPr>
        <w:rFonts w:cs="Times New Roman"/>
      </w:rPr>
    </w:lvl>
    <w:lvl w:ilvl="3">
      <w:start w:val="1"/>
      <w:numFmt w:val="lowerRoman"/>
      <w:lvlText w:val="(%4)"/>
      <w:lvlJc w:val="left"/>
      <w:pPr>
        <w:ind w:left="720" w:firstLine="432"/>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777F2707"/>
    <w:multiLevelType w:val="multilevel"/>
    <w:tmpl w:val="C54A518A"/>
    <w:lvl w:ilvl="0">
      <w:start w:val="1"/>
      <w:numFmt w:val="lowerRoman"/>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9" w15:restartNumberingAfterBreak="0">
    <w:nsid w:val="79766983"/>
    <w:multiLevelType w:val="multilevel"/>
    <w:tmpl w:val="0DF0F426"/>
    <w:lvl w:ilvl="0">
      <w:start w:val="1"/>
      <w:numFmt w:val="decimal"/>
      <w:lvlText w:val="%1."/>
      <w:lvlJc w:val="left"/>
      <w:pPr>
        <w:ind w:left="720" w:hanging="360"/>
      </w:pPr>
      <w:rPr>
        <w:rFonts w:ascii="Times New Roman Bold" w:hAnsi="Times New Roman Bold" w:cs="Times New Roman"/>
        <w:b w:val="0"/>
        <w:bCs/>
        <w:i w:val="0"/>
        <w:color w:val="auto"/>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1" w15:restartNumberingAfterBreak="0">
    <w:nsid w:val="7A590157"/>
    <w:multiLevelType w:val="hybridMultilevel"/>
    <w:tmpl w:val="15047D74"/>
    <w:lvl w:ilvl="0" w:tplc="39549A7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745645476">
    <w:abstractNumId w:val="17"/>
  </w:num>
  <w:num w:numId="2" w16cid:durableId="610745220">
    <w:abstractNumId w:val="30"/>
  </w:num>
  <w:num w:numId="3" w16cid:durableId="110367601">
    <w:abstractNumId w:val="1"/>
  </w:num>
  <w:num w:numId="4" w16cid:durableId="251359669">
    <w:abstractNumId w:val="2"/>
  </w:num>
  <w:num w:numId="5" w16cid:durableId="2011442782">
    <w:abstractNumId w:val="26"/>
  </w:num>
  <w:num w:numId="6" w16cid:durableId="27680850">
    <w:abstractNumId w:val="25"/>
  </w:num>
  <w:num w:numId="7" w16cid:durableId="1824277041">
    <w:abstractNumId w:val="16"/>
  </w:num>
  <w:num w:numId="8" w16cid:durableId="637613304">
    <w:abstractNumId w:val="19"/>
  </w:num>
  <w:num w:numId="9" w16cid:durableId="1421172181">
    <w:abstractNumId w:val="24"/>
  </w:num>
  <w:num w:numId="10" w16cid:durableId="1922787474">
    <w:abstractNumId w:val="23"/>
  </w:num>
  <w:num w:numId="11" w16cid:durableId="1734962747">
    <w:abstractNumId w:val="29"/>
  </w:num>
  <w:num w:numId="12" w16cid:durableId="687872644">
    <w:abstractNumId w:val="10"/>
  </w:num>
  <w:num w:numId="13" w16cid:durableId="8264460">
    <w:abstractNumId w:val="14"/>
  </w:num>
  <w:num w:numId="14" w16cid:durableId="1635018322">
    <w:abstractNumId w:val="11"/>
  </w:num>
  <w:num w:numId="15" w16cid:durableId="458111111">
    <w:abstractNumId w:val="15"/>
  </w:num>
  <w:num w:numId="16" w16cid:durableId="1446583897">
    <w:abstractNumId w:val="22"/>
  </w:num>
  <w:num w:numId="17" w16cid:durableId="2078622266">
    <w:abstractNumId w:val="18"/>
  </w:num>
  <w:num w:numId="18" w16cid:durableId="1727029651">
    <w:abstractNumId w:val="27"/>
  </w:num>
  <w:num w:numId="19" w16cid:durableId="153229716">
    <w:abstractNumId w:val="12"/>
  </w:num>
  <w:num w:numId="20" w16cid:durableId="70129063">
    <w:abstractNumId w:val="6"/>
  </w:num>
  <w:num w:numId="21" w16cid:durableId="1819496744">
    <w:abstractNumId w:val="28"/>
  </w:num>
  <w:num w:numId="22" w16cid:durableId="593514547">
    <w:abstractNumId w:val="13"/>
  </w:num>
  <w:num w:numId="23" w16cid:durableId="200745587">
    <w:abstractNumId w:val="4"/>
  </w:num>
  <w:num w:numId="24" w16cid:durableId="1135295343">
    <w:abstractNumId w:val="3"/>
  </w:num>
  <w:num w:numId="25" w16cid:durableId="1568805537">
    <w:abstractNumId w:val="9"/>
  </w:num>
  <w:num w:numId="26" w16cid:durableId="1477722389">
    <w:abstractNumId w:val="31"/>
  </w:num>
  <w:num w:numId="27" w16cid:durableId="1401631473">
    <w:abstractNumId w:val="7"/>
  </w:num>
  <w:num w:numId="28" w16cid:durableId="1127167018">
    <w:abstractNumId w:val="21"/>
  </w:num>
  <w:num w:numId="29" w16cid:durableId="1859270231">
    <w:abstractNumId w:val="5"/>
  </w:num>
  <w:num w:numId="30" w16cid:durableId="137575033">
    <w:abstractNumId w:val="0"/>
  </w:num>
  <w:num w:numId="31" w16cid:durableId="158834330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D7"/>
    <w:rsid w:val="00011D3C"/>
    <w:rsid w:val="0001361B"/>
    <w:rsid w:val="0002069F"/>
    <w:rsid w:val="000259E3"/>
    <w:rsid w:val="000317C7"/>
    <w:rsid w:val="00042F49"/>
    <w:rsid w:val="0004752B"/>
    <w:rsid w:val="00053488"/>
    <w:rsid w:val="00062310"/>
    <w:rsid w:val="00062824"/>
    <w:rsid w:val="00063BEB"/>
    <w:rsid w:val="000654C7"/>
    <w:rsid w:val="000662CD"/>
    <w:rsid w:val="0007049C"/>
    <w:rsid w:val="00071109"/>
    <w:rsid w:val="0007533C"/>
    <w:rsid w:val="00077303"/>
    <w:rsid w:val="00081A6B"/>
    <w:rsid w:val="00083FB5"/>
    <w:rsid w:val="000843E5"/>
    <w:rsid w:val="000969FF"/>
    <w:rsid w:val="000A0587"/>
    <w:rsid w:val="000A635D"/>
    <w:rsid w:val="000B197C"/>
    <w:rsid w:val="000B431A"/>
    <w:rsid w:val="000C50E5"/>
    <w:rsid w:val="000D2521"/>
    <w:rsid w:val="000F2D88"/>
    <w:rsid w:val="000F3337"/>
    <w:rsid w:val="00100FA7"/>
    <w:rsid w:val="00110843"/>
    <w:rsid w:val="001170CF"/>
    <w:rsid w:val="0011733E"/>
    <w:rsid w:val="0012561A"/>
    <w:rsid w:val="00151A20"/>
    <w:rsid w:val="00152B52"/>
    <w:rsid w:val="001554D0"/>
    <w:rsid w:val="001570F9"/>
    <w:rsid w:val="00174870"/>
    <w:rsid w:val="00181968"/>
    <w:rsid w:val="001823F9"/>
    <w:rsid w:val="001844A4"/>
    <w:rsid w:val="00193C5E"/>
    <w:rsid w:val="001946FB"/>
    <w:rsid w:val="001A7002"/>
    <w:rsid w:val="001B2171"/>
    <w:rsid w:val="001B4412"/>
    <w:rsid w:val="001C14F9"/>
    <w:rsid w:val="001C2CEA"/>
    <w:rsid w:val="001D1382"/>
    <w:rsid w:val="001F0487"/>
    <w:rsid w:val="001F10C2"/>
    <w:rsid w:val="001F28FA"/>
    <w:rsid w:val="001F2D0E"/>
    <w:rsid w:val="001F600F"/>
    <w:rsid w:val="00200F41"/>
    <w:rsid w:val="00202E1F"/>
    <w:rsid w:val="00204BC3"/>
    <w:rsid w:val="00213D9F"/>
    <w:rsid w:val="00217E99"/>
    <w:rsid w:val="00221235"/>
    <w:rsid w:val="00222A76"/>
    <w:rsid w:val="00223BEE"/>
    <w:rsid w:val="00224505"/>
    <w:rsid w:val="00225478"/>
    <w:rsid w:val="002373F9"/>
    <w:rsid w:val="0024146C"/>
    <w:rsid w:val="0024345A"/>
    <w:rsid w:val="00246AA5"/>
    <w:rsid w:val="002521F1"/>
    <w:rsid w:val="00253942"/>
    <w:rsid w:val="002656D8"/>
    <w:rsid w:val="00265DF9"/>
    <w:rsid w:val="002724BC"/>
    <w:rsid w:val="002747E7"/>
    <w:rsid w:val="00275FBE"/>
    <w:rsid w:val="00280895"/>
    <w:rsid w:val="00286043"/>
    <w:rsid w:val="00290A0D"/>
    <w:rsid w:val="00296E6C"/>
    <w:rsid w:val="002A0B48"/>
    <w:rsid w:val="002C2C98"/>
    <w:rsid w:val="002D24BD"/>
    <w:rsid w:val="002E7877"/>
    <w:rsid w:val="002F099B"/>
    <w:rsid w:val="002F36D7"/>
    <w:rsid w:val="002F5E54"/>
    <w:rsid w:val="00303F08"/>
    <w:rsid w:val="00310F75"/>
    <w:rsid w:val="00312BB0"/>
    <w:rsid w:val="00314D6F"/>
    <w:rsid w:val="003301FB"/>
    <w:rsid w:val="00331ACE"/>
    <w:rsid w:val="00337D1F"/>
    <w:rsid w:val="003416B0"/>
    <w:rsid w:val="003445A7"/>
    <w:rsid w:val="00345E49"/>
    <w:rsid w:val="00351B87"/>
    <w:rsid w:val="00353AA8"/>
    <w:rsid w:val="00354B58"/>
    <w:rsid w:val="003566B1"/>
    <w:rsid w:val="003575A9"/>
    <w:rsid w:val="00370EA7"/>
    <w:rsid w:val="003728C8"/>
    <w:rsid w:val="00372D91"/>
    <w:rsid w:val="00376C9D"/>
    <w:rsid w:val="003803C9"/>
    <w:rsid w:val="003967B7"/>
    <w:rsid w:val="003B2F9C"/>
    <w:rsid w:val="003B5A47"/>
    <w:rsid w:val="003B6E59"/>
    <w:rsid w:val="003B774A"/>
    <w:rsid w:val="003C487D"/>
    <w:rsid w:val="003C6A3E"/>
    <w:rsid w:val="003D1909"/>
    <w:rsid w:val="003D1B0D"/>
    <w:rsid w:val="003D536E"/>
    <w:rsid w:val="003D679A"/>
    <w:rsid w:val="003E2A3A"/>
    <w:rsid w:val="003E663F"/>
    <w:rsid w:val="003E6D8C"/>
    <w:rsid w:val="00402CC0"/>
    <w:rsid w:val="00404368"/>
    <w:rsid w:val="00421567"/>
    <w:rsid w:val="00433133"/>
    <w:rsid w:val="00435533"/>
    <w:rsid w:val="00440D16"/>
    <w:rsid w:val="00442406"/>
    <w:rsid w:val="00442497"/>
    <w:rsid w:val="0045784A"/>
    <w:rsid w:val="004610BC"/>
    <w:rsid w:val="004630EF"/>
    <w:rsid w:val="00467D9D"/>
    <w:rsid w:val="00474496"/>
    <w:rsid w:val="004873FC"/>
    <w:rsid w:val="00492B6C"/>
    <w:rsid w:val="004949D5"/>
    <w:rsid w:val="004972DE"/>
    <w:rsid w:val="004B1F61"/>
    <w:rsid w:val="004E1240"/>
    <w:rsid w:val="004E3C4D"/>
    <w:rsid w:val="004E7BC2"/>
    <w:rsid w:val="004F75CF"/>
    <w:rsid w:val="00503D26"/>
    <w:rsid w:val="005077CD"/>
    <w:rsid w:val="00510289"/>
    <w:rsid w:val="00510DBD"/>
    <w:rsid w:val="00515ED0"/>
    <w:rsid w:val="00517ECA"/>
    <w:rsid w:val="0052083A"/>
    <w:rsid w:val="00521060"/>
    <w:rsid w:val="00523D03"/>
    <w:rsid w:val="005258B5"/>
    <w:rsid w:val="00535CAB"/>
    <w:rsid w:val="00540AC8"/>
    <w:rsid w:val="00560CAC"/>
    <w:rsid w:val="00562565"/>
    <w:rsid w:val="0056375C"/>
    <w:rsid w:val="00566584"/>
    <w:rsid w:val="00567218"/>
    <w:rsid w:val="00570415"/>
    <w:rsid w:val="00572425"/>
    <w:rsid w:val="005746D9"/>
    <w:rsid w:val="005760A3"/>
    <w:rsid w:val="005802BA"/>
    <w:rsid w:val="00582926"/>
    <w:rsid w:val="005A3A02"/>
    <w:rsid w:val="005C48F9"/>
    <w:rsid w:val="005D15BC"/>
    <w:rsid w:val="005E0723"/>
    <w:rsid w:val="005E1CF0"/>
    <w:rsid w:val="005E7072"/>
    <w:rsid w:val="005F06B5"/>
    <w:rsid w:val="005F1157"/>
    <w:rsid w:val="00601A3E"/>
    <w:rsid w:val="00607381"/>
    <w:rsid w:val="00610A09"/>
    <w:rsid w:val="00610BF4"/>
    <w:rsid w:val="006116A4"/>
    <w:rsid w:val="00613537"/>
    <w:rsid w:val="006166ED"/>
    <w:rsid w:val="00616E1E"/>
    <w:rsid w:val="00620088"/>
    <w:rsid w:val="00620D26"/>
    <w:rsid w:val="006258DE"/>
    <w:rsid w:val="006420A9"/>
    <w:rsid w:val="0064554E"/>
    <w:rsid w:val="00654119"/>
    <w:rsid w:val="006679E4"/>
    <w:rsid w:val="00674A6D"/>
    <w:rsid w:val="00675341"/>
    <w:rsid w:val="00684367"/>
    <w:rsid w:val="00685DF4"/>
    <w:rsid w:val="0069396D"/>
    <w:rsid w:val="00693BA9"/>
    <w:rsid w:val="00694ABD"/>
    <w:rsid w:val="006A0AF9"/>
    <w:rsid w:val="006A28CF"/>
    <w:rsid w:val="006A401E"/>
    <w:rsid w:val="006A6107"/>
    <w:rsid w:val="006A69D3"/>
    <w:rsid w:val="006A7C7B"/>
    <w:rsid w:val="006B5664"/>
    <w:rsid w:val="006C0277"/>
    <w:rsid w:val="006C0B9B"/>
    <w:rsid w:val="006C5A1E"/>
    <w:rsid w:val="006E360D"/>
    <w:rsid w:val="006E4DF6"/>
    <w:rsid w:val="006F0EEF"/>
    <w:rsid w:val="00711B0C"/>
    <w:rsid w:val="007228EB"/>
    <w:rsid w:val="00723A29"/>
    <w:rsid w:val="00726D98"/>
    <w:rsid w:val="00733D92"/>
    <w:rsid w:val="007409B8"/>
    <w:rsid w:val="00741BD1"/>
    <w:rsid w:val="0074220A"/>
    <w:rsid w:val="007423CC"/>
    <w:rsid w:val="00754A17"/>
    <w:rsid w:val="00755A11"/>
    <w:rsid w:val="007601B4"/>
    <w:rsid w:val="007614CB"/>
    <w:rsid w:val="007726DB"/>
    <w:rsid w:val="007A5432"/>
    <w:rsid w:val="007B4D3B"/>
    <w:rsid w:val="007B6DC2"/>
    <w:rsid w:val="007B716B"/>
    <w:rsid w:val="007C2C4A"/>
    <w:rsid w:val="007D214A"/>
    <w:rsid w:val="007D2346"/>
    <w:rsid w:val="007D6D40"/>
    <w:rsid w:val="007D775F"/>
    <w:rsid w:val="007E1A94"/>
    <w:rsid w:val="007E3B43"/>
    <w:rsid w:val="007E58D2"/>
    <w:rsid w:val="007E627D"/>
    <w:rsid w:val="007F0E2A"/>
    <w:rsid w:val="00801AF1"/>
    <w:rsid w:val="00803747"/>
    <w:rsid w:val="008124B8"/>
    <w:rsid w:val="008264ED"/>
    <w:rsid w:val="00833F8F"/>
    <w:rsid w:val="0084481B"/>
    <w:rsid w:val="00852CB1"/>
    <w:rsid w:val="0085455F"/>
    <w:rsid w:val="00864826"/>
    <w:rsid w:val="00883B50"/>
    <w:rsid w:val="00886B8B"/>
    <w:rsid w:val="00893CFE"/>
    <w:rsid w:val="0089551C"/>
    <w:rsid w:val="008B65D6"/>
    <w:rsid w:val="008C15D9"/>
    <w:rsid w:val="008D377D"/>
    <w:rsid w:val="008E0E26"/>
    <w:rsid w:val="008E2866"/>
    <w:rsid w:val="008E3984"/>
    <w:rsid w:val="008E568D"/>
    <w:rsid w:val="008E7232"/>
    <w:rsid w:val="009000B0"/>
    <w:rsid w:val="00905F4A"/>
    <w:rsid w:val="00907501"/>
    <w:rsid w:val="00907CA3"/>
    <w:rsid w:val="00913134"/>
    <w:rsid w:val="0091331D"/>
    <w:rsid w:val="009156AA"/>
    <w:rsid w:val="00917630"/>
    <w:rsid w:val="00925490"/>
    <w:rsid w:val="00932AAB"/>
    <w:rsid w:val="009367FD"/>
    <w:rsid w:val="00945AC9"/>
    <w:rsid w:val="00947541"/>
    <w:rsid w:val="00952750"/>
    <w:rsid w:val="00952A84"/>
    <w:rsid w:val="00953D3F"/>
    <w:rsid w:val="00955ABB"/>
    <w:rsid w:val="0096355C"/>
    <w:rsid w:val="0098300F"/>
    <w:rsid w:val="009879C4"/>
    <w:rsid w:val="009B5BB8"/>
    <w:rsid w:val="009C0280"/>
    <w:rsid w:val="009C07DB"/>
    <w:rsid w:val="009C1352"/>
    <w:rsid w:val="009C6475"/>
    <w:rsid w:val="009D0CE5"/>
    <w:rsid w:val="009D7E00"/>
    <w:rsid w:val="009E4FF8"/>
    <w:rsid w:val="009F636A"/>
    <w:rsid w:val="00A1267A"/>
    <w:rsid w:val="00A1402F"/>
    <w:rsid w:val="00A143EF"/>
    <w:rsid w:val="00A17C74"/>
    <w:rsid w:val="00A22749"/>
    <w:rsid w:val="00A22757"/>
    <w:rsid w:val="00A25410"/>
    <w:rsid w:val="00A276D9"/>
    <w:rsid w:val="00A30A63"/>
    <w:rsid w:val="00A42F8F"/>
    <w:rsid w:val="00A45D97"/>
    <w:rsid w:val="00A47534"/>
    <w:rsid w:val="00A62331"/>
    <w:rsid w:val="00A643D4"/>
    <w:rsid w:val="00A6516A"/>
    <w:rsid w:val="00A745B2"/>
    <w:rsid w:val="00A74BF1"/>
    <w:rsid w:val="00A851D3"/>
    <w:rsid w:val="00A905CB"/>
    <w:rsid w:val="00A940E8"/>
    <w:rsid w:val="00A97C1D"/>
    <w:rsid w:val="00AA2C07"/>
    <w:rsid w:val="00AA3757"/>
    <w:rsid w:val="00AA62B5"/>
    <w:rsid w:val="00AB126A"/>
    <w:rsid w:val="00AB13D8"/>
    <w:rsid w:val="00AB163F"/>
    <w:rsid w:val="00AB39D9"/>
    <w:rsid w:val="00AB3CFA"/>
    <w:rsid w:val="00AC0A43"/>
    <w:rsid w:val="00AC1762"/>
    <w:rsid w:val="00AC463F"/>
    <w:rsid w:val="00AC6197"/>
    <w:rsid w:val="00AD290D"/>
    <w:rsid w:val="00B01989"/>
    <w:rsid w:val="00B06968"/>
    <w:rsid w:val="00B10D02"/>
    <w:rsid w:val="00B11F28"/>
    <w:rsid w:val="00B12114"/>
    <w:rsid w:val="00B276EB"/>
    <w:rsid w:val="00B33CA1"/>
    <w:rsid w:val="00B43476"/>
    <w:rsid w:val="00B477CC"/>
    <w:rsid w:val="00B50391"/>
    <w:rsid w:val="00B619D1"/>
    <w:rsid w:val="00B707D0"/>
    <w:rsid w:val="00B73194"/>
    <w:rsid w:val="00B74E16"/>
    <w:rsid w:val="00B8294F"/>
    <w:rsid w:val="00B842A7"/>
    <w:rsid w:val="00B846FB"/>
    <w:rsid w:val="00B85187"/>
    <w:rsid w:val="00B93104"/>
    <w:rsid w:val="00B938DC"/>
    <w:rsid w:val="00B96CEE"/>
    <w:rsid w:val="00B96D53"/>
    <w:rsid w:val="00B9731F"/>
    <w:rsid w:val="00BA4745"/>
    <w:rsid w:val="00BB1736"/>
    <w:rsid w:val="00BB3A26"/>
    <w:rsid w:val="00BC24EA"/>
    <w:rsid w:val="00BC7832"/>
    <w:rsid w:val="00BD4087"/>
    <w:rsid w:val="00BE1873"/>
    <w:rsid w:val="00BE479B"/>
    <w:rsid w:val="00BF06F4"/>
    <w:rsid w:val="00C0467E"/>
    <w:rsid w:val="00C06A23"/>
    <w:rsid w:val="00C13828"/>
    <w:rsid w:val="00C2035E"/>
    <w:rsid w:val="00C32484"/>
    <w:rsid w:val="00C460A8"/>
    <w:rsid w:val="00C469EB"/>
    <w:rsid w:val="00C47E46"/>
    <w:rsid w:val="00C578C8"/>
    <w:rsid w:val="00C6536A"/>
    <w:rsid w:val="00C74724"/>
    <w:rsid w:val="00C86571"/>
    <w:rsid w:val="00C9248A"/>
    <w:rsid w:val="00C93672"/>
    <w:rsid w:val="00C952D7"/>
    <w:rsid w:val="00C953D8"/>
    <w:rsid w:val="00CA0C1B"/>
    <w:rsid w:val="00CA3CA4"/>
    <w:rsid w:val="00CA4DCB"/>
    <w:rsid w:val="00CB7CF7"/>
    <w:rsid w:val="00CC0FF4"/>
    <w:rsid w:val="00CC1314"/>
    <w:rsid w:val="00CC47EA"/>
    <w:rsid w:val="00CD4615"/>
    <w:rsid w:val="00CD69F3"/>
    <w:rsid w:val="00CD6AD7"/>
    <w:rsid w:val="00CE44B0"/>
    <w:rsid w:val="00CE4F78"/>
    <w:rsid w:val="00D01DE1"/>
    <w:rsid w:val="00D05613"/>
    <w:rsid w:val="00D1644E"/>
    <w:rsid w:val="00D230AD"/>
    <w:rsid w:val="00D24ED7"/>
    <w:rsid w:val="00D367AB"/>
    <w:rsid w:val="00D515D6"/>
    <w:rsid w:val="00D53BFF"/>
    <w:rsid w:val="00D55AC6"/>
    <w:rsid w:val="00D57C2C"/>
    <w:rsid w:val="00D60116"/>
    <w:rsid w:val="00D63186"/>
    <w:rsid w:val="00D66DA3"/>
    <w:rsid w:val="00D753C7"/>
    <w:rsid w:val="00D77911"/>
    <w:rsid w:val="00D81AB2"/>
    <w:rsid w:val="00D8669C"/>
    <w:rsid w:val="00D93D42"/>
    <w:rsid w:val="00DA2C06"/>
    <w:rsid w:val="00DB11D2"/>
    <w:rsid w:val="00DB6458"/>
    <w:rsid w:val="00DC6BD8"/>
    <w:rsid w:val="00DD0F19"/>
    <w:rsid w:val="00DD43E4"/>
    <w:rsid w:val="00DD51E2"/>
    <w:rsid w:val="00DE0972"/>
    <w:rsid w:val="00DE5F00"/>
    <w:rsid w:val="00DE6AAA"/>
    <w:rsid w:val="00DF314B"/>
    <w:rsid w:val="00DF3DC0"/>
    <w:rsid w:val="00DF4244"/>
    <w:rsid w:val="00E066A7"/>
    <w:rsid w:val="00E06F61"/>
    <w:rsid w:val="00E10A2E"/>
    <w:rsid w:val="00E11809"/>
    <w:rsid w:val="00E176E4"/>
    <w:rsid w:val="00E22D43"/>
    <w:rsid w:val="00E27443"/>
    <w:rsid w:val="00E30300"/>
    <w:rsid w:val="00E53F15"/>
    <w:rsid w:val="00E557E7"/>
    <w:rsid w:val="00E65B5E"/>
    <w:rsid w:val="00E82240"/>
    <w:rsid w:val="00E9414C"/>
    <w:rsid w:val="00EA1D68"/>
    <w:rsid w:val="00EA3B3E"/>
    <w:rsid w:val="00EA6EFA"/>
    <w:rsid w:val="00EB2B07"/>
    <w:rsid w:val="00EC13A4"/>
    <w:rsid w:val="00EC2219"/>
    <w:rsid w:val="00EC4EDC"/>
    <w:rsid w:val="00EF52E8"/>
    <w:rsid w:val="00EF6972"/>
    <w:rsid w:val="00EF7D8D"/>
    <w:rsid w:val="00F05651"/>
    <w:rsid w:val="00F07542"/>
    <w:rsid w:val="00F0781A"/>
    <w:rsid w:val="00F16E6A"/>
    <w:rsid w:val="00F17C8A"/>
    <w:rsid w:val="00F22B5C"/>
    <w:rsid w:val="00F233FB"/>
    <w:rsid w:val="00F45189"/>
    <w:rsid w:val="00F606D4"/>
    <w:rsid w:val="00F612CB"/>
    <w:rsid w:val="00F71445"/>
    <w:rsid w:val="00F75EE5"/>
    <w:rsid w:val="00F76960"/>
    <w:rsid w:val="00F9437B"/>
    <w:rsid w:val="00FB0E1E"/>
    <w:rsid w:val="00FB3A47"/>
    <w:rsid w:val="00FC1F12"/>
    <w:rsid w:val="00FC36F7"/>
    <w:rsid w:val="00FD1FCD"/>
    <w:rsid w:val="00FD25CF"/>
    <w:rsid w:val="00FD7DAA"/>
    <w:rsid w:val="00FE2E6E"/>
    <w:rsid w:val="00FE6465"/>
    <w:rsid w:val="00FF3EA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DA7A"/>
  <w15:chartTrackingRefBased/>
  <w15:docId w15:val="{834A97B6-5770-440E-B4EC-D9E4DD8E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7"/>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6AD7"/>
    <w:rPr>
      <w:rFonts w:ascii="Times New Roman" w:eastAsia="Times New Roman" w:hAnsi="Times New Roman" w:cs="Times New Roman"/>
      <w:b/>
      <w:bCs/>
      <w:sz w:val="24"/>
      <w:szCs w:val="24"/>
    </w:rPr>
  </w:style>
  <w:style w:type="character" w:customStyle="1" w:styleId="Heading2Char">
    <w:name w:val="Heading 2 Char"/>
    <w:link w:val="Heading2"/>
    <w:rsid w:val="00CD6AD7"/>
    <w:rPr>
      <w:rFonts w:ascii="Times New Roman" w:eastAsia="Times New Roman" w:hAnsi="Times New Roman" w:cs="Times New Roman"/>
      <w:b/>
      <w:bCs/>
      <w:sz w:val="24"/>
      <w:szCs w:val="24"/>
    </w:rPr>
  </w:style>
  <w:style w:type="character" w:customStyle="1" w:styleId="Heading3Char">
    <w:name w:val="Heading 3 Char"/>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link w:val="Heading4"/>
    <w:rsid w:val="00CD6AD7"/>
    <w:rPr>
      <w:rFonts w:ascii="Times New Roman" w:eastAsia="Times New Roman" w:hAnsi="Times New Roman" w:cs="Times New Roman"/>
      <w:b/>
      <w:sz w:val="24"/>
      <w:szCs w:val="24"/>
      <w:u w:val="single"/>
    </w:rPr>
  </w:style>
  <w:style w:type="character" w:customStyle="1" w:styleId="Heading5Char">
    <w:name w:val="Heading 5 Char"/>
    <w:link w:val="Heading5"/>
    <w:rsid w:val="00CD6AD7"/>
    <w:rPr>
      <w:rFonts w:ascii="Times New Roman" w:eastAsia="Times New Roman" w:hAnsi="Times New Roman" w:cs="Times New Roman"/>
      <w:bCs/>
      <w:sz w:val="24"/>
      <w:szCs w:val="24"/>
      <w:u w:val="single"/>
    </w:rPr>
  </w:style>
  <w:style w:type="character" w:customStyle="1" w:styleId="Heading6Char">
    <w:name w:val="Heading 6 Char"/>
    <w:link w:val="Heading6"/>
    <w:rsid w:val="00CD6AD7"/>
    <w:rPr>
      <w:rFonts w:ascii="Times New Roman" w:eastAsia="Times New Roman" w:hAnsi="Times New Roman" w:cs="Times New Roman"/>
      <w:bCs/>
      <w:sz w:val="24"/>
      <w:szCs w:val="24"/>
      <w:u w:val="single"/>
    </w:rPr>
  </w:style>
  <w:style w:type="character" w:customStyle="1" w:styleId="Heading7Char">
    <w:name w:val="Heading 7 Char"/>
    <w:link w:val="Heading7"/>
    <w:rsid w:val="00CD6AD7"/>
    <w:rPr>
      <w:rFonts w:ascii="Times New Roman" w:eastAsia="Times New Roman" w:hAnsi="Times New Roman" w:cs="Times New Roman"/>
      <w:b/>
      <w:sz w:val="16"/>
      <w:szCs w:val="24"/>
    </w:rPr>
  </w:style>
  <w:style w:type="character" w:customStyle="1" w:styleId="Heading8Char">
    <w:name w:val="Heading 8 Char"/>
    <w:link w:val="Heading8"/>
    <w:rsid w:val="00CD6AD7"/>
    <w:rPr>
      <w:rFonts w:ascii="Times New Roman" w:eastAsia="Times New Roman" w:hAnsi="Times New Roman" w:cs="Times New Roman"/>
      <w:bCs/>
      <w:sz w:val="18"/>
      <w:szCs w:val="24"/>
      <w:u w:val="single"/>
    </w:rPr>
  </w:style>
  <w:style w:type="character" w:customStyle="1" w:styleId="Heading9Char">
    <w:name w:val="Heading 9 Char"/>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CD6AD7"/>
    <w:rPr>
      <w:rFonts w:ascii="Times New Roman" w:eastAsia="Times New Roman" w:hAnsi="Times New Roman" w:cs="Times New Roman"/>
      <w:b/>
      <w:sz w:val="24"/>
      <w:szCs w:val="24"/>
      <w:lang w:val="en-US" w:eastAsia="en-US"/>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CD6AD7"/>
    <w:rPr>
      <w:rFonts w:ascii="Times New Roman" w:eastAsia="Times New Roman" w:hAnsi="Times New Roman" w:cs="Times New Roman"/>
      <w:sz w:val="24"/>
      <w:szCs w:val="24"/>
      <w:lang w:val="en-US" w:eastAsia="en-US"/>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link w:val="Header"/>
    <w:rsid w:val="00CD6AD7"/>
    <w:rPr>
      <w:rFonts w:ascii="Times New Roman" w:eastAsia="Times New Roman" w:hAnsi="Times New Roman" w:cs="Times New Roman"/>
      <w:sz w:val="24"/>
      <w:szCs w:val="24"/>
    </w:rPr>
  </w:style>
  <w:style w:type="paragraph" w:customStyle="1" w:styleId="0Normal">
    <w:name w:val="!0 Normal"/>
    <w:rsid w:val="00CD6AD7"/>
    <w:rPr>
      <w:rFonts w:ascii="Times New Roman" w:eastAsia="Times New Roman" w:hAnsi="Times New Roman" w:cs="Times New Roman"/>
      <w:lang w:val="en-GB" w:eastAsia="en-US"/>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link w:val="Footer"/>
    <w:rsid w:val="00CD6AD7"/>
    <w:rPr>
      <w:rFonts w:ascii="Times New Roman" w:eastAsia="Times New Roman" w:hAnsi="Times New Roman" w:cs="Times New Roman"/>
      <w:sz w:val="24"/>
      <w:szCs w:val="24"/>
    </w:rPr>
  </w:style>
  <w:style w:type="paragraph" w:styleId="NormalWeb">
    <w:name w:val="Normal (Web)"/>
    <w:basedOn w:val="Normal"/>
    <w:uiPriority w:val="99"/>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uiPriority w:val="99"/>
    <w:semiHidden/>
    <w:rsid w:val="00CD6AD7"/>
    <w:rPr>
      <w:rFonts w:ascii="Times New Roman" w:eastAsia="Times New Roman" w:hAnsi="Times New Roman" w:cs="Times New Roman"/>
      <w:sz w:val="20"/>
      <w:szCs w:val="20"/>
    </w:rPr>
  </w:style>
  <w:style w:type="character" w:customStyle="1" w:styleId="BalloonTextChar">
    <w:name w:val="Balloon Text Char"/>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rPr>
      <w:rFonts w:cs="Times New Roman"/>
      <w:sz w:val="22"/>
      <w:szCs w:val="22"/>
      <w:lang w:eastAsia="en-US"/>
    </w:rPr>
  </w:style>
  <w:style w:type="character" w:styleId="Emphasis">
    <w:name w:val="Emphasis"/>
    <w:uiPriority w:val="20"/>
    <w:qFormat/>
    <w:rsid w:val="00CD6AD7"/>
    <w:rPr>
      <w:i/>
      <w:iCs/>
    </w:rPr>
  </w:style>
  <w:style w:type="character" w:customStyle="1" w:styleId="CommentSubjectChar">
    <w:name w:val="Comment Subject 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semiHidden/>
    <w:unhideWhenUsed/>
    <w:rsid w:val="00CD6AD7"/>
    <w:rPr>
      <w:sz w:val="16"/>
      <w:szCs w:val="16"/>
    </w:rPr>
  </w:style>
  <w:style w:type="numbering" w:customStyle="1" w:styleId="ImportedStyle4">
    <w:name w:val="Imported Style 4"/>
    <w:rsid w:val="00CD6AD7"/>
    <w:pPr>
      <w:numPr>
        <w:numId w:val="5"/>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character" w:styleId="UnresolvedMention">
    <w:name w:val="Unresolved Mention"/>
    <w:uiPriority w:val="99"/>
    <w:semiHidden/>
    <w:unhideWhenUsed/>
    <w:rsid w:val="004873FC"/>
    <w:rPr>
      <w:color w:val="605E5C"/>
      <w:shd w:val="clear" w:color="auto" w:fill="E1DFDD"/>
    </w:rPr>
  </w:style>
  <w:style w:type="paragraph" w:styleId="Revision">
    <w:name w:val="Revision"/>
    <w:hidden/>
    <w:uiPriority w:val="99"/>
    <w:semiHidden/>
    <w:rsid w:val="000F3337"/>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883367908">
      <w:bodyDiv w:val="1"/>
      <w:marLeft w:val="0"/>
      <w:marRight w:val="0"/>
      <w:marTop w:val="0"/>
      <w:marBottom w:val="0"/>
      <w:divBdr>
        <w:top w:val="none" w:sz="0" w:space="0" w:color="auto"/>
        <w:left w:val="none" w:sz="0" w:space="0" w:color="auto"/>
        <w:bottom w:val="none" w:sz="0" w:space="0" w:color="auto"/>
        <w:right w:val="none" w:sz="0" w:space="0" w:color="auto"/>
      </w:divBdr>
    </w:div>
    <w:div w:id="153160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ngandu@sadc.i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ifani@sadc.in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collab.sadc.int/s/KtFszdp5qwG3no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llab.sadc.int/s/KtFszdp5qwG3nop"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CE4E-91BA-4CA2-BAAD-4C3B97AB31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20</TotalTime>
  <Pages>21</Pages>
  <Words>3893</Words>
  <Characters>22195</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26036</CharactersWithSpaces>
  <SharedDoc>false</SharedDoc>
  <HLinks>
    <vt:vector size="18" baseType="variant">
      <vt:variant>
        <vt:i4>5832816</vt:i4>
      </vt:variant>
      <vt:variant>
        <vt:i4>6</vt:i4>
      </vt:variant>
      <vt:variant>
        <vt:i4>0</vt:i4>
      </vt:variant>
      <vt:variant>
        <vt:i4>5</vt:i4>
      </vt:variant>
      <vt:variant>
        <vt:lpwstr>mailto:abanda@sadc.int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2424848</vt:i4>
      </vt:variant>
      <vt:variant>
        <vt:i4>0</vt:i4>
      </vt:variant>
      <vt:variant>
        <vt:i4>0</vt:i4>
      </vt:variant>
      <vt:variant>
        <vt:i4>5</vt:i4>
      </vt:variant>
      <vt:variant>
        <vt:lpwstr>mailto:mmikuwa@sadc.int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Purpose Chifani</cp:lastModifiedBy>
  <cp:revision>2</cp:revision>
  <cp:lastPrinted>2025-02-06T08:57:00Z</cp:lastPrinted>
  <dcterms:created xsi:type="dcterms:W3CDTF">2026-07-13T07:48:00Z</dcterms:created>
  <dcterms:modified xsi:type="dcterms:W3CDTF">2026-07-13T07:48:00Z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2024-03-04T08:45:07Z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7d6477e3-d17f-4046-b8de-2a390cc9953c</vt:lpwstr>
  </property>
  <property fmtid="{D5CDD505-2E9C-101B-9397-08002B2CF9AE}" pid="8" name="MSIP_Label_70d91555-27bb-46d2-9299-bbdc28766cf5_ContentBits">
    <vt:lpwstr>0</vt:lpwstr>
  </property>
</Properties>
</file>