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7D4F2" w14:textId="77777777" w:rsidR="006F5F09" w:rsidRPr="00000C75" w:rsidRDefault="006F5F09" w:rsidP="006F5F09">
      <w:pPr>
        <w:pStyle w:val="Heading1"/>
        <w:spacing w:before="0" w:line="240" w:lineRule="auto"/>
        <w:rPr>
          <w:rFonts w:ascii="Times New Roman" w:eastAsia="+mn-ea" w:hAnsi="Times New Roman" w:cs="Times New Roman"/>
          <w:color w:val="auto"/>
          <w:sz w:val="24"/>
        </w:rPr>
      </w:pPr>
    </w:p>
    <w:p w14:paraId="61A3D533" w14:textId="77777777" w:rsidR="009A5486" w:rsidRPr="00000C75" w:rsidRDefault="009A5486" w:rsidP="009A5486">
      <w:pPr>
        <w:rPr>
          <w:rFonts w:ascii="Arial" w:hAnsi="Arial" w:cs="Arial"/>
        </w:rPr>
      </w:pPr>
    </w:p>
    <w:p w14:paraId="4991A9AC" w14:textId="77777777" w:rsidR="009A5486" w:rsidRPr="00000C75" w:rsidRDefault="009A5486" w:rsidP="009A5486">
      <w:pPr>
        <w:ind w:left="-270"/>
        <w:jc w:val="center"/>
        <w:rPr>
          <w:rFonts w:ascii="Arial" w:hAnsi="Arial" w:cs="Arial"/>
          <w:b/>
          <w:sz w:val="24"/>
          <w:szCs w:val="24"/>
        </w:rPr>
      </w:pPr>
      <w:r w:rsidRPr="00000C75">
        <w:rPr>
          <w:rFonts w:ascii="Arial" w:hAnsi="Arial" w:cs="Arial"/>
          <w:b/>
          <w:sz w:val="24"/>
          <w:szCs w:val="24"/>
        </w:rPr>
        <w:tab/>
        <w:t>TERMS OF REFERENCE</w:t>
      </w:r>
    </w:p>
    <w:p w14:paraId="06183FD5" w14:textId="77777777" w:rsidR="009A5486" w:rsidRPr="00000C75" w:rsidRDefault="009A5486" w:rsidP="009A5486"/>
    <w:p w14:paraId="30FF0445" w14:textId="77777777" w:rsidR="009A5486" w:rsidRPr="00000C75" w:rsidRDefault="009A5486" w:rsidP="00367E38">
      <w:pPr>
        <w:pStyle w:val="BodyText"/>
        <w:jc w:val="center"/>
        <w:rPr>
          <w:rFonts w:ascii="Maiandra GD" w:hAnsi="Maiandra GD" w:cs="Arial"/>
        </w:rPr>
      </w:pPr>
    </w:p>
    <w:p w14:paraId="32E7248B" w14:textId="26F88C86" w:rsidR="00367E38" w:rsidRPr="00000C75" w:rsidRDefault="002E30C9" w:rsidP="00367E38">
      <w:pPr>
        <w:pStyle w:val="BodyText"/>
        <w:jc w:val="center"/>
        <w:rPr>
          <w:rFonts w:ascii="Arial" w:hAnsi="Arial" w:cs="Arial"/>
          <w:i/>
          <w:noProof/>
          <w:u w:val="single"/>
          <w:lang w:eastAsia="en-ZA" w:bidi="ar-SA"/>
        </w:rPr>
      </w:pPr>
      <w:r w:rsidRPr="00000C75">
        <w:rPr>
          <w:rFonts w:ascii="Maiandra GD" w:hAnsi="Maiandra GD" w:cs="Arial"/>
          <w:noProof/>
        </w:rPr>
        <w:drawing>
          <wp:inline distT="0" distB="0" distL="0" distR="0" wp14:anchorId="46F0C42C" wp14:editId="6E6EAD3A">
            <wp:extent cx="1526540" cy="13519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6540" cy="1351915"/>
                    </a:xfrm>
                    <a:prstGeom prst="rect">
                      <a:avLst/>
                    </a:prstGeom>
                    <a:noFill/>
                    <a:ln>
                      <a:noFill/>
                    </a:ln>
                  </pic:spPr>
                </pic:pic>
              </a:graphicData>
            </a:graphic>
          </wp:inline>
        </w:drawing>
      </w:r>
    </w:p>
    <w:p w14:paraId="6871AFC0" w14:textId="77777777" w:rsidR="00367E38" w:rsidRPr="00000C75" w:rsidRDefault="00367E38" w:rsidP="00367E38">
      <w:pPr>
        <w:pStyle w:val="BodyText"/>
        <w:jc w:val="center"/>
        <w:rPr>
          <w:rFonts w:ascii="Tahoma" w:hAnsi="Tahoma" w:cs="Tahoma"/>
          <w:b/>
          <w:sz w:val="28"/>
        </w:rPr>
      </w:pPr>
    </w:p>
    <w:p w14:paraId="4456CD45" w14:textId="77777777" w:rsidR="002E691F" w:rsidRPr="00000C75" w:rsidRDefault="002E691F" w:rsidP="002E691F">
      <w:pPr>
        <w:pStyle w:val="BodyText"/>
        <w:rPr>
          <w:rFonts w:ascii="Tahoma" w:hAnsi="Tahoma" w:cs="Tahoma"/>
          <w:b/>
          <w:sz w:val="28"/>
        </w:rPr>
      </w:pPr>
    </w:p>
    <w:p w14:paraId="510D9FB7" w14:textId="77777777" w:rsidR="002E691F" w:rsidRPr="00000C75" w:rsidRDefault="002E691F" w:rsidP="002E691F">
      <w:pPr>
        <w:pStyle w:val="BodyText"/>
        <w:rPr>
          <w:rFonts w:ascii="Tahoma" w:hAnsi="Tahoma" w:cs="Tahoma"/>
          <w:b/>
          <w:sz w:val="28"/>
        </w:rPr>
      </w:pPr>
    </w:p>
    <w:p w14:paraId="12B50C8B" w14:textId="77777777" w:rsidR="002E691F" w:rsidRPr="00000C75" w:rsidRDefault="002E691F" w:rsidP="002E691F">
      <w:pPr>
        <w:pStyle w:val="BodyText"/>
        <w:rPr>
          <w:rFonts w:ascii="Tahoma" w:hAnsi="Tahoma" w:cs="Tahoma"/>
          <w:b/>
          <w:sz w:val="28"/>
        </w:rPr>
      </w:pPr>
    </w:p>
    <w:p w14:paraId="46AEFAE6" w14:textId="77777777" w:rsidR="002E691F" w:rsidRPr="00000C75" w:rsidRDefault="002E691F" w:rsidP="002E691F">
      <w:pPr>
        <w:pStyle w:val="BodyText"/>
        <w:rPr>
          <w:rFonts w:ascii="Tahoma" w:hAnsi="Tahoma" w:cs="Tahoma"/>
          <w:b/>
          <w:sz w:val="28"/>
        </w:rPr>
      </w:pPr>
    </w:p>
    <w:p w14:paraId="72B70AE5" w14:textId="5F0DFFBF" w:rsidR="00367E38" w:rsidRPr="00000C75" w:rsidRDefault="006821AC" w:rsidP="006821AC">
      <w:pPr>
        <w:pStyle w:val="BodyText"/>
        <w:jc w:val="center"/>
        <w:rPr>
          <w:rFonts w:ascii="Tahoma" w:hAnsi="Tahoma" w:cs="Tahoma"/>
        </w:rPr>
      </w:pPr>
      <w:r w:rsidRPr="00000C75">
        <w:rPr>
          <w:rFonts w:ascii="Arial" w:hAnsi="Arial" w:cs="Arial"/>
          <w:b/>
          <w:sz w:val="28"/>
        </w:rPr>
        <w:t xml:space="preserve">CONSULTANCY </w:t>
      </w:r>
      <w:r w:rsidR="00910102" w:rsidRPr="00000C75">
        <w:rPr>
          <w:rFonts w:ascii="Arial" w:hAnsi="Arial" w:cs="Arial"/>
          <w:b/>
          <w:sz w:val="28"/>
        </w:rPr>
        <w:t>AS A RESOURCE</w:t>
      </w:r>
      <w:r w:rsidR="003E525B" w:rsidRPr="00000C75">
        <w:rPr>
          <w:rFonts w:ascii="Arial" w:hAnsi="Arial" w:cs="Arial"/>
          <w:b/>
          <w:sz w:val="28"/>
        </w:rPr>
        <w:t xml:space="preserve"> </w:t>
      </w:r>
      <w:r w:rsidR="00910102" w:rsidRPr="00000C75">
        <w:rPr>
          <w:rFonts w:ascii="Arial" w:hAnsi="Arial" w:cs="Arial"/>
          <w:b/>
          <w:sz w:val="28"/>
        </w:rPr>
        <w:t>PERSON</w:t>
      </w:r>
      <w:r w:rsidR="003E525B" w:rsidRPr="00000C75">
        <w:rPr>
          <w:rFonts w:ascii="Arial" w:hAnsi="Arial" w:cs="Arial"/>
          <w:b/>
          <w:sz w:val="28"/>
        </w:rPr>
        <w:t xml:space="preserve"> DURING</w:t>
      </w:r>
      <w:r w:rsidRPr="00000C75">
        <w:rPr>
          <w:rFonts w:ascii="Arial" w:hAnsi="Arial" w:cs="Arial"/>
          <w:b/>
          <w:sz w:val="28"/>
        </w:rPr>
        <w:t xml:space="preserve"> </w:t>
      </w:r>
      <w:r w:rsidR="002E06F3" w:rsidRPr="00000C75">
        <w:rPr>
          <w:rFonts w:ascii="Arial" w:hAnsi="Arial" w:cs="Arial"/>
          <w:b/>
          <w:sz w:val="28"/>
        </w:rPr>
        <w:t xml:space="preserve"> A </w:t>
      </w:r>
      <w:r w:rsidRPr="00000C75">
        <w:rPr>
          <w:rFonts w:ascii="Arial" w:hAnsi="Arial" w:cs="Arial"/>
          <w:b/>
          <w:sz w:val="28"/>
        </w:rPr>
        <w:t xml:space="preserve">REGIONAL TRAINING WORKSHOP ON </w:t>
      </w:r>
      <w:r w:rsidR="00571344" w:rsidRPr="00000C75">
        <w:rPr>
          <w:rFonts w:ascii="Arial" w:hAnsi="Arial" w:cs="Arial"/>
          <w:b/>
          <w:sz w:val="28"/>
        </w:rPr>
        <w:t>FIELD MANAGEMENT FOR</w:t>
      </w:r>
      <w:r w:rsidR="004761DB" w:rsidRPr="00000C75">
        <w:rPr>
          <w:rFonts w:ascii="Arial" w:hAnsi="Arial" w:cs="Arial"/>
          <w:b/>
          <w:sz w:val="28"/>
        </w:rPr>
        <w:t xml:space="preserve"> HOUSEHOLD SURVEYS </w:t>
      </w:r>
      <w:r w:rsidRPr="00000C75">
        <w:rPr>
          <w:rFonts w:ascii="Arial" w:hAnsi="Arial" w:cs="Arial"/>
          <w:b/>
          <w:sz w:val="28"/>
        </w:rPr>
        <w:t xml:space="preserve">IN SADC </w:t>
      </w:r>
    </w:p>
    <w:p w14:paraId="7329D7E4" w14:textId="77777777" w:rsidR="006F5F09" w:rsidRPr="00000C75" w:rsidRDefault="006F5F09" w:rsidP="006F5F09"/>
    <w:p w14:paraId="274C4AD4" w14:textId="58C1A901" w:rsidR="006F5F09" w:rsidRPr="00000C75" w:rsidRDefault="002E06F3" w:rsidP="006F5F09">
      <w:pPr>
        <w:rPr>
          <w:b/>
          <w:bCs/>
        </w:rPr>
      </w:pPr>
      <w:r w:rsidRPr="00000C75">
        <w:tab/>
      </w:r>
      <w:r w:rsidRPr="00000C75">
        <w:tab/>
      </w:r>
      <w:r w:rsidRPr="00000C75">
        <w:tab/>
      </w:r>
      <w:r w:rsidRPr="00000C75">
        <w:tab/>
      </w:r>
      <w:r w:rsidRPr="00000C75">
        <w:tab/>
      </w:r>
      <w:r w:rsidRPr="00000C75">
        <w:rPr>
          <w:b/>
          <w:bCs/>
        </w:rPr>
        <w:t>June 2026</w:t>
      </w:r>
    </w:p>
    <w:p w14:paraId="34DF6A61" w14:textId="77777777" w:rsidR="006F5F09" w:rsidRPr="00000C75" w:rsidRDefault="006F5F09" w:rsidP="006F5F09"/>
    <w:p w14:paraId="7A00CA06" w14:textId="77777777" w:rsidR="006F5F09" w:rsidRPr="00000C75" w:rsidRDefault="006F5F09" w:rsidP="006F5F09"/>
    <w:p w14:paraId="0B5350A1" w14:textId="77777777" w:rsidR="004F65CB" w:rsidRPr="00000C75" w:rsidRDefault="004F65CB" w:rsidP="006F5F09">
      <w:pPr>
        <w:rPr>
          <w:sz w:val="24"/>
          <w:szCs w:val="24"/>
        </w:rPr>
      </w:pPr>
    </w:p>
    <w:p w14:paraId="1648DB20" w14:textId="77777777" w:rsidR="006F5F09" w:rsidRPr="00000C75" w:rsidRDefault="006F5F09" w:rsidP="006F5F09">
      <w:pPr>
        <w:rPr>
          <w:sz w:val="24"/>
          <w:szCs w:val="24"/>
        </w:rPr>
      </w:pPr>
    </w:p>
    <w:p w14:paraId="040B1BAB" w14:textId="77777777" w:rsidR="006F5F09" w:rsidRPr="00000C75" w:rsidRDefault="006F5F09" w:rsidP="006F5F09">
      <w:pPr>
        <w:rPr>
          <w:sz w:val="24"/>
          <w:szCs w:val="24"/>
        </w:rPr>
      </w:pPr>
    </w:p>
    <w:p w14:paraId="393115B6" w14:textId="77777777" w:rsidR="006F5F09" w:rsidRPr="00000C75" w:rsidRDefault="006F5F09" w:rsidP="006F5F09">
      <w:pPr>
        <w:rPr>
          <w:sz w:val="24"/>
          <w:szCs w:val="24"/>
        </w:rPr>
      </w:pPr>
    </w:p>
    <w:p w14:paraId="2B1AAF80" w14:textId="77777777" w:rsidR="00970BE2" w:rsidRPr="00000C75" w:rsidRDefault="00970BE2" w:rsidP="006F5F09">
      <w:pPr>
        <w:rPr>
          <w:sz w:val="24"/>
          <w:szCs w:val="24"/>
        </w:rPr>
      </w:pPr>
    </w:p>
    <w:p w14:paraId="39CB86CF" w14:textId="77777777" w:rsidR="00970BE2" w:rsidRPr="00000C75" w:rsidRDefault="00970BE2" w:rsidP="006F5F09">
      <w:pPr>
        <w:rPr>
          <w:sz w:val="24"/>
          <w:szCs w:val="24"/>
        </w:rPr>
      </w:pPr>
    </w:p>
    <w:sdt>
      <w:sdtPr>
        <w:rPr>
          <w:rFonts w:asciiTheme="minorHAnsi" w:eastAsiaTheme="minorHAnsi" w:hAnsiTheme="minorHAnsi" w:cstheme="minorBidi"/>
          <w:b w:val="0"/>
          <w:bCs w:val="0"/>
          <w:color w:val="auto"/>
          <w:sz w:val="22"/>
          <w:szCs w:val="22"/>
          <w:lang w:val="en-GB" w:eastAsia="en-US"/>
        </w:rPr>
        <w:id w:val="1145637007"/>
        <w:docPartObj>
          <w:docPartGallery w:val="Table of Contents"/>
          <w:docPartUnique/>
        </w:docPartObj>
      </w:sdtPr>
      <w:sdtEndPr>
        <w:rPr>
          <w:b/>
          <w:noProof/>
        </w:rPr>
      </w:sdtEndPr>
      <w:sdtContent>
        <w:p w14:paraId="1D8A64BE" w14:textId="77777777" w:rsidR="006F5F09" w:rsidRPr="00000C75" w:rsidRDefault="006F5F09" w:rsidP="006F5F09">
          <w:pPr>
            <w:pStyle w:val="TOCHeading"/>
            <w:rPr>
              <w:rStyle w:val="MainHeaderChar"/>
              <w:rFonts w:asciiTheme="minorHAnsi" w:hAnsiTheme="minorHAnsi"/>
              <w:b/>
              <w:color w:val="auto"/>
              <w:lang w:val="en-GB"/>
            </w:rPr>
          </w:pPr>
          <w:r w:rsidRPr="00000C75">
            <w:rPr>
              <w:rStyle w:val="MainHeaderChar"/>
              <w:rFonts w:asciiTheme="minorHAnsi" w:hAnsiTheme="minorHAnsi"/>
              <w:b/>
              <w:color w:val="auto"/>
              <w:lang w:val="en-GB"/>
            </w:rPr>
            <w:t>Table of Contents</w:t>
          </w:r>
        </w:p>
        <w:p w14:paraId="4B0A5CD9" w14:textId="192797B8" w:rsidR="0062616A" w:rsidRDefault="006F5F09">
          <w:pPr>
            <w:pStyle w:val="TOC1"/>
            <w:rPr>
              <w:rFonts w:eastAsiaTheme="minorEastAsia"/>
              <w:noProof/>
              <w:kern w:val="2"/>
              <w:sz w:val="24"/>
              <w:szCs w:val="24"/>
              <w:lang w:val="en-US"/>
              <w14:ligatures w14:val="standardContextual"/>
            </w:rPr>
          </w:pPr>
          <w:r w:rsidRPr="00000C75">
            <w:fldChar w:fldCharType="begin"/>
          </w:r>
          <w:r w:rsidRPr="00000C75">
            <w:instrText xml:space="preserve"> TOC \h \z \t "Style1,1,Style 1.1,2,Style 1.1.1.,3" </w:instrText>
          </w:r>
          <w:r w:rsidRPr="00000C75">
            <w:fldChar w:fldCharType="separate"/>
          </w:r>
          <w:hyperlink w:anchor="_Toc238055337" w:history="1">
            <w:r w:rsidR="0062616A" w:rsidRPr="0013687F">
              <w:rPr>
                <w:rStyle w:val="Hyperlink"/>
                <w:rFonts w:ascii="Arial" w:hAnsi="Arial" w:cs="Arial"/>
                <w:noProof/>
              </w:rPr>
              <w:t>1.</w:t>
            </w:r>
            <w:r w:rsidR="0062616A">
              <w:rPr>
                <w:rFonts w:eastAsiaTheme="minorEastAsia"/>
                <w:noProof/>
                <w:kern w:val="2"/>
                <w:sz w:val="24"/>
                <w:szCs w:val="24"/>
                <w:lang w:val="en-US"/>
                <w14:ligatures w14:val="standardContextual"/>
              </w:rPr>
              <w:tab/>
            </w:r>
            <w:r w:rsidR="0062616A" w:rsidRPr="0013687F">
              <w:rPr>
                <w:rStyle w:val="Hyperlink"/>
                <w:rFonts w:ascii="Arial" w:hAnsi="Arial" w:cs="Arial"/>
                <w:noProof/>
              </w:rPr>
              <w:t>BACKGROUND INFORMATION</w:t>
            </w:r>
            <w:r w:rsidR="0062616A">
              <w:rPr>
                <w:noProof/>
                <w:webHidden/>
              </w:rPr>
              <w:tab/>
            </w:r>
            <w:r w:rsidR="0062616A">
              <w:rPr>
                <w:noProof/>
                <w:webHidden/>
              </w:rPr>
              <w:fldChar w:fldCharType="begin"/>
            </w:r>
            <w:r w:rsidR="0062616A">
              <w:rPr>
                <w:noProof/>
                <w:webHidden/>
              </w:rPr>
              <w:instrText xml:space="preserve"> PAGEREF _Toc238055337 \h </w:instrText>
            </w:r>
            <w:r w:rsidR="0062616A">
              <w:rPr>
                <w:noProof/>
                <w:webHidden/>
              </w:rPr>
            </w:r>
            <w:r w:rsidR="0062616A">
              <w:rPr>
                <w:noProof/>
                <w:webHidden/>
              </w:rPr>
              <w:fldChar w:fldCharType="separate"/>
            </w:r>
            <w:r w:rsidR="0062616A">
              <w:rPr>
                <w:noProof/>
                <w:webHidden/>
              </w:rPr>
              <w:t>3</w:t>
            </w:r>
            <w:r w:rsidR="0062616A">
              <w:rPr>
                <w:noProof/>
                <w:webHidden/>
              </w:rPr>
              <w:fldChar w:fldCharType="end"/>
            </w:r>
          </w:hyperlink>
        </w:p>
        <w:p w14:paraId="6798D708" w14:textId="1644BD40" w:rsidR="0062616A" w:rsidRDefault="0062616A">
          <w:pPr>
            <w:pStyle w:val="TOC2"/>
            <w:rPr>
              <w:rFonts w:eastAsiaTheme="minorEastAsia"/>
              <w:noProof/>
              <w:kern w:val="2"/>
              <w:sz w:val="24"/>
              <w:szCs w:val="24"/>
              <w:lang w:val="en-US"/>
              <w14:ligatures w14:val="standardContextual"/>
            </w:rPr>
          </w:pPr>
          <w:hyperlink w:anchor="_Toc238055338" w:history="1">
            <w:r w:rsidRPr="0013687F">
              <w:rPr>
                <w:rStyle w:val="Hyperlink"/>
                <w:rFonts w:ascii="Arial" w:hAnsi="Arial"/>
                <w:noProof/>
              </w:rPr>
              <w:t>1.1</w:t>
            </w:r>
            <w:r>
              <w:rPr>
                <w:rFonts w:eastAsiaTheme="minorEastAsia"/>
                <w:noProof/>
                <w:kern w:val="2"/>
                <w:sz w:val="24"/>
                <w:szCs w:val="24"/>
                <w:lang w:val="en-US"/>
                <w14:ligatures w14:val="standardContextual"/>
              </w:rPr>
              <w:tab/>
            </w:r>
            <w:r w:rsidRPr="0013687F">
              <w:rPr>
                <w:rStyle w:val="Hyperlink"/>
                <w:rFonts w:ascii="Arial" w:hAnsi="Arial"/>
                <w:noProof/>
              </w:rPr>
              <w:t>Background</w:t>
            </w:r>
            <w:r>
              <w:rPr>
                <w:noProof/>
                <w:webHidden/>
              </w:rPr>
              <w:tab/>
            </w:r>
            <w:r>
              <w:rPr>
                <w:noProof/>
                <w:webHidden/>
              </w:rPr>
              <w:fldChar w:fldCharType="begin"/>
            </w:r>
            <w:r>
              <w:rPr>
                <w:noProof/>
                <w:webHidden/>
              </w:rPr>
              <w:instrText xml:space="preserve"> PAGEREF _Toc238055338 \h </w:instrText>
            </w:r>
            <w:r>
              <w:rPr>
                <w:noProof/>
                <w:webHidden/>
              </w:rPr>
            </w:r>
            <w:r>
              <w:rPr>
                <w:noProof/>
                <w:webHidden/>
              </w:rPr>
              <w:fldChar w:fldCharType="separate"/>
            </w:r>
            <w:r>
              <w:rPr>
                <w:noProof/>
                <w:webHidden/>
              </w:rPr>
              <w:t>3</w:t>
            </w:r>
            <w:r>
              <w:rPr>
                <w:noProof/>
                <w:webHidden/>
              </w:rPr>
              <w:fldChar w:fldCharType="end"/>
            </w:r>
          </w:hyperlink>
        </w:p>
        <w:p w14:paraId="6D7E44D1" w14:textId="7F885AB2" w:rsidR="0062616A" w:rsidRDefault="0062616A">
          <w:pPr>
            <w:pStyle w:val="TOC2"/>
            <w:rPr>
              <w:rFonts w:eastAsiaTheme="minorEastAsia"/>
              <w:noProof/>
              <w:kern w:val="2"/>
              <w:sz w:val="24"/>
              <w:szCs w:val="24"/>
              <w:lang w:val="en-US"/>
              <w14:ligatures w14:val="standardContextual"/>
            </w:rPr>
          </w:pPr>
          <w:hyperlink w:anchor="_Toc238055339" w:history="1">
            <w:r w:rsidRPr="0013687F">
              <w:rPr>
                <w:rStyle w:val="Hyperlink"/>
                <w:rFonts w:ascii="Arial" w:hAnsi="Arial"/>
                <w:noProof/>
              </w:rPr>
              <w:t>1.2</w:t>
            </w:r>
            <w:r>
              <w:rPr>
                <w:rFonts w:eastAsiaTheme="minorEastAsia"/>
                <w:noProof/>
                <w:kern w:val="2"/>
                <w:sz w:val="24"/>
                <w:szCs w:val="24"/>
                <w:lang w:val="en-US"/>
                <w14:ligatures w14:val="standardContextual"/>
              </w:rPr>
              <w:tab/>
            </w:r>
            <w:r w:rsidRPr="0013687F">
              <w:rPr>
                <w:rStyle w:val="Hyperlink"/>
                <w:rFonts w:ascii="Arial" w:hAnsi="Arial"/>
                <w:noProof/>
              </w:rPr>
              <w:t>Current situation in the sector</w:t>
            </w:r>
            <w:r>
              <w:rPr>
                <w:noProof/>
                <w:webHidden/>
              </w:rPr>
              <w:tab/>
            </w:r>
            <w:r>
              <w:rPr>
                <w:noProof/>
                <w:webHidden/>
              </w:rPr>
              <w:fldChar w:fldCharType="begin"/>
            </w:r>
            <w:r>
              <w:rPr>
                <w:noProof/>
                <w:webHidden/>
              </w:rPr>
              <w:instrText xml:space="preserve"> PAGEREF _Toc238055339 \h </w:instrText>
            </w:r>
            <w:r>
              <w:rPr>
                <w:noProof/>
                <w:webHidden/>
              </w:rPr>
            </w:r>
            <w:r>
              <w:rPr>
                <w:noProof/>
                <w:webHidden/>
              </w:rPr>
              <w:fldChar w:fldCharType="separate"/>
            </w:r>
            <w:r>
              <w:rPr>
                <w:noProof/>
                <w:webHidden/>
              </w:rPr>
              <w:t>3</w:t>
            </w:r>
            <w:r>
              <w:rPr>
                <w:noProof/>
                <w:webHidden/>
              </w:rPr>
              <w:fldChar w:fldCharType="end"/>
            </w:r>
          </w:hyperlink>
        </w:p>
        <w:p w14:paraId="2022E9E2" w14:textId="4ECB5A88" w:rsidR="0062616A" w:rsidRDefault="0062616A">
          <w:pPr>
            <w:pStyle w:val="TOC1"/>
            <w:rPr>
              <w:rFonts w:eastAsiaTheme="minorEastAsia"/>
              <w:noProof/>
              <w:kern w:val="2"/>
              <w:sz w:val="24"/>
              <w:szCs w:val="24"/>
              <w:lang w:val="en-US"/>
              <w14:ligatures w14:val="standardContextual"/>
            </w:rPr>
          </w:pPr>
          <w:hyperlink w:anchor="_Toc238055340" w:history="1">
            <w:r w:rsidRPr="0013687F">
              <w:rPr>
                <w:rStyle w:val="Hyperlink"/>
                <w:rFonts w:ascii="Arial" w:hAnsi="Arial" w:cs="Arial"/>
                <w:noProof/>
              </w:rPr>
              <w:t>2.</w:t>
            </w:r>
            <w:r>
              <w:rPr>
                <w:rFonts w:eastAsiaTheme="minorEastAsia"/>
                <w:noProof/>
                <w:kern w:val="2"/>
                <w:sz w:val="24"/>
                <w:szCs w:val="24"/>
                <w:lang w:val="en-US"/>
                <w14:ligatures w14:val="standardContextual"/>
              </w:rPr>
              <w:tab/>
            </w:r>
            <w:r w:rsidRPr="0013687F">
              <w:rPr>
                <w:rStyle w:val="Hyperlink"/>
                <w:rFonts w:ascii="Arial" w:hAnsi="Arial" w:cs="Arial"/>
                <w:noProof/>
              </w:rPr>
              <w:t>OBJECTIVES OF THE ASSIGNMENT AND EXPECTED RESULTS</w:t>
            </w:r>
            <w:r>
              <w:rPr>
                <w:noProof/>
                <w:webHidden/>
              </w:rPr>
              <w:tab/>
            </w:r>
            <w:r>
              <w:rPr>
                <w:noProof/>
                <w:webHidden/>
              </w:rPr>
              <w:fldChar w:fldCharType="begin"/>
            </w:r>
            <w:r>
              <w:rPr>
                <w:noProof/>
                <w:webHidden/>
              </w:rPr>
              <w:instrText xml:space="preserve"> PAGEREF _Toc238055340 \h </w:instrText>
            </w:r>
            <w:r>
              <w:rPr>
                <w:noProof/>
                <w:webHidden/>
              </w:rPr>
            </w:r>
            <w:r>
              <w:rPr>
                <w:noProof/>
                <w:webHidden/>
              </w:rPr>
              <w:fldChar w:fldCharType="separate"/>
            </w:r>
            <w:r>
              <w:rPr>
                <w:noProof/>
                <w:webHidden/>
              </w:rPr>
              <w:t>4</w:t>
            </w:r>
            <w:r>
              <w:rPr>
                <w:noProof/>
                <w:webHidden/>
              </w:rPr>
              <w:fldChar w:fldCharType="end"/>
            </w:r>
          </w:hyperlink>
        </w:p>
        <w:p w14:paraId="76734290" w14:textId="08880CC3" w:rsidR="0062616A" w:rsidRDefault="0062616A">
          <w:pPr>
            <w:pStyle w:val="TOC2"/>
            <w:rPr>
              <w:rFonts w:eastAsiaTheme="minorEastAsia"/>
              <w:noProof/>
              <w:kern w:val="2"/>
              <w:sz w:val="24"/>
              <w:szCs w:val="24"/>
              <w:lang w:val="en-US"/>
              <w14:ligatures w14:val="standardContextual"/>
            </w:rPr>
          </w:pPr>
          <w:hyperlink w:anchor="_Toc238055341" w:history="1">
            <w:r w:rsidRPr="0013687F">
              <w:rPr>
                <w:rStyle w:val="Hyperlink"/>
                <w:rFonts w:ascii="Arial" w:hAnsi="Arial"/>
                <w:noProof/>
              </w:rPr>
              <w:t>2.1</w:t>
            </w:r>
            <w:r>
              <w:rPr>
                <w:rFonts w:eastAsiaTheme="minorEastAsia"/>
                <w:noProof/>
                <w:kern w:val="2"/>
                <w:sz w:val="24"/>
                <w:szCs w:val="24"/>
                <w:lang w:val="en-US"/>
                <w14:ligatures w14:val="standardContextual"/>
              </w:rPr>
              <w:tab/>
            </w:r>
            <w:r w:rsidRPr="0013687F">
              <w:rPr>
                <w:rStyle w:val="Hyperlink"/>
                <w:rFonts w:ascii="Arial" w:hAnsi="Arial"/>
                <w:noProof/>
              </w:rPr>
              <w:t>Overall objective</w:t>
            </w:r>
            <w:r>
              <w:rPr>
                <w:noProof/>
                <w:webHidden/>
              </w:rPr>
              <w:tab/>
            </w:r>
            <w:r>
              <w:rPr>
                <w:noProof/>
                <w:webHidden/>
              </w:rPr>
              <w:fldChar w:fldCharType="begin"/>
            </w:r>
            <w:r>
              <w:rPr>
                <w:noProof/>
                <w:webHidden/>
              </w:rPr>
              <w:instrText xml:space="preserve"> PAGEREF _Toc238055341 \h </w:instrText>
            </w:r>
            <w:r>
              <w:rPr>
                <w:noProof/>
                <w:webHidden/>
              </w:rPr>
            </w:r>
            <w:r>
              <w:rPr>
                <w:noProof/>
                <w:webHidden/>
              </w:rPr>
              <w:fldChar w:fldCharType="separate"/>
            </w:r>
            <w:r>
              <w:rPr>
                <w:noProof/>
                <w:webHidden/>
              </w:rPr>
              <w:t>4</w:t>
            </w:r>
            <w:r>
              <w:rPr>
                <w:noProof/>
                <w:webHidden/>
              </w:rPr>
              <w:fldChar w:fldCharType="end"/>
            </w:r>
          </w:hyperlink>
        </w:p>
        <w:p w14:paraId="3ECD88BF" w14:textId="4B9E6ADD" w:rsidR="0062616A" w:rsidRDefault="0062616A">
          <w:pPr>
            <w:pStyle w:val="TOC2"/>
            <w:rPr>
              <w:rFonts w:eastAsiaTheme="minorEastAsia"/>
              <w:noProof/>
              <w:kern w:val="2"/>
              <w:sz w:val="24"/>
              <w:szCs w:val="24"/>
              <w:lang w:val="en-US"/>
              <w14:ligatures w14:val="standardContextual"/>
            </w:rPr>
          </w:pPr>
          <w:hyperlink w:anchor="_Toc238055342" w:history="1">
            <w:r w:rsidRPr="0013687F">
              <w:rPr>
                <w:rStyle w:val="Hyperlink"/>
                <w:rFonts w:ascii="Arial" w:hAnsi="Arial"/>
                <w:noProof/>
              </w:rPr>
              <w:t>2.2</w:t>
            </w:r>
            <w:r>
              <w:rPr>
                <w:rFonts w:eastAsiaTheme="minorEastAsia"/>
                <w:noProof/>
                <w:kern w:val="2"/>
                <w:sz w:val="24"/>
                <w:szCs w:val="24"/>
                <w:lang w:val="en-US"/>
                <w14:ligatures w14:val="standardContextual"/>
              </w:rPr>
              <w:tab/>
            </w:r>
            <w:r w:rsidRPr="0013687F">
              <w:rPr>
                <w:rStyle w:val="Hyperlink"/>
                <w:rFonts w:ascii="Arial" w:hAnsi="Arial"/>
                <w:noProof/>
              </w:rPr>
              <w:t>Specific objectives</w:t>
            </w:r>
            <w:r>
              <w:rPr>
                <w:noProof/>
                <w:webHidden/>
              </w:rPr>
              <w:tab/>
            </w:r>
            <w:r>
              <w:rPr>
                <w:noProof/>
                <w:webHidden/>
              </w:rPr>
              <w:fldChar w:fldCharType="begin"/>
            </w:r>
            <w:r>
              <w:rPr>
                <w:noProof/>
                <w:webHidden/>
              </w:rPr>
              <w:instrText xml:space="preserve"> PAGEREF _Toc238055342 \h </w:instrText>
            </w:r>
            <w:r>
              <w:rPr>
                <w:noProof/>
                <w:webHidden/>
              </w:rPr>
            </w:r>
            <w:r>
              <w:rPr>
                <w:noProof/>
                <w:webHidden/>
              </w:rPr>
              <w:fldChar w:fldCharType="separate"/>
            </w:r>
            <w:r>
              <w:rPr>
                <w:noProof/>
                <w:webHidden/>
              </w:rPr>
              <w:t>4</w:t>
            </w:r>
            <w:r>
              <w:rPr>
                <w:noProof/>
                <w:webHidden/>
              </w:rPr>
              <w:fldChar w:fldCharType="end"/>
            </w:r>
          </w:hyperlink>
        </w:p>
        <w:p w14:paraId="6E03D9BB" w14:textId="364F19C6" w:rsidR="0062616A" w:rsidRDefault="0062616A">
          <w:pPr>
            <w:pStyle w:val="TOC2"/>
            <w:rPr>
              <w:rFonts w:eastAsiaTheme="minorEastAsia"/>
              <w:noProof/>
              <w:kern w:val="2"/>
              <w:sz w:val="24"/>
              <w:szCs w:val="24"/>
              <w:lang w:val="en-US"/>
              <w14:ligatures w14:val="standardContextual"/>
            </w:rPr>
          </w:pPr>
          <w:hyperlink w:anchor="_Toc238055343" w:history="1">
            <w:r w:rsidRPr="0013687F">
              <w:rPr>
                <w:rStyle w:val="Hyperlink"/>
                <w:rFonts w:ascii="Arial" w:hAnsi="Arial"/>
                <w:noProof/>
              </w:rPr>
              <w:t>2.3</w:t>
            </w:r>
            <w:r>
              <w:rPr>
                <w:rFonts w:eastAsiaTheme="minorEastAsia"/>
                <w:noProof/>
                <w:kern w:val="2"/>
                <w:sz w:val="24"/>
                <w:szCs w:val="24"/>
                <w:lang w:val="en-US"/>
                <w14:ligatures w14:val="standardContextual"/>
              </w:rPr>
              <w:tab/>
            </w:r>
            <w:r w:rsidRPr="0013687F">
              <w:rPr>
                <w:rStyle w:val="Hyperlink"/>
                <w:rFonts w:ascii="Arial" w:hAnsi="Arial"/>
                <w:noProof/>
              </w:rPr>
              <w:t>Expected results</w:t>
            </w:r>
            <w:r>
              <w:rPr>
                <w:noProof/>
                <w:webHidden/>
              </w:rPr>
              <w:tab/>
            </w:r>
            <w:r>
              <w:rPr>
                <w:noProof/>
                <w:webHidden/>
              </w:rPr>
              <w:fldChar w:fldCharType="begin"/>
            </w:r>
            <w:r>
              <w:rPr>
                <w:noProof/>
                <w:webHidden/>
              </w:rPr>
              <w:instrText xml:space="preserve"> PAGEREF _Toc238055343 \h </w:instrText>
            </w:r>
            <w:r>
              <w:rPr>
                <w:noProof/>
                <w:webHidden/>
              </w:rPr>
            </w:r>
            <w:r>
              <w:rPr>
                <w:noProof/>
                <w:webHidden/>
              </w:rPr>
              <w:fldChar w:fldCharType="separate"/>
            </w:r>
            <w:r>
              <w:rPr>
                <w:noProof/>
                <w:webHidden/>
              </w:rPr>
              <w:t>5</w:t>
            </w:r>
            <w:r>
              <w:rPr>
                <w:noProof/>
                <w:webHidden/>
              </w:rPr>
              <w:fldChar w:fldCharType="end"/>
            </w:r>
          </w:hyperlink>
        </w:p>
        <w:p w14:paraId="24C4CCAD" w14:textId="78213DCC" w:rsidR="0062616A" w:rsidRDefault="0062616A">
          <w:pPr>
            <w:pStyle w:val="TOC2"/>
            <w:rPr>
              <w:rFonts w:eastAsiaTheme="minorEastAsia"/>
              <w:noProof/>
              <w:kern w:val="2"/>
              <w:sz w:val="24"/>
              <w:szCs w:val="24"/>
              <w:lang w:val="en-US"/>
              <w14:ligatures w14:val="standardContextual"/>
            </w:rPr>
          </w:pPr>
          <w:hyperlink w:anchor="_Toc238055344" w:history="1">
            <w:r w:rsidRPr="0013687F">
              <w:rPr>
                <w:rStyle w:val="Hyperlink"/>
                <w:rFonts w:ascii="Arial" w:hAnsi="Arial"/>
                <w:noProof/>
              </w:rPr>
              <w:t>2.4</w:t>
            </w:r>
            <w:r>
              <w:rPr>
                <w:rFonts w:eastAsiaTheme="minorEastAsia"/>
                <w:noProof/>
                <w:kern w:val="2"/>
                <w:sz w:val="24"/>
                <w:szCs w:val="24"/>
                <w:lang w:val="en-US"/>
                <w14:ligatures w14:val="standardContextual"/>
              </w:rPr>
              <w:tab/>
            </w:r>
            <w:r w:rsidRPr="0013687F">
              <w:rPr>
                <w:rStyle w:val="Hyperlink"/>
                <w:rFonts w:ascii="Arial" w:hAnsi="Arial"/>
                <w:noProof/>
              </w:rPr>
              <w:t>Deliverables</w:t>
            </w:r>
            <w:r>
              <w:rPr>
                <w:noProof/>
                <w:webHidden/>
              </w:rPr>
              <w:tab/>
            </w:r>
            <w:r>
              <w:rPr>
                <w:noProof/>
                <w:webHidden/>
              </w:rPr>
              <w:fldChar w:fldCharType="begin"/>
            </w:r>
            <w:r>
              <w:rPr>
                <w:noProof/>
                <w:webHidden/>
              </w:rPr>
              <w:instrText xml:space="preserve"> PAGEREF _Toc238055344 \h </w:instrText>
            </w:r>
            <w:r>
              <w:rPr>
                <w:noProof/>
                <w:webHidden/>
              </w:rPr>
            </w:r>
            <w:r>
              <w:rPr>
                <w:noProof/>
                <w:webHidden/>
              </w:rPr>
              <w:fldChar w:fldCharType="separate"/>
            </w:r>
            <w:r>
              <w:rPr>
                <w:noProof/>
                <w:webHidden/>
              </w:rPr>
              <w:t>5</w:t>
            </w:r>
            <w:r>
              <w:rPr>
                <w:noProof/>
                <w:webHidden/>
              </w:rPr>
              <w:fldChar w:fldCharType="end"/>
            </w:r>
          </w:hyperlink>
        </w:p>
        <w:p w14:paraId="2CECD87F" w14:textId="511F595B" w:rsidR="0062616A" w:rsidRDefault="0062616A">
          <w:pPr>
            <w:pStyle w:val="TOC1"/>
            <w:rPr>
              <w:rFonts w:eastAsiaTheme="minorEastAsia"/>
              <w:noProof/>
              <w:kern w:val="2"/>
              <w:sz w:val="24"/>
              <w:szCs w:val="24"/>
              <w:lang w:val="en-US"/>
              <w14:ligatures w14:val="standardContextual"/>
            </w:rPr>
          </w:pPr>
          <w:hyperlink w:anchor="_Toc238055345" w:history="1">
            <w:r w:rsidRPr="0013687F">
              <w:rPr>
                <w:rStyle w:val="Hyperlink"/>
                <w:rFonts w:ascii="Arial" w:hAnsi="Arial" w:cs="Arial"/>
                <w:noProof/>
              </w:rPr>
              <w:t>The consultant:</w:t>
            </w:r>
            <w:r>
              <w:rPr>
                <w:noProof/>
                <w:webHidden/>
              </w:rPr>
              <w:tab/>
            </w:r>
            <w:r>
              <w:rPr>
                <w:noProof/>
                <w:webHidden/>
              </w:rPr>
              <w:fldChar w:fldCharType="begin"/>
            </w:r>
            <w:r>
              <w:rPr>
                <w:noProof/>
                <w:webHidden/>
              </w:rPr>
              <w:instrText xml:space="preserve"> PAGEREF _Toc238055345 \h </w:instrText>
            </w:r>
            <w:r>
              <w:rPr>
                <w:noProof/>
                <w:webHidden/>
              </w:rPr>
            </w:r>
            <w:r>
              <w:rPr>
                <w:noProof/>
                <w:webHidden/>
              </w:rPr>
              <w:fldChar w:fldCharType="separate"/>
            </w:r>
            <w:r>
              <w:rPr>
                <w:noProof/>
                <w:webHidden/>
              </w:rPr>
              <w:t>5</w:t>
            </w:r>
            <w:r>
              <w:rPr>
                <w:noProof/>
                <w:webHidden/>
              </w:rPr>
              <w:fldChar w:fldCharType="end"/>
            </w:r>
          </w:hyperlink>
        </w:p>
        <w:p w14:paraId="153A5D33" w14:textId="22EF2F0B" w:rsidR="0062616A" w:rsidRDefault="0062616A">
          <w:pPr>
            <w:pStyle w:val="TOC1"/>
            <w:rPr>
              <w:rFonts w:eastAsiaTheme="minorEastAsia"/>
              <w:noProof/>
              <w:kern w:val="2"/>
              <w:sz w:val="24"/>
              <w:szCs w:val="24"/>
              <w:lang w:val="en-US"/>
              <w14:ligatures w14:val="standardContextual"/>
            </w:rPr>
          </w:pPr>
          <w:hyperlink w:anchor="_Toc238055346" w:history="1">
            <w:r w:rsidRPr="0013687F">
              <w:rPr>
                <w:rStyle w:val="Hyperlink"/>
                <w:rFonts w:ascii="Arial" w:hAnsi="Arial" w:cs="Arial"/>
                <w:noProof/>
              </w:rPr>
              <w:t>3.</w:t>
            </w:r>
            <w:r>
              <w:rPr>
                <w:rFonts w:eastAsiaTheme="minorEastAsia"/>
                <w:noProof/>
                <w:kern w:val="2"/>
                <w:sz w:val="24"/>
                <w:szCs w:val="24"/>
                <w:lang w:val="en-US"/>
                <w14:ligatures w14:val="standardContextual"/>
              </w:rPr>
              <w:tab/>
            </w:r>
            <w:r w:rsidRPr="0013687F">
              <w:rPr>
                <w:rStyle w:val="Hyperlink"/>
                <w:rFonts w:ascii="Arial" w:hAnsi="Arial" w:cs="Arial"/>
                <w:noProof/>
              </w:rPr>
              <w:t>SCOPE OF WORK</w:t>
            </w:r>
            <w:r>
              <w:rPr>
                <w:noProof/>
                <w:webHidden/>
              </w:rPr>
              <w:tab/>
            </w:r>
            <w:r>
              <w:rPr>
                <w:noProof/>
                <w:webHidden/>
              </w:rPr>
              <w:fldChar w:fldCharType="begin"/>
            </w:r>
            <w:r>
              <w:rPr>
                <w:noProof/>
                <w:webHidden/>
              </w:rPr>
              <w:instrText xml:space="preserve"> PAGEREF _Toc238055346 \h </w:instrText>
            </w:r>
            <w:r>
              <w:rPr>
                <w:noProof/>
                <w:webHidden/>
              </w:rPr>
            </w:r>
            <w:r>
              <w:rPr>
                <w:noProof/>
                <w:webHidden/>
              </w:rPr>
              <w:fldChar w:fldCharType="separate"/>
            </w:r>
            <w:r>
              <w:rPr>
                <w:noProof/>
                <w:webHidden/>
              </w:rPr>
              <w:t>5</w:t>
            </w:r>
            <w:r>
              <w:rPr>
                <w:noProof/>
                <w:webHidden/>
              </w:rPr>
              <w:fldChar w:fldCharType="end"/>
            </w:r>
          </w:hyperlink>
        </w:p>
        <w:p w14:paraId="7B1637EE" w14:textId="2790F288" w:rsidR="0062616A" w:rsidRDefault="0062616A">
          <w:pPr>
            <w:pStyle w:val="TOC2"/>
            <w:rPr>
              <w:rFonts w:eastAsiaTheme="minorEastAsia"/>
              <w:noProof/>
              <w:kern w:val="2"/>
              <w:sz w:val="24"/>
              <w:szCs w:val="24"/>
              <w:lang w:val="en-US"/>
              <w14:ligatures w14:val="standardContextual"/>
            </w:rPr>
          </w:pPr>
          <w:hyperlink w:anchor="_Toc238055347" w:history="1">
            <w:r w:rsidRPr="0013687F">
              <w:rPr>
                <w:rStyle w:val="Hyperlink"/>
                <w:rFonts w:ascii="Arial" w:hAnsi="Arial"/>
                <w:noProof/>
              </w:rPr>
              <w:t>3.1</w:t>
            </w:r>
            <w:r>
              <w:rPr>
                <w:rFonts w:eastAsiaTheme="minorEastAsia"/>
                <w:noProof/>
                <w:kern w:val="2"/>
                <w:sz w:val="24"/>
                <w:szCs w:val="24"/>
                <w:lang w:val="en-US"/>
                <w14:ligatures w14:val="standardContextual"/>
              </w:rPr>
              <w:tab/>
            </w:r>
            <w:r w:rsidRPr="0013687F">
              <w:rPr>
                <w:rStyle w:val="Hyperlink"/>
                <w:rFonts w:ascii="Arial" w:hAnsi="Arial"/>
                <w:noProof/>
              </w:rPr>
              <w:t>Scope of work</w:t>
            </w:r>
            <w:r>
              <w:rPr>
                <w:noProof/>
                <w:webHidden/>
              </w:rPr>
              <w:tab/>
            </w:r>
            <w:r>
              <w:rPr>
                <w:noProof/>
                <w:webHidden/>
              </w:rPr>
              <w:fldChar w:fldCharType="begin"/>
            </w:r>
            <w:r>
              <w:rPr>
                <w:noProof/>
                <w:webHidden/>
              </w:rPr>
              <w:instrText xml:space="preserve"> PAGEREF _Toc238055347 \h </w:instrText>
            </w:r>
            <w:r>
              <w:rPr>
                <w:noProof/>
                <w:webHidden/>
              </w:rPr>
            </w:r>
            <w:r>
              <w:rPr>
                <w:noProof/>
                <w:webHidden/>
              </w:rPr>
              <w:fldChar w:fldCharType="separate"/>
            </w:r>
            <w:r>
              <w:rPr>
                <w:noProof/>
                <w:webHidden/>
              </w:rPr>
              <w:t>5</w:t>
            </w:r>
            <w:r>
              <w:rPr>
                <w:noProof/>
                <w:webHidden/>
              </w:rPr>
              <w:fldChar w:fldCharType="end"/>
            </w:r>
          </w:hyperlink>
        </w:p>
        <w:p w14:paraId="1E6C8D77" w14:textId="05575F97" w:rsidR="0062616A" w:rsidRDefault="0062616A">
          <w:pPr>
            <w:pStyle w:val="TOC2"/>
            <w:rPr>
              <w:rFonts w:eastAsiaTheme="minorEastAsia"/>
              <w:noProof/>
              <w:kern w:val="2"/>
              <w:sz w:val="24"/>
              <w:szCs w:val="24"/>
              <w:lang w:val="en-US"/>
              <w14:ligatures w14:val="standardContextual"/>
            </w:rPr>
          </w:pPr>
          <w:hyperlink w:anchor="_Toc238055348" w:history="1">
            <w:r w:rsidRPr="0013687F">
              <w:rPr>
                <w:rStyle w:val="Hyperlink"/>
                <w:rFonts w:ascii="Arial" w:hAnsi="Arial"/>
                <w:noProof/>
              </w:rPr>
              <w:t>3.2</w:t>
            </w:r>
            <w:r>
              <w:rPr>
                <w:rFonts w:eastAsiaTheme="minorEastAsia"/>
                <w:noProof/>
                <w:kern w:val="2"/>
                <w:sz w:val="24"/>
                <w:szCs w:val="24"/>
                <w:lang w:val="en-US"/>
                <w14:ligatures w14:val="standardContextual"/>
              </w:rPr>
              <w:tab/>
            </w:r>
            <w:r w:rsidRPr="0013687F">
              <w:rPr>
                <w:rStyle w:val="Hyperlink"/>
                <w:rFonts w:ascii="Arial" w:hAnsi="Arial"/>
                <w:noProof/>
              </w:rPr>
              <w:t>Geographical area to be covered</w:t>
            </w:r>
            <w:r>
              <w:rPr>
                <w:noProof/>
                <w:webHidden/>
              </w:rPr>
              <w:tab/>
            </w:r>
            <w:r>
              <w:rPr>
                <w:noProof/>
                <w:webHidden/>
              </w:rPr>
              <w:fldChar w:fldCharType="begin"/>
            </w:r>
            <w:r>
              <w:rPr>
                <w:noProof/>
                <w:webHidden/>
              </w:rPr>
              <w:instrText xml:space="preserve"> PAGEREF _Toc238055348 \h </w:instrText>
            </w:r>
            <w:r>
              <w:rPr>
                <w:noProof/>
                <w:webHidden/>
              </w:rPr>
            </w:r>
            <w:r>
              <w:rPr>
                <w:noProof/>
                <w:webHidden/>
              </w:rPr>
              <w:fldChar w:fldCharType="separate"/>
            </w:r>
            <w:r>
              <w:rPr>
                <w:noProof/>
                <w:webHidden/>
              </w:rPr>
              <w:t>7</w:t>
            </w:r>
            <w:r>
              <w:rPr>
                <w:noProof/>
                <w:webHidden/>
              </w:rPr>
              <w:fldChar w:fldCharType="end"/>
            </w:r>
          </w:hyperlink>
        </w:p>
        <w:p w14:paraId="457BC634" w14:textId="4906EAD8" w:rsidR="0062616A" w:rsidRDefault="0062616A">
          <w:pPr>
            <w:pStyle w:val="TOC2"/>
            <w:rPr>
              <w:rFonts w:eastAsiaTheme="minorEastAsia"/>
              <w:noProof/>
              <w:kern w:val="2"/>
              <w:sz w:val="24"/>
              <w:szCs w:val="24"/>
              <w:lang w:val="en-US"/>
              <w14:ligatures w14:val="standardContextual"/>
            </w:rPr>
          </w:pPr>
          <w:hyperlink w:anchor="_Toc238055349" w:history="1">
            <w:r w:rsidRPr="0013687F">
              <w:rPr>
                <w:rStyle w:val="Hyperlink"/>
                <w:rFonts w:ascii="Arial" w:hAnsi="Arial"/>
                <w:noProof/>
              </w:rPr>
              <w:t>3.3</w:t>
            </w:r>
            <w:r>
              <w:rPr>
                <w:rFonts w:eastAsiaTheme="minorEastAsia"/>
                <w:noProof/>
                <w:kern w:val="2"/>
                <w:sz w:val="24"/>
                <w:szCs w:val="24"/>
                <w:lang w:val="en-US"/>
                <w14:ligatures w14:val="standardContextual"/>
              </w:rPr>
              <w:tab/>
            </w:r>
            <w:r w:rsidRPr="0013687F">
              <w:rPr>
                <w:rStyle w:val="Hyperlink"/>
                <w:rFonts w:ascii="Arial" w:hAnsi="Arial"/>
                <w:noProof/>
              </w:rPr>
              <w:t>Target groups</w:t>
            </w:r>
            <w:r>
              <w:rPr>
                <w:noProof/>
                <w:webHidden/>
              </w:rPr>
              <w:tab/>
            </w:r>
            <w:r>
              <w:rPr>
                <w:noProof/>
                <w:webHidden/>
              </w:rPr>
              <w:fldChar w:fldCharType="begin"/>
            </w:r>
            <w:r>
              <w:rPr>
                <w:noProof/>
                <w:webHidden/>
              </w:rPr>
              <w:instrText xml:space="preserve"> PAGEREF _Toc238055349 \h </w:instrText>
            </w:r>
            <w:r>
              <w:rPr>
                <w:noProof/>
                <w:webHidden/>
              </w:rPr>
            </w:r>
            <w:r>
              <w:rPr>
                <w:noProof/>
                <w:webHidden/>
              </w:rPr>
              <w:fldChar w:fldCharType="separate"/>
            </w:r>
            <w:r>
              <w:rPr>
                <w:noProof/>
                <w:webHidden/>
              </w:rPr>
              <w:t>7</w:t>
            </w:r>
            <w:r>
              <w:rPr>
                <w:noProof/>
                <w:webHidden/>
              </w:rPr>
              <w:fldChar w:fldCharType="end"/>
            </w:r>
          </w:hyperlink>
        </w:p>
        <w:p w14:paraId="386F86AB" w14:textId="3861B63C" w:rsidR="0062616A" w:rsidRDefault="0062616A">
          <w:pPr>
            <w:pStyle w:val="TOC2"/>
            <w:rPr>
              <w:rFonts w:eastAsiaTheme="minorEastAsia"/>
              <w:noProof/>
              <w:kern w:val="2"/>
              <w:sz w:val="24"/>
              <w:szCs w:val="24"/>
              <w:lang w:val="en-US"/>
              <w14:ligatures w14:val="standardContextual"/>
            </w:rPr>
          </w:pPr>
          <w:hyperlink w:anchor="_Toc238055350" w:history="1">
            <w:r w:rsidRPr="0013687F">
              <w:rPr>
                <w:rStyle w:val="Hyperlink"/>
                <w:rFonts w:ascii="Arial" w:hAnsi="Arial"/>
                <w:noProof/>
              </w:rPr>
              <w:t>3.4</w:t>
            </w:r>
            <w:r>
              <w:rPr>
                <w:rFonts w:eastAsiaTheme="minorEastAsia"/>
                <w:noProof/>
                <w:kern w:val="2"/>
                <w:sz w:val="24"/>
                <w:szCs w:val="24"/>
                <w:lang w:val="en-US"/>
                <w14:ligatures w14:val="standardContextual"/>
              </w:rPr>
              <w:tab/>
            </w:r>
            <w:r w:rsidRPr="0013687F">
              <w:rPr>
                <w:rStyle w:val="Hyperlink"/>
                <w:rFonts w:ascii="Arial" w:hAnsi="Arial"/>
                <w:noProof/>
              </w:rPr>
              <w:t>Specific work</w:t>
            </w:r>
            <w:r>
              <w:rPr>
                <w:noProof/>
                <w:webHidden/>
              </w:rPr>
              <w:tab/>
            </w:r>
            <w:r>
              <w:rPr>
                <w:noProof/>
                <w:webHidden/>
              </w:rPr>
              <w:fldChar w:fldCharType="begin"/>
            </w:r>
            <w:r>
              <w:rPr>
                <w:noProof/>
                <w:webHidden/>
              </w:rPr>
              <w:instrText xml:space="preserve"> PAGEREF _Toc238055350 \h </w:instrText>
            </w:r>
            <w:r>
              <w:rPr>
                <w:noProof/>
                <w:webHidden/>
              </w:rPr>
            </w:r>
            <w:r>
              <w:rPr>
                <w:noProof/>
                <w:webHidden/>
              </w:rPr>
              <w:fldChar w:fldCharType="separate"/>
            </w:r>
            <w:r>
              <w:rPr>
                <w:noProof/>
                <w:webHidden/>
              </w:rPr>
              <w:t>7</w:t>
            </w:r>
            <w:r>
              <w:rPr>
                <w:noProof/>
                <w:webHidden/>
              </w:rPr>
              <w:fldChar w:fldCharType="end"/>
            </w:r>
          </w:hyperlink>
        </w:p>
        <w:p w14:paraId="298E166E" w14:textId="5F7F1DA1" w:rsidR="0062616A" w:rsidRDefault="0062616A">
          <w:pPr>
            <w:pStyle w:val="TOC1"/>
            <w:rPr>
              <w:rFonts w:eastAsiaTheme="minorEastAsia"/>
              <w:noProof/>
              <w:kern w:val="2"/>
              <w:sz w:val="24"/>
              <w:szCs w:val="24"/>
              <w:lang w:val="en-US"/>
              <w14:ligatures w14:val="standardContextual"/>
            </w:rPr>
          </w:pPr>
          <w:hyperlink w:anchor="_Toc238055351" w:history="1">
            <w:r w:rsidRPr="0013687F">
              <w:rPr>
                <w:rStyle w:val="Hyperlink"/>
                <w:rFonts w:ascii="Arial" w:hAnsi="Arial" w:cs="Arial"/>
                <w:noProof/>
              </w:rPr>
              <w:t>4.</w:t>
            </w:r>
            <w:r>
              <w:rPr>
                <w:rFonts w:eastAsiaTheme="minorEastAsia"/>
                <w:noProof/>
                <w:kern w:val="2"/>
                <w:sz w:val="24"/>
                <w:szCs w:val="24"/>
                <w:lang w:val="en-US"/>
                <w14:ligatures w14:val="standardContextual"/>
              </w:rPr>
              <w:tab/>
            </w:r>
            <w:r w:rsidRPr="0013687F">
              <w:rPr>
                <w:rStyle w:val="Hyperlink"/>
                <w:rFonts w:ascii="Arial" w:hAnsi="Arial" w:cs="Arial"/>
                <w:noProof/>
              </w:rPr>
              <w:t>QUALIFICATION AND EXPERIENCE REQUIREMENTS</w:t>
            </w:r>
            <w:r>
              <w:rPr>
                <w:noProof/>
                <w:webHidden/>
              </w:rPr>
              <w:tab/>
            </w:r>
            <w:r>
              <w:rPr>
                <w:noProof/>
                <w:webHidden/>
              </w:rPr>
              <w:fldChar w:fldCharType="begin"/>
            </w:r>
            <w:r>
              <w:rPr>
                <w:noProof/>
                <w:webHidden/>
              </w:rPr>
              <w:instrText xml:space="preserve"> PAGEREF _Toc238055351 \h </w:instrText>
            </w:r>
            <w:r>
              <w:rPr>
                <w:noProof/>
                <w:webHidden/>
              </w:rPr>
            </w:r>
            <w:r>
              <w:rPr>
                <w:noProof/>
                <w:webHidden/>
              </w:rPr>
              <w:fldChar w:fldCharType="separate"/>
            </w:r>
            <w:r>
              <w:rPr>
                <w:noProof/>
                <w:webHidden/>
              </w:rPr>
              <w:t>7</w:t>
            </w:r>
            <w:r>
              <w:rPr>
                <w:noProof/>
                <w:webHidden/>
              </w:rPr>
              <w:fldChar w:fldCharType="end"/>
            </w:r>
          </w:hyperlink>
        </w:p>
        <w:p w14:paraId="4AFF384D" w14:textId="6EDA5125" w:rsidR="0062616A" w:rsidRDefault="0062616A">
          <w:pPr>
            <w:pStyle w:val="TOC1"/>
            <w:rPr>
              <w:rFonts w:eastAsiaTheme="minorEastAsia"/>
              <w:noProof/>
              <w:kern w:val="2"/>
              <w:sz w:val="24"/>
              <w:szCs w:val="24"/>
              <w:lang w:val="en-US"/>
              <w14:ligatures w14:val="standardContextual"/>
            </w:rPr>
          </w:pPr>
          <w:hyperlink w:anchor="_Toc238055352" w:history="1">
            <w:r w:rsidRPr="0013687F">
              <w:rPr>
                <w:rStyle w:val="Hyperlink"/>
                <w:rFonts w:ascii="Arial" w:hAnsi="Arial" w:cs="Arial"/>
                <w:noProof/>
              </w:rPr>
              <w:t>5.</w:t>
            </w:r>
            <w:r>
              <w:rPr>
                <w:rFonts w:eastAsiaTheme="minorEastAsia"/>
                <w:noProof/>
                <w:kern w:val="2"/>
                <w:sz w:val="24"/>
                <w:szCs w:val="24"/>
                <w:lang w:val="en-US"/>
                <w14:ligatures w14:val="standardContextual"/>
              </w:rPr>
              <w:tab/>
            </w:r>
            <w:r w:rsidRPr="0013687F">
              <w:rPr>
                <w:rStyle w:val="Hyperlink"/>
                <w:rFonts w:ascii="Arial" w:hAnsi="Arial" w:cs="Arial"/>
                <w:noProof/>
              </w:rPr>
              <w:t>REPORTING REQUIREMENTS AND TIME SCHEDULED FOR DELIVERABLES</w:t>
            </w:r>
            <w:r>
              <w:rPr>
                <w:noProof/>
                <w:webHidden/>
              </w:rPr>
              <w:tab/>
            </w:r>
            <w:r>
              <w:rPr>
                <w:noProof/>
                <w:webHidden/>
              </w:rPr>
              <w:fldChar w:fldCharType="begin"/>
            </w:r>
            <w:r>
              <w:rPr>
                <w:noProof/>
                <w:webHidden/>
              </w:rPr>
              <w:instrText xml:space="preserve"> PAGEREF _Toc238055352 \h </w:instrText>
            </w:r>
            <w:r>
              <w:rPr>
                <w:noProof/>
                <w:webHidden/>
              </w:rPr>
            </w:r>
            <w:r>
              <w:rPr>
                <w:noProof/>
                <w:webHidden/>
              </w:rPr>
              <w:fldChar w:fldCharType="separate"/>
            </w:r>
            <w:r>
              <w:rPr>
                <w:noProof/>
                <w:webHidden/>
              </w:rPr>
              <w:t>8</w:t>
            </w:r>
            <w:r>
              <w:rPr>
                <w:noProof/>
                <w:webHidden/>
              </w:rPr>
              <w:fldChar w:fldCharType="end"/>
            </w:r>
          </w:hyperlink>
        </w:p>
        <w:p w14:paraId="3C1FC09C" w14:textId="5644F480" w:rsidR="0062616A" w:rsidRDefault="0062616A">
          <w:pPr>
            <w:pStyle w:val="TOC2"/>
            <w:rPr>
              <w:rFonts w:eastAsiaTheme="minorEastAsia"/>
              <w:noProof/>
              <w:kern w:val="2"/>
              <w:sz w:val="24"/>
              <w:szCs w:val="24"/>
              <w:lang w:val="en-US"/>
              <w14:ligatures w14:val="standardContextual"/>
            </w:rPr>
          </w:pPr>
          <w:hyperlink w:anchor="_Toc238055353" w:history="1">
            <w:r w:rsidRPr="0013687F">
              <w:rPr>
                <w:rStyle w:val="Hyperlink"/>
                <w:rFonts w:ascii="Arial" w:hAnsi="Arial"/>
                <w:noProof/>
              </w:rPr>
              <w:t>5.1</w:t>
            </w:r>
            <w:r>
              <w:rPr>
                <w:rFonts w:eastAsiaTheme="minorEastAsia"/>
                <w:noProof/>
                <w:kern w:val="2"/>
                <w:sz w:val="24"/>
                <w:szCs w:val="24"/>
                <w:lang w:val="en-US"/>
                <w14:ligatures w14:val="standardContextual"/>
              </w:rPr>
              <w:tab/>
            </w:r>
            <w:r w:rsidRPr="0013687F">
              <w:rPr>
                <w:rStyle w:val="Hyperlink"/>
                <w:rFonts w:ascii="Arial" w:hAnsi="Arial"/>
                <w:noProof/>
              </w:rPr>
              <w:t>Reporting requirements</w:t>
            </w:r>
            <w:r>
              <w:rPr>
                <w:noProof/>
                <w:webHidden/>
              </w:rPr>
              <w:tab/>
            </w:r>
            <w:r>
              <w:rPr>
                <w:noProof/>
                <w:webHidden/>
              </w:rPr>
              <w:fldChar w:fldCharType="begin"/>
            </w:r>
            <w:r>
              <w:rPr>
                <w:noProof/>
                <w:webHidden/>
              </w:rPr>
              <w:instrText xml:space="preserve"> PAGEREF _Toc238055353 \h </w:instrText>
            </w:r>
            <w:r>
              <w:rPr>
                <w:noProof/>
                <w:webHidden/>
              </w:rPr>
            </w:r>
            <w:r>
              <w:rPr>
                <w:noProof/>
                <w:webHidden/>
              </w:rPr>
              <w:fldChar w:fldCharType="separate"/>
            </w:r>
            <w:r>
              <w:rPr>
                <w:noProof/>
                <w:webHidden/>
              </w:rPr>
              <w:t>8</w:t>
            </w:r>
            <w:r>
              <w:rPr>
                <w:noProof/>
                <w:webHidden/>
              </w:rPr>
              <w:fldChar w:fldCharType="end"/>
            </w:r>
          </w:hyperlink>
        </w:p>
        <w:p w14:paraId="292CE3F6" w14:textId="67FAAE5A" w:rsidR="0062616A" w:rsidRDefault="0062616A">
          <w:pPr>
            <w:pStyle w:val="TOC2"/>
            <w:rPr>
              <w:rFonts w:eastAsiaTheme="minorEastAsia"/>
              <w:noProof/>
              <w:kern w:val="2"/>
              <w:sz w:val="24"/>
              <w:szCs w:val="24"/>
              <w:lang w:val="en-US"/>
              <w14:ligatures w14:val="standardContextual"/>
            </w:rPr>
          </w:pPr>
          <w:hyperlink w:anchor="_Toc238055354" w:history="1">
            <w:r w:rsidRPr="0013687F">
              <w:rPr>
                <w:rStyle w:val="Hyperlink"/>
                <w:rFonts w:ascii="Arial" w:hAnsi="Arial"/>
                <w:noProof/>
              </w:rPr>
              <w:t>5.2</w:t>
            </w:r>
            <w:r>
              <w:rPr>
                <w:rFonts w:eastAsiaTheme="minorEastAsia"/>
                <w:noProof/>
                <w:kern w:val="2"/>
                <w:sz w:val="24"/>
                <w:szCs w:val="24"/>
                <w:lang w:val="en-US"/>
                <w14:ligatures w14:val="standardContextual"/>
              </w:rPr>
              <w:tab/>
            </w:r>
            <w:r w:rsidRPr="0013687F">
              <w:rPr>
                <w:rStyle w:val="Hyperlink"/>
                <w:rFonts w:ascii="Arial" w:hAnsi="Arial"/>
                <w:noProof/>
              </w:rPr>
              <w:t>Submission and approval of report</w:t>
            </w:r>
            <w:r>
              <w:rPr>
                <w:noProof/>
                <w:webHidden/>
              </w:rPr>
              <w:tab/>
            </w:r>
            <w:r>
              <w:rPr>
                <w:noProof/>
                <w:webHidden/>
              </w:rPr>
              <w:fldChar w:fldCharType="begin"/>
            </w:r>
            <w:r>
              <w:rPr>
                <w:noProof/>
                <w:webHidden/>
              </w:rPr>
              <w:instrText xml:space="preserve"> PAGEREF _Toc238055354 \h </w:instrText>
            </w:r>
            <w:r>
              <w:rPr>
                <w:noProof/>
                <w:webHidden/>
              </w:rPr>
            </w:r>
            <w:r>
              <w:rPr>
                <w:noProof/>
                <w:webHidden/>
              </w:rPr>
              <w:fldChar w:fldCharType="separate"/>
            </w:r>
            <w:r>
              <w:rPr>
                <w:noProof/>
                <w:webHidden/>
              </w:rPr>
              <w:t>9</w:t>
            </w:r>
            <w:r>
              <w:rPr>
                <w:noProof/>
                <w:webHidden/>
              </w:rPr>
              <w:fldChar w:fldCharType="end"/>
            </w:r>
          </w:hyperlink>
        </w:p>
        <w:p w14:paraId="3A320C30" w14:textId="680F2F4A" w:rsidR="0062616A" w:rsidRDefault="0062616A">
          <w:pPr>
            <w:pStyle w:val="TOC2"/>
            <w:rPr>
              <w:rFonts w:eastAsiaTheme="minorEastAsia"/>
              <w:noProof/>
              <w:kern w:val="2"/>
              <w:sz w:val="24"/>
              <w:szCs w:val="24"/>
              <w:lang w:val="en-US"/>
              <w14:ligatures w14:val="standardContextual"/>
            </w:rPr>
          </w:pPr>
          <w:hyperlink w:anchor="_Toc238055355" w:history="1">
            <w:r w:rsidRPr="0013687F">
              <w:rPr>
                <w:rStyle w:val="Hyperlink"/>
                <w:rFonts w:ascii="Arial" w:hAnsi="Arial"/>
                <w:noProof/>
              </w:rPr>
              <w:t>5.3</w:t>
            </w:r>
            <w:r>
              <w:rPr>
                <w:rFonts w:eastAsiaTheme="minorEastAsia"/>
                <w:noProof/>
                <w:kern w:val="2"/>
                <w:sz w:val="24"/>
                <w:szCs w:val="24"/>
                <w:lang w:val="en-US"/>
                <w14:ligatures w14:val="standardContextual"/>
              </w:rPr>
              <w:tab/>
            </w:r>
            <w:r w:rsidRPr="0013687F">
              <w:rPr>
                <w:rStyle w:val="Hyperlink"/>
                <w:rFonts w:ascii="Arial" w:hAnsi="Arial"/>
                <w:noProof/>
              </w:rPr>
              <w:t>Project management</w:t>
            </w:r>
            <w:r>
              <w:rPr>
                <w:noProof/>
                <w:webHidden/>
              </w:rPr>
              <w:tab/>
            </w:r>
            <w:r>
              <w:rPr>
                <w:noProof/>
                <w:webHidden/>
              </w:rPr>
              <w:fldChar w:fldCharType="begin"/>
            </w:r>
            <w:r>
              <w:rPr>
                <w:noProof/>
                <w:webHidden/>
              </w:rPr>
              <w:instrText xml:space="preserve"> PAGEREF _Toc238055355 \h </w:instrText>
            </w:r>
            <w:r>
              <w:rPr>
                <w:noProof/>
                <w:webHidden/>
              </w:rPr>
            </w:r>
            <w:r>
              <w:rPr>
                <w:noProof/>
                <w:webHidden/>
              </w:rPr>
              <w:fldChar w:fldCharType="separate"/>
            </w:r>
            <w:r>
              <w:rPr>
                <w:noProof/>
                <w:webHidden/>
              </w:rPr>
              <w:t>9</w:t>
            </w:r>
            <w:r>
              <w:rPr>
                <w:noProof/>
                <w:webHidden/>
              </w:rPr>
              <w:fldChar w:fldCharType="end"/>
            </w:r>
          </w:hyperlink>
        </w:p>
        <w:p w14:paraId="2D0A73A4" w14:textId="7CD16E17" w:rsidR="0062616A" w:rsidRDefault="0062616A">
          <w:pPr>
            <w:pStyle w:val="TOC2"/>
            <w:rPr>
              <w:rFonts w:eastAsiaTheme="minorEastAsia"/>
              <w:noProof/>
              <w:kern w:val="2"/>
              <w:sz w:val="24"/>
              <w:szCs w:val="24"/>
              <w:lang w:val="en-US"/>
              <w14:ligatures w14:val="standardContextual"/>
            </w:rPr>
          </w:pPr>
          <w:hyperlink w:anchor="_Toc238055356" w:history="1">
            <w:r w:rsidRPr="0013687F">
              <w:rPr>
                <w:rStyle w:val="Hyperlink"/>
                <w:rFonts w:ascii="Arial" w:hAnsi="Arial"/>
                <w:noProof/>
              </w:rPr>
              <w:t>5.4</w:t>
            </w:r>
            <w:r>
              <w:rPr>
                <w:rFonts w:eastAsiaTheme="minorEastAsia"/>
                <w:noProof/>
                <w:kern w:val="2"/>
                <w:sz w:val="24"/>
                <w:szCs w:val="24"/>
                <w:lang w:val="en-US"/>
                <w14:ligatures w14:val="standardContextual"/>
              </w:rPr>
              <w:tab/>
            </w:r>
            <w:r w:rsidRPr="0013687F">
              <w:rPr>
                <w:rStyle w:val="Hyperlink"/>
                <w:rFonts w:ascii="Arial" w:hAnsi="Arial"/>
                <w:noProof/>
              </w:rPr>
              <w:t>Management structure</w:t>
            </w:r>
            <w:r>
              <w:rPr>
                <w:noProof/>
                <w:webHidden/>
              </w:rPr>
              <w:tab/>
            </w:r>
            <w:r>
              <w:rPr>
                <w:noProof/>
                <w:webHidden/>
              </w:rPr>
              <w:fldChar w:fldCharType="begin"/>
            </w:r>
            <w:r>
              <w:rPr>
                <w:noProof/>
                <w:webHidden/>
              </w:rPr>
              <w:instrText xml:space="preserve"> PAGEREF _Toc238055356 \h </w:instrText>
            </w:r>
            <w:r>
              <w:rPr>
                <w:noProof/>
                <w:webHidden/>
              </w:rPr>
            </w:r>
            <w:r>
              <w:rPr>
                <w:noProof/>
                <w:webHidden/>
              </w:rPr>
              <w:fldChar w:fldCharType="separate"/>
            </w:r>
            <w:r>
              <w:rPr>
                <w:noProof/>
                <w:webHidden/>
              </w:rPr>
              <w:t>9</w:t>
            </w:r>
            <w:r>
              <w:rPr>
                <w:noProof/>
                <w:webHidden/>
              </w:rPr>
              <w:fldChar w:fldCharType="end"/>
            </w:r>
          </w:hyperlink>
        </w:p>
        <w:p w14:paraId="05032B21" w14:textId="0F1AC564" w:rsidR="0062616A" w:rsidRDefault="0062616A">
          <w:pPr>
            <w:pStyle w:val="TOC1"/>
            <w:rPr>
              <w:rFonts w:eastAsiaTheme="minorEastAsia"/>
              <w:noProof/>
              <w:kern w:val="2"/>
              <w:sz w:val="24"/>
              <w:szCs w:val="24"/>
              <w:lang w:val="en-US"/>
              <w14:ligatures w14:val="standardContextual"/>
            </w:rPr>
          </w:pPr>
          <w:hyperlink w:anchor="_Toc238055357" w:history="1">
            <w:r w:rsidRPr="0013687F">
              <w:rPr>
                <w:rStyle w:val="Hyperlink"/>
                <w:rFonts w:ascii="Arial" w:hAnsi="Arial" w:cs="Arial"/>
                <w:noProof/>
              </w:rPr>
              <w:t>6.</w:t>
            </w:r>
            <w:r>
              <w:rPr>
                <w:rFonts w:eastAsiaTheme="minorEastAsia"/>
                <w:noProof/>
                <w:kern w:val="2"/>
                <w:sz w:val="24"/>
                <w:szCs w:val="24"/>
                <w:lang w:val="en-US"/>
                <w14:ligatures w14:val="standardContextual"/>
              </w:rPr>
              <w:tab/>
            </w:r>
            <w:r w:rsidRPr="0013687F">
              <w:rPr>
                <w:rStyle w:val="Hyperlink"/>
                <w:rFonts w:ascii="Arial" w:hAnsi="Arial" w:cs="Arial"/>
                <w:noProof/>
              </w:rPr>
              <w:t>LOGISTICS AND START DATE</w:t>
            </w:r>
            <w:r>
              <w:rPr>
                <w:noProof/>
                <w:webHidden/>
              </w:rPr>
              <w:tab/>
            </w:r>
            <w:r>
              <w:rPr>
                <w:noProof/>
                <w:webHidden/>
              </w:rPr>
              <w:fldChar w:fldCharType="begin"/>
            </w:r>
            <w:r>
              <w:rPr>
                <w:noProof/>
                <w:webHidden/>
              </w:rPr>
              <w:instrText xml:space="preserve"> PAGEREF _Toc238055357 \h </w:instrText>
            </w:r>
            <w:r>
              <w:rPr>
                <w:noProof/>
                <w:webHidden/>
              </w:rPr>
            </w:r>
            <w:r>
              <w:rPr>
                <w:noProof/>
                <w:webHidden/>
              </w:rPr>
              <w:fldChar w:fldCharType="separate"/>
            </w:r>
            <w:r>
              <w:rPr>
                <w:noProof/>
                <w:webHidden/>
              </w:rPr>
              <w:t>9</w:t>
            </w:r>
            <w:r>
              <w:rPr>
                <w:noProof/>
                <w:webHidden/>
              </w:rPr>
              <w:fldChar w:fldCharType="end"/>
            </w:r>
          </w:hyperlink>
        </w:p>
        <w:p w14:paraId="659A4E94" w14:textId="2A6213BE" w:rsidR="0062616A" w:rsidRDefault="0062616A">
          <w:pPr>
            <w:pStyle w:val="TOC2"/>
            <w:rPr>
              <w:rFonts w:eastAsiaTheme="minorEastAsia"/>
              <w:noProof/>
              <w:kern w:val="2"/>
              <w:sz w:val="24"/>
              <w:szCs w:val="24"/>
              <w:lang w:val="en-US"/>
              <w14:ligatures w14:val="standardContextual"/>
            </w:rPr>
          </w:pPr>
          <w:hyperlink w:anchor="_Toc238055358" w:history="1">
            <w:r w:rsidRPr="0013687F">
              <w:rPr>
                <w:rStyle w:val="Hyperlink"/>
                <w:rFonts w:ascii="Arial" w:hAnsi="Arial"/>
                <w:noProof/>
              </w:rPr>
              <w:t>6.1</w:t>
            </w:r>
            <w:r>
              <w:rPr>
                <w:rFonts w:eastAsiaTheme="minorEastAsia"/>
                <w:noProof/>
                <w:kern w:val="2"/>
                <w:sz w:val="24"/>
                <w:szCs w:val="24"/>
                <w:lang w:val="en-US"/>
                <w14:ligatures w14:val="standardContextual"/>
              </w:rPr>
              <w:tab/>
            </w:r>
            <w:r w:rsidRPr="0013687F">
              <w:rPr>
                <w:rStyle w:val="Hyperlink"/>
                <w:rFonts w:ascii="Arial" w:hAnsi="Arial"/>
                <w:noProof/>
              </w:rPr>
              <w:t>Location</w:t>
            </w:r>
            <w:r>
              <w:rPr>
                <w:noProof/>
                <w:webHidden/>
              </w:rPr>
              <w:tab/>
            </w:r>
            <w:r>
              <w:rPr>
                <w:noProof/>
                <w:webHidden/>
              </w:rPr>
              <w:fldChar w:fldCharType="begin"/>
            </w:r>
            <w:r>
              <w:rPr>
                <w:noProof/>
                <w:webHidden/>
              </w:rPr>
              <w:instrText xml:space="preserve"> PAGEREF _Toc238055358 \h </w:instrText>
            </w:r>
            <w:r>
              <w:rPr>
                <w:noProof/>
                <w:webHidden/>
              </w:rPr>
            </w:r>
            <w:r>
              <w:rPr>
                <w:noProof/>
                <w:webHidden/>
              </w:rPr>
              <w:fldChar w:fldCharType="separate"/>
            </w:r>
            <w:r>
              <w:rPr>
                <w:noProof/>
                <w:webHidden/>
              </w:rPr>
              <w:t>9</w:t>
            </w:r>
            <w:r>
              <w:rPr>
                <w:noProof/>
                <w:webHidden/>
              </w:rPr>
              <w:fldChar w:fldCharType="end"/>
            </w:r>
          </w:hyperlink>
        </w:p>
        <w:p w14:paraId="6BC56971" w14:textId="75849A8D" w:rsidR="0062616A" w:rsidRDefault="0062616A">
          <w:pPr>
            <w:pStyle w:val="TOC2"/>
            <w:rPr>
              <w:rFonts w:eastAsiaTheme="minorEastAsia"/>
              <w:noProof/>
              <w:kern w:val="2"/>
              <w:sz w:val="24"/>
              <w:szCs w:val="24"/>
              <w:lang w:val="en-US"/>
              <w14:ligatures w14:val="standardContextual"/>
            </w:rPr>
          </w:pPr>
          <w:hyperlink w:anchor="_Toc238055359" w:history="1">
            <w:r w:rsidRPr="0013687F">
              <w:rPr>
                <w:rStyle w:val="Hyperlink"/>
                <w:rFonts w:ascii="Arial" w:hAnsi="Arial"/>
                <w:noProof/>
              </w:rPr>
              <w:t>6.2</w:t>
            </w:r>
            <w:r>
              <w:rPr>
                <w:rFonts w:eastAsiaTheme="minorEastAsia"/>
                <w:noProof/>
                <w:kern w:val="2"/>
                <w:sz w:val="24"/>
                <w:szCs w:val="24"/>
                <w:lang w:val="en-US"/>
                <w14:ligatures w14:val="standardContextual"/>
              </w:rPr>
              <w:tab/>
            </w:r>
            <w:r w:rsidRPr="0013687F">
              <w:rPr>
                <w:rStyle w:val="Hyperlink"/>
                <w:rFonts w:ascii="Arial" w:hAnsi="Arial"/>
                <w:noProof/>
              </w:rPr>
              <w:t>Office accommodation</w:t>
            </w:r>
            <w:r>
              <w:rPr>
                <w:noProof/>
                <w:webHidden/>
              </w:rPr>
              <w:tab/>
            </w:r>
            <w:r>
              <w:rPr>
                <w:noProof/>
                <w:webHidden/>
              </w:rPr>
              <w:fldChar w:fldCharType="begin"/>
            </w:r>
            <w:r>
              <w:rPr>
                <w:noProof/>
                <w:webHidden/>
              </w:rPr>
              <w:instrText xml:space="preserve"> PAGEREF _Toc238055359 \h </w:instrText>
            </w:r>
            <w:r>
              <w:rPr>
                <w:noProof/>
                <w:webHidden/>
              </w:rPr>
            </w:r>
            <w:r>
              <w:rPr>
                <w:noProof/>
                <w:webHidden/>
              </w:rPr>
              <w:fldChar w:fldCharType="separate"/>
            </w:r>
            <w:r>
              <w:rPr>
                <w:noProof/>
                <w:webHidden/>
              </w:rPr>
              <w:t>9</w:t>
            </w:r>
            <w:r>
              <w:rPr>
                <w:noProof/>
                <w:webHidden/>
              </w:rPr>
              <w:fldChar w:fldCharType="end"/>
            </w:r>
          </w:hyperlink>
        </w:p>
        <w:p w14:paraId="0F6B008D" w14:textId="17CDB335" w:rsidR="0062616A" w:rsidRDefault="0062616A">
          <w:pPr>
            <w:pStyle w:val="TOC2"/>
            <w:rPr>
              <w:rFonts w:eastAsiaTheme="minorEastAsia"/>
              <w:noProof/>
              <w:kern w:val="2"/>
              <w:sz w:val="24"/>
              <w:szCs w:val="24"/>
              <w:lang w:val="en-US"/>
              <w14:ligatures w14:val="standardContextual"/>
            </w:rPr>
          </w:pPr>
          <w:hyperlink w:anchor="_Toc238055360" w:history="1">
            <w:r w:rsidRPr="0013687F">
              <w:rPr>
                <w:rStyle w:val="Hyperlink"/>
                <w:rFonts w:ascii="Arial" w:hAnsi="Arial"/>
                <w:noProof/>
              </w:rPr>
              <w:t>6.3</w:t>
            </w:r>
            <w:r>
              <w:rPr>
                <w:rFonts w:eastAsiaTheme="minorEastAsia"/>
                <w:noProof/>
                <w:kern w:val="2"/>
                <w:sz w:val="24"/>
                <w:szCs w:val="24"/>
                <w:lang w:val="en-US"/>
                <w14:ligatures w14:val="standardContextual"/>
              </w:rPr>
              <w:tab/>
            </w:r>
            <w:r w:rsidRPr="0013687F">
              <w:rPr>
                <w:rStyle w:val="Hyperlink"/>
                <w:rFonts w:ascii="Arial" w:hAnsi="Arial"/>
                <w:noProof/>
              </w:rPr>
              <w:t>Facilities to be provided by the contracting authority</w:t>
            </w:r>
            <w:r>
              <w:rPr>
                <w:noProof/>
                <w:webHidden/>
              </w:rPr>
              <w:tab/>
            </w:r>
            <w:r>
              <w:rPr>
                <w:noProof/>
                <w:webHidden/>
              </w:rPr>
              <w:fldChar w:fldCharType="begin"/>
            </w:r>
            <w:r>
              <w:rPr>
                <w:noProof/>
                <w:webHidden/>
              </w:rPr>
              <w:instrText xml:space="preserve"> PAGEREF _Toc238055360 \h </w:instrText>
            </w:r>
            <w:r>
              <w:rPr>
                <w:noProof/>
                <w:webHidden/>
              </w:rPr>
            </w:r>
            <w:r>
              <w:rPr>
                <w:noProof/>
                <w:webHidden/>
              </w:rPr>
              <w:fldChar w:fldCharType="separate"/>
            </w:r>
            <w:r>
              <w:rPr>
                <w:noProof/>
                <w:webHidden/>
              </w:rPr>
              <w:t>9</w:t>
            </w:r>
            <w:r>
              <w:rPr>
                <w:noProof/>
                <w:webHidden/>
              </w:rPr>
              <w:fldChar w:fldCharType="end"/>
            </w:r>
          </w:hyperlink>
        </w:p>
        <w:p w14:paraId="1700D54D" w14:textId="1E8BE0E2" w:rsidR="0062616A" w:rsidRDefault="0062616A">
          <w:pPr>
            <w:pStyle w:val="TOC2"/>
            <w:rPr>
              <w:rFonts w:eastAsiaTheme="minorEastAsia"/>
              <w:noProof/>
              <w:kern w:val="2"/>
              <w:sz w:val="24"/>
              <w:szCs w:val="24"/>
              <w:lang w:val="en-US"/>
              <w14:ligatures w14:val="standardContextual"/>
            </w:rPr>
          </w:pPr>
          <w:hyperlink w:anchor="_Toc238055361" w:history="1">
            <w:r w:rsidRPr="0013687F">
              <w:rPr>
                <w:rStyle w:val="Hyperlink"/>
                <w:rFonts w:ascii="Arial" w:hAnsi="Arial"/>
                <w:noProof/>
              </w:rPr>
              <w:t>6.4</w:t>
            </w:r>
            <w:r>
              <w:rPr>
                <w:rFonts w:eastAsiaTheme="minorEastAsia"/>
                <w:noProof/>
                <w:kern w:val="2"/>
                <w:sz w:val="24"/>
                <w:szCs w:val="24"/>
                <w:lang w:val="en-US"/>
                <w14:ligatures w14:val="standardContextual"/>
              </w:rPr>
              <w:tab/>
            </w:r>
            <w:r w:rsidRPr="0013687F">
              <w:rPr>
                <w:rStyle w:val="Hyperlink"/>
                <w:rFonts w:ascii="Arial" w:hAnsi="Arial"/>
                <w:noProof/>
              </w:rPr>
              <w:t>Facilities to be provided by the contractor</w:t>
            </w:r>
            <w:r>
              <w:rPr>
                <w:noProof/>
                <w:webHidden/>
              </w:rPr>
              <w:tab/>
            </w:r>
            <w:r>
              <w:rPr>
                <w:noProof/>
                <w:webHidden/>
              </w:rPr>
              <w:fldChar w:fldCharType="begin"/>
            </w:r>
            <w:r>
              <w:rPr>
                <w:noProof/>
                <w:webHidden/>
              </w:rPr>
              <w:instrText xml:space="preserve"> PAGEREF _Toc238055361 \h </w:instrText>
            </w:r>
            <w:r>
              <w:rPr>
                <w:noProof/>
                <w:webHidden/>
              </w:rPr>
            </w:r>
            <w:r>
              <w:rPr>
                <w:noProof/>
                <w:webHidden/>
              </w:rPr>
              <w:fldChar w:fldCharType="separate"/>
            </w:r>
            <w:r>
              <w:rPr>
                <w:noProof/>
                <w:webHidden/>
              </w:rPr>
              <w:t>9</w:t>
            </w:r>
            <w:r>
              <w:rPr>
                <w:noProof/>
                <w:webHidden/>
              </w:rPr>
              <w:fldChar w:fldCharType="end"/>
            </w:r>
          </w:hyperlink>
        </w:p>
        <w:p w14:paraId="1603A7AB" w14:textId="44705051" w:rsidR="0062616A" w:rsidRDefault="0062616A">
          <w:pPr>
            <w:pStyle w:val="TOC2"/>
            <w:rPr>
              <w:rFonts w:eastAsiaTheme="minorEastAsia"/>
              <w:noProof/>
              <w:kern w:val="2"/>
              <w:sz w:val="24"/>
              <w:szCs w:val="24"/>
              <w:lang w:val="en-US"/>
              <w14:ligatures w14:val="standardContextual"/>
            </w:rPr>
          </w:pPr>
          <w:hyperlink w:anchor="_Toc238055362" w:history="1">
            <w:r w:rsidRPr="0013687F">
              <w:rPr>
                <w:rStyle w:val="Hyperlink"/>
                <w:rFonts w:ascii="Arial" w:hAnsi="Arial"/>
                <w:noProof/>
              </w:rPr>
              <w:t>6.5</w:t>
            </w:r>
            <w:r>
              <w:rPr>
                <w:rFonts w:eastAsiaTheme="minorEastAsia"/>
                <w:noProof/>
                <w:kern w:val="2"/>
                <w:sz w:val="24"/>
                <w:szCs w:val="24"/>
                <w:lang w:val="en-US"/>
                <w14:ligatures w14:val="standardContextual"/>
              </w:rPr>
              <w:tab/>
            </w:r>
            <w:r w:rsidRPr="0013687F">
              <w:rPr>
                <w:rStyle w:val="Hyperlink"/>
                <w:rFonts w:ascii="Arial" w:hAnsi="Arial"/>
                <w:noProof/>
              </w:rPr>
              <w:t>Equipment</w:t>
            </w:r>
            <w:r>
              <w:rPr>
                <w:noProof/>
                <w:webHidden/>
              </w:rPr>
              <w:tab/>
            </w:r>
            <w:r>
              <w:rPr>
                <w:noProof/>
                <w:webHidden/>
              </w:rPr>
              <w:fldChar w:fldCharType="begin"/>
            </w:r>
            <w:r>
              <w:rPr>
                <w:noProof/>
                <w:webHidden/>
              </w:rPr>
              <w:instrText xml:space="preserve"> PAGEREF _Toc238055362 \h </w:instrText>
            </w:r>
            <w:r>
              <w:rPr>
                <w:noProof/>
                <w:webHidden/>
              </w:rPr>
            </w:r>
            <w:r>
              <w:rPr>
                <w:noProof/>
                <w:webHidden/>
              </w:rPr>
              <w:fldChar w:fldCharType="separate"/>
            </w:r>
            <w:r>
              <w:rPr>
                <w:noProof/>
                <w:webHidden/>
              </w:rPr>
              <w:t>9</w:t>
            </w:r>
            <w:r>
              <w:rPr>
                <w:noProof/>
                <w:webHidden/>
              </w:rPr>
              <w:fldChar w:fldCharType="end"/>
            </w:r>
          </w:hyperlink>
        </w:p>
        <w:p w14:paraId="2544038B" w14:textId="012E2D69" w:rsidR="0062616A" w:rsidRDefault="0062616A">
          <w:pPr>
            <w:pStyle w:val="TOC2"/>
            <w:rPr>
              <w:rFonts w:eastAsiaTheme="minorEastAsia"/>
              <w:noProof/>
              <w:kern w:val="2"/>
              <w:sz w:val="24"/>
              <w:szCs w:val="24"/>
              <w:lang w:val="en-US"/>
              <w14:ligatures w14:val="standardContextual"/>
            </w:rPr>
          </w:pPr>
          <w:hyperlink w:anchor="_Toc238055363" w:history="1">
            <w:r w:rsidRPr="0013687F">
              <w:rPr>
                <w:rStyle w:val="Hyperlink"/>
                <w:rFonts w:ascii="Arial" w:hAnsi="Arial"/>
                <w:noProof/>
              </w:rPr>
              <w:t>6.6</w:t>
            </w:r>
            <w:r>
              <w:rPr>
                <w:rFonts w:eastAsiaTheme="minorEastAsia"/>
                <w:noProof/>
                <w:kern w:val="2"/>
                <w:sz w:val="24"/>
                <w:szCs w:val="24"/>
                <w:lang w:val="en-US"/>
                <w14:ligatures w14:val="standardContextual"/>
              </w:rPr>
              <w:tab/>
            </w:r>
            <w:r w:rsidRPr="0013687F">
              <w:rPr>
                <w:rStyle w:val="Hyperlink"/>
                <w:rFonts w:ascii="Arial" w:hAnsi="Arial"/>
                <w:noProof/>
              </w:rPr>
              <w:t>Start date and period of implementation</w:t>
            </w:r>
            <w:r>
              <w:rPr>
                <w:noProof/>
                <w:webHidden/>
              </w:rPr>
              <w:tab/>
            </w:r>
            <w:r>
              <w:rPr>
                <w:noProof/>
                <w:webHidden/>
              </w:rPr>
              <w:fldChar w:fldCharType="begin"/>
            </w:r>
            <w:r>
              <w:rPr>
                <w:noProof/>
                <w:webHidden/>
              </w:rPr>
              <w:instrText xml:space="preserve"> PAGEREF _Toc238055363 \h </w:instrText>
            </w:r>
            <w:r>
              <w:rPr>
                <w:noProof/>
                <w:webHidden/>
              </w:rPr>
            </w:r>
            <w:r>
              <w:rPr>
                <w:noProof/>
                <w:webHidden/>
              </w:rPr>
              <w:fldChar w:fldCharType="separate"/>
            </w:r>
            <w:r>
              <w:rPr>
                <w:noProof/>
                <w:webHidden/>
              </w:rPr>
              <w:t>10</w:t>
            </w:r>
            <w:r>
              <w:rPr>
                <w:noProof/>
                <w:webHidden/>
              </w:rPr>
              <w:fldChar w:fldCharType="end"/>
            </w:r>
          </w:hyperlink>
        </w:p>
        <w:p w14:paraId="3D48BCB8" w14:textId="46A673D4" w:rsidR="0062616A" w:rsidRDefault="0062616A">
          <w:pPr>
            <w:pStyle w:val="TOC1"/>
            <w:rPr>
              <w:rFonts w:eastAsiaTheme="minorEastAsia"/>
              <w:noProof/>
              <w:kern w:val="2"/>
              <w:sz w:val="24"/>
              <w:szCs w:val="24"/>
              <w:lang w:val="en-US"/>
              <w14:ligatures w14:val="standardContextual"/>
            </w:rPr>
          </w:pPr>
          <w:hyperlink w:anchor="_Toc238055364" w:history="1">
            <w:r w:rsidRPr="0013687F">
              <w:rPr>
                <w:rStyle w:val="Hyperlink"/>
                <w:rFonts w:ascii="Arial" w:hAnsi="Arial" w:cs="Arial"/>
                <w:noProof/>
              </w:rPr>
              <w:t>7.</w:t>
            </w:r>
            <w:r>
              <w:rPr>
                <w:rFonts w:eastAsiaTheme="minorEastAsia"/>
                <w:noProof/>
                <w:kern w:val="2"/>
                <w:sz w:val="24"/>
                <w:szCs w:val="24"/>
                <w:lang w:val="en-US"/>
                <w14:ligatures w14:val="standardContextual"/>
              </w:rPr>
              <w:tab/>
            </w:r>
            <w:r w:rsidRPr="0013687F">
              <w:rPr>
                <w:rStyle w:val="Hyperlink"/>
                <w:rFonts w:ascii="Arial" w:hAnsi="Arial" w:cs="Arial"/>
                <w:noProof/>
              </w:rPr>
              <w:t>MONITORING AND EVALUATION</w:t>
            </w:r>
            <w:r>
              <w:rPr>
                <w:noProof/>
                <w:webHidden/>
              </w:rPr>
              <w:tab/>
            </w:r>
            <w:r>
              <w:rPr>
                <w:noProof/>
                <w:webHidden/>
              </w:rPr>
              <w:fldChar w:fldCharType="begin"/>
            </w:r>
            <w:r>
              <w:rPr>
                <w:noProof/>
                <w:webHidden/>
              </w:rPr>
              <w:instrText xml:space="preserve"> PAGEREF _Toc238055364 \h </w:instrText>
            </w:r>
            <w:r>
              <w:rPr>
                <w:noProof/>
                <w:webHidden/>
              </w:rPr>
            </w:r>
            <w:r>
              <w:rPr>
                <w:noProof/>
                <w:webHidden/>
              </w:rPr>
              <w:fldChar w:fldCharType="separate"/>
            </w:r>
            <w:r>
              <w:rPr>
                <w:noProof/>
                <w:webHidden/>
              </w:rPr>
              <w:t>10</w:t>
            </w:r>
            <w:r>
              <w:rPr>
                <w:noProof/>
                <w:webHidden/>
              </w:rPr>
              <w:fldChar w:fldCharType="end"/>
            </w:r>
          </w:hyperlink>
        </w:p>
        <w:p w14:paraId="2A7CB4CA" w14:textId="42883311" w:rsidR="0062616A" w:rsidRDefault="0062616A">
          <w:pPr>
            <w:pStyle w:val="TOC2"/>
            <w:rPr>
              <w:rFonts w:eastAsiaTheme="minorEastAsia"/>
              <w:noProof/>
              <w:kern w:val="2"/>
              <w:sz w:val="24"/>
              <w:szCs w:val="24"/>
              <w:lang w:val="en-US"/>
              <w14:ligatures w14:val="standardContextual"/>
            </w:rPr>
          </w:pPr>
          <w:hyperlink w:anchor="_Toc238055365" w:history="1">
            <w:r w:rsidRPr="0013687F">
              <w:rPr>
                <w:rStyle w:val="Hyperlink"/>
                <w:rFonts w:ascii="Arial" w:hAnsi="Arial"/>
                <w:noProof/>
              </w:rPr>
              <w:t>7.1</w:t>
            </w:r>
            <w:r>
              <w:rPr>
                <w:rFonts w:eastAsiaTheme="minorEastAsia"/>
                <w:noProof/>
                <w:kern w:val="2"/>
                <w:sz w:val="24"/>
                <w:szCs w:val="24"/>
                <w:lang w:val="en-US"/>
                <w14:ligatures w14:val="standardContextual"/>
              </w:rPr>
              <w:tab/>
            </w:r>
            <w:r w:rsidRPr="0013687F">
              <w:rPr>
                <w:rStyle w:val="Hyperlink"/>
                <w:rFonts w:ascii="Arial" w:hAnsi="Arial"/>
                <w:noProof/>
              </w:rPr>
              <w:t>Definition of indicators</w:t>
            </w:r>
            <w:r>
              <w:rPr>
                <w:noProof/>
                <w:webHidden/>
              </w:rPr>
              <w:tab/>
            </w:r>
            <w:r>
              <w:rPr>
                <w:noProof/>
                <w:webHidden/>
              </w:rPr>
              <w:fldChar w:fldCharType="begin"/>
            </w:r>
            <w:r>
              <w:rPr>
                <w:noProof/>
                <w:webHidden/>
              </w:rPr>
              <w:instrText xml:space="preserve"> PAGEREF _Toc238055365 \h </w:instrText>
            </w:r>
            <w:r>
              <w:rPr>
                <w:noProof/>
                <w:webHidden/>
              </w:rPr>
            </w:r>
            <w:r>
              <w:rPr>
                <w:noProof/>
                <w:webHidden/>
              </w:rPr>
              <w:fldChar w:fldCharType="separate"/>
            </w:r>
            <w:r>
              <w:rPr>
                <w:noProof/>
                <w:webHidden/>
              </w:rPr>
              <w:t>10</w:t>
            </w:r>
            <w:r>
              <w:rPr>
                <w:noProof/>
                <w:webHidden/>
              </w:rPr>
              <w:fldChar w:fldCharType="end"/>
            </w:r>
          </w:hyperlink>
        </w:p>
        <w:p w14:paraId="0D3069F9" w14:textId="10830294" w:rsidR="0062616A" w:rsidRDefault="0062616A">
          <w:pPr>
            <w:pStyle w:val="TOC2"/>
            <w:rPr>
              <w:rFonts w:eastAsiaTheme="minorEastAsia"/>
              <w:noProof/>
              <w:kern w:val="2"/>
              <w:sz w:val="24"/>
              <w:szCs w:val="24"/>
              <w:lang w:val="en-US"/>
              <w14:ligatures w14:val="standardContextual"/>
            </w:rPr>
          </w:pPr>
          <w:hyperlink w:anchor="_Toc238055366" w:history="1">
            <w:r w:rsidRPr="0013687F">
              <w:rPr>
                <w:rStyle w:val="Hyperlink"/>
                <w:rFonts w:ascii="Arial" w:hAnsi="Arial"/>
                <w:noProof/>
              </w:rPr>
              <w:t>7.2</w:t>
            </w:r>
            <w:r>
              <w:rPr>
                <w:rFonts w:eastAsiaTheme="minorEastAsia"/>
                <w:noProof/>
                <w:kern w:val="2"/>
                <w:sz w:val="24"/>
                <w:szCs w:val="24"/>
                <w:lang w:val="en-US"/>
                <w14:ligatures w14:val="standardContextual"/>
              </w:rPr>
              <w:tab/>
            </w:r>
            <w:r w:rsidRPr="0013687F">
              <w:rPr>
                <w:rStyle w:val="Hyperlink"/>
                <w:rFonts w:ascii="Arial" w:hAnsi="Arial"/>
                <w:noProof/>
              </w:rPr>
              <w:t>Special requirements</w:t>
            </w:r>
            <w:r>
              <w:rPr>
                <w:noProof/>
                <w:webHidden/>
              </w:rPr>
              <w:tab/>
            </w:r>
            <w:r>
              <w:rPr>
                <w:noProof/>
                <w:webHidden/>
              </w:rPr>
              <w:fldChar w:fldCharType="begin"/>
            </w:r>
            <w:r>
              <w:rPr>
                <w:noProof/>
                <w:webHidden/>
              </w:rPr>
              <w:instrText xml:space="preserve"> PAGEREF _Toc238055366 \h </w:instrText>
            </w:r>
            <w:r>
              <w:rPr>
                <w:noProof/>
                <w:webHidden/>
              </w:rPr>
            </w:r>
            <w:r>
              <w:rPr>
                <w:noProof/>
                <w:webHidden/>
              </w:rPr>
              <w:fldChar w:fldCharType="separate"/>
            </w:r>
            <w:r>
              <w:rPr>
                <w:noProof/>
                <w:webHidden/>
              </w:rPr>
              <w:t>10</w:t>
            </w:r>
            <w:r>
              <w:rPr>
                <w:noProof/>
                <w:webHidden/>
              </w:rPr>
              <w:fldChar w:fldCharType="end"/>
            </w:r>
          </w:hyperlink>
        </w:p>
        <w:p w14:paraId="155E3EF7" w14:textId="4FC97EDA" w:rsidR="0062616A" w:rsidRDefault="0062616A">
          <w:pPr>
            <w:pStyle w:val="TOC1"/>
            <w:rPr>
              <w:rFonts w:eastAsiaTheme="minorEastAsia"/>
              <w:noProof/>
              <w:kern w:val="2"/>
              <w:sz w:val="24"/>
              <w:szCs w:val="24"/>
              <w:lang w:val="en-US"/>
              <w14:ligatures w14:val="standardContextual"/>
            </w:rPr>
          </w:pPr>
          <w:hyperlink w:anchor="_Toc238055367" w:history="1">
            <w:r w:rsidRPr="0013687F">
              <w:rPr>
                <w:rStyle w:val="Hyperlink"/>
                <w:rFonts w:ascii="Arial" w:hAnsi="Arial" w:cs="Arial"/>
                <w:noProof/>
              </w:rPr>
              <w:t>8.</w:t>
            </w:r>
            <w:r>
              <w:rPr>
                <w:rFonts w:eastAsiaTheme="minorEastAsia"/>
                <w:noProof/>
                <w:kern w:val="2"/>
                <w:sz w:val="24"/>
                <w:szCs w:val="24"/>
                <w:lang w:val="en-US"/>
                <w14:ligatures w14:val="standardContextual"/>
              </w:rPr>
              <w:tab/>
            </w:r>
            <w:r w:rsidRPr="0013687F">
              <w:rPr>
                <w:rStyle w:val="Hyperlink"/>
                <w:rFonts w:ascii="Arial" w:hAnsi="Arial" w:cs="Arial"/>
                <w:noProof/>
              </w:rPr>
              <w:t>ASSUMPTIONS AND RISKS</w:t>
            </w:r>
            <w:r>
              <w:rPr>
                <w:noProof/>
                <w:webHidden/>
              </w:rPr>
              <w:tab/>
            </w:r>
            <w:r>
              <w:rPr>
                <w:noProof/>
                <w:webHidden/>
              </w:rPr>
              <w:fldChar w:fldCharType="begin"/>
            </w:r>
            <w:r>
              <w:rPr>
                <w:noProof/>
                <w:webHidden/>
              </w:rPr>
              <w:instrText xml:space="preserve"> PAGEREF _Toc238055367 \h </w:instrText>
            </w:r>
            <w:r>
              <w:rPr>
                <w:noProof/>
                <w:webHidden/>
              </w:rPr>
            </w:r>
            <w:r>
              <w:rPr>
                <w:noProof/>
                <w:webHidden/>
              </w:rPr>
              <w:fldChar w:fldCharType="separate"/>
            </w:r>
            <w:r>
              <w:rPr>
                <w:noProof/>
                <w:webHidden/>
              </w:rPr>
              <w:t>10</w:t>
            </w:r>
            <w:r>
              <w:rPr>
                <w:noProof/>
                <w:webHidden/>
              </w:rPr>
              <w:fldChar w:fldCharType="end"/>
            </w:r>
          </w:hyperlink>
        </w:p>
        <w:p w14:paraId="5BA24479" w14:textId="276114FE" w:rsidR="0062616A" w:rsidRDefault="0062616A">
          <w:pPr>
            <w:pStyle w:val="TOC2"/>
            <w:rPr>
              <w:rFonts w:eastAsiaTheme="minorEastAsia"/>
              <w:noProof/>
              <w:kern w:val="2"/>
              <w:sz w:val="24"/>
              <w:szCs w:val="24"/>
              <w:lang w:val="en-US"/>
              <w14:ligatures w14:val="standardContextual"/>
            </w:rPr>
          </w:pPr>
          <w:hyperlink w:anchor="_Toc238055368" w:history="1">
            <w:r w:rsidRPr="0013687F">
              <w:rPr>
                <w:rStyle w:val="Hyperlink"/>
                <w:rFonts w:ascii="Arial" w:hAnsi="Arial"/>
                <w:noProof/>
              </w:rPr>
              <w:t>8.1</w:t>
            </w:r>
            <w:r>
              <w:rPr>
                <w:rFonts w:eastAsiaTheme="minorEastAsia"/>
                <w:noProof/>
                <w:kern w:val="2"/>
                <w:sz w:val="24"/>
                <w:szCs w:val="24"/>
                <w:lang w:val="en-US"/>
                <w14:ligatures w14:val="standardContextual"/>
              </w:rPr>
              <w:tab/>
            </w:r>
            <w:r w:rsidRPr="0013687F">
              <w:rPr>
                <w:rStyle w:val="Hyperlink"/>
                <w:rFonts w:ascii="Arial" w:hAnsi="Arial"/>
                <w:noProof/>
              </w:rPr>
              <w:t>Assumptions underlying the project</w:t>
            </w:r>
            <w:r>
              <w:rPr>
                <w:noProof/>
                <w:webHidden/>
              </w:rPr>
              <w:tab/>
            </w:r>
            <w:r>
              <w:rPr>
                <w:noProof/>
                <w:webHidden/>
              </w:rPr>
              <w:fldChar w:fldCharType="begin"/>
            </w:r>
            <w:r>
              <w:rPr>
                <w:noProof/>
                <w:webHidden/>
              </w:rPr>
              <w:instrText xml:space="preserve"> PAGEREF _Toc238055368 \h </w:instrText>
            </w:r>
            <w:r>
              <w:rPr>
                <w:noProof/>
                <w:webHidden/>
              </w:rPr>
            </w:r>
            <w:r>
              <w:rPr>
                <w:noProof/>
                <w:webHidden/>
              </w:rPr>
              <w:fldChar w:fldCharType="separate"/>
            </w:r>
            <w:r>
              <w:rPr>
                <w:noProof/>
                <w:webHidden/>
              </w:rPr>
              <w:t>10</w:t>
            </w:r>
            <w:r>
              <w:rPr>
                <w:noProof/>
                <w:webHidden/>
              </w:rPr>
              <w:fldChar w:fldCharType="end"/>
            </w:r>
          </w:hyperlink>
        </w:p>
        <w:p w14:paraId="7B29BF61" w14:textId="0BE78944" w:rsidR="0062616A" w:rsidRDefault="0062616A">
          <w:pPr>
            <w:pStyle w:val="TOC2"/>
            <w:rPr>
              <w:rFonts w:eastAsiaTheme="minorEastAsia"/>
              <w:noProof/>
              <w:kern w:val="2"/>
              <w:sz w:val="24"/>
              <w:szCs w:val="24"/>
              <w:lang w:val="en-US"/>
              <w14:ligatures w14:val="standardContextual"/>
            </w:rPr>
          </w:pPr>
          <w:hyperlink w:anchor="_Toc238055369" w:history="1">
            <w:r w:rsidRPr="0013687F">
              <w:rPr>
                <w:rStyle w:val="Hyperlink"/>
                <w:rFonts w:ascii="Arial" w:hAnsi="Arial"/>
                <w:noProof/>
              </w:rPr>
              <w:t>8.2</w:t>
            </w:r>
            <w:r>
              <w:rPr>
                <w:rFonts w:eastAsiaTheme="minorEastAsia"/>
                <w:noProof/>
                <w:kern w:val="2"/>
                <w:sz w:val="24"/>
                <w:szCs w:val="24"/>
                <w:lang w:val="en-US"/>
                <w14:ligatures w14:val="standardContextual"/>
              </w:rPr>
              <w:tab/>
            </w:r>
            <w:r w:rsidRPr="0013687F">
              <w:rPr>
                <w:rStyle w:val="Hyperlink"/>
                <w:rFonts w:ascii="Arial" w:hAnsi="Arial"/>
                <w:noProof/>
              </w:rPr>
              <w:t>Risks</w:t>
            </w:r>
            <w:r>
              <w:rPr>
                <w:noProof/>
                <w:webHidden/>
              </w:rPr>
              <w:tab/>
            </w:r>
            <w:r>
              <w:rPr>
                <w:noProof/>
                <w:webHidden/>
              </w:rPr>
              <w:fldChar w:fldCharType="begin"/>
            </w:r>
            <w:r>
              <w:rPr>
                <w:noProof/>
                <w:webHidden/>
              </w:rPr>
              <w:instrText xml:space="preserve"> PAGEREF _Toc238055369 \h </w:instrText>
            </w:r>
            <w:r>
              <w:rPr>
                <w:noProof/>
                <w:webHidden/>
              </w:rPr>
            </w:r>
            <w:r>
              <w:rPr>
                <w:noProof/>
                <w:webHidden/>
              </w:rPr>
              <w:fldChar w:fldCharType="separate"/>
            </w:r>
            <w:r>
              <w:rPr>
                <w:noProof/>
                <w:webHidden/>
              </w:rPr>
              <w:t>10</w:t>
            </w:r>
            <w:r>
              <w:rPr>
                <w:noProof/>
                <w:webHidden/>
              </w:rPr>
              <w:fldChar w:fldCharType="end"/>
            </w:r>
          </w:hyperlink>
        </w:p>
        <w:p w14:paraId="2CA5E75C" w14:textId="0B9FDBE3" w:rsidR="006F5F09" w:rsidRPr="00000C75" w:rsidRDefault="006F5F09" w:rsidP="006F5F09">
          <w:pPr>
            <w:rPr>
              <w:b/>
              <w:noProof/>
            </w:rPr>
          </w:pPr>
          <w:r w:rsidRPr="00000C75">
            <w:lastRenderedPageBreak/>
            <w:fldChar w:fldCharType="end"/>
          </w:r>
        </w:p>
      </w:sdtContent>
    </w:sdt>
    <w:p w14:paraId="2E435650" w14:textId="77777777" w:rsidR="00F7030D" w:rsidRPr="00000C75" w:rsidRDefault="00F7030D" w:rsidP="00F7030D">
      <w:pPr>
        <w:pStyle w:val="Style1"/>
        <w:numPr>
          <w:ilvl w:val="0"/>
          <w:numId w:val="0"/>
        </w:numPr>
        <w:ind w:left="680"/>
        <w:rPr>
          <w:rFonts w:ascii="Arial" w:hAnsi="Arial" w:cs="Arial"/>
          <w:lang w:val="en-GB"/>
        </w:rPr>
      </w:pPr>
    </w:p>
    <w:p w14:paraId="73A9778E" w14:textId="63502EA7" w:rsidR="00B207F4" w:rsidRPr="00000C75" w:rsidRDefault="00D52DC0" w:rsidP="00392494">
      <w:pPr>
        <w:pStyle w:val="Style1"/>
        <w:rPr>
          <w:rFonts w:ascii="Arial" w:hAnsi="Arial" w:cs="Arial"/>
          <w:lang w:val="en-GB"/>
        </w:rPr>
      </w:pPr>
      <w:bookmarkStart w:id="0" w:name="_Toc169185587"/>
      <w:bookmarkStart w:id="1" w:name="_Toc238055337"/>
      <w:bookmarkEnd w:id="0"/>
      <w:r w:rsidRPr="00000C75">
        <w:rPr>
          <w:rFonts w:ascii="Arial" w:hAnsi="Arial" w:cs="Arial"/>
          <w:lang w:val="en-GB"/>
        </w:rPr>
        <w:t>BACKGROUND INFO</w:t>
      </w:r>
      <w:r w:rsidR="004E4013" w:rsidRPr="00000C75">
        <w:rPr>
          <w:rFonts w:ascii="Arial" w:hAnsi="Arial" w:cs="Arial"/>
          <w:lang w:val="en-GB"/>
        </w:rPr>
        <w:t>R</w:t>
      </w:r>
      <w:r w:rsidRPr="00000C75">
        <w:rPr>
          <w:rFonts w:ascii="Arial" w:hAnsi="Arial" w:cs="Arial"/>
          <w:lang w:val="en-GB"/>
        </w:rPr>
        <w:t>MATION</w:t>
      </w:r>
      <w:bookmarkEnd w:id="1"/>
    </w:p>
    <w:p w14:paraId="44F8C680" w14:textId="2E91E9D7" w:rsidR="00944482" w:rsidRPr="00000C75" w:rsidRDefault="00D52DC0" w:rsidP="00944482">
      <w:pPr>
        <w:pStyle w:val="Style11"/>
        <w:rPr>
          <w:rFonts w:ascii="Arial" w:hAnsi="Arial"/>
          <w:color w:val="auto"/>
        </w:rPr>
      </w:pPr>
      <w:bookmarkStart w:id="2" w:name="_Toc162424841"/>
      <w:bookmarkStart w:id="3" w:name="_Toc162424842"/>
      <w:bookmarkStart w:id="4" w:name="_Toc238055338"/>
      <w:bookmarkEnd w:id="2"/>
      <w:bookmarkEnd w:id="3"/>
      <w:r w:rsidRPr="00000C75">
        <w:rPr>
          <w:rFonts w:ascii="Arial" w:hAnsi="Arial"/>
          <w:color w:val="auto"/>
        </w:rPr>
        <w:t>Background</w:t>
      </w:r>
      <w:bookmarkEnd w:id="4"/>
    </w:p>
    <w:p w14:paraId="08DFF537" w14:textId="2CC07DA3" w:rsidR="00121686" w:rsidRPr="00000C75" w:rsidRDefault="00121686" w:rsidP="00380594">
      <w:pPr>
        <w:ind w:left="705"/>
        <w:jc w:val="both"/>
        <w:rPr>
          <w:rFonts w:ascii="Arial" w:hAnsi="Arial" w:cs="Arial"/>
        </w:rPr>
      </w:pPr>
      <w:r w:rsidRPr="00000C75">
        <w:rPr>
          <w:rFonts w:ascii="Arial" w:hAnsi="Arial" w:cs="Arial"/>
        </w:rPr>
        <w:t xml:space="preserve">The Southern African Development Community (SADC) is a Regional Economic Community comprising 16 Member States, </w:t>
      </w:r>
      <w:r w:rsidR="00754B98" w:rsidRPr="00000C75">
        <w:rPr>
          <w:rFonts w:ascii="Arial" w:hAnsi="Arial" w:cs="Arial"/>
        </w:rPr>
        <w:t>namely,</w:t>
      </w:r>
      <w:r w:rsidRPr="00000C75">
        <w:rPr>
          <w:rFonts w:ascii="Arial" w:hAnsi="Arial" w:cs="Arial"/>
        </w:rPr>
        <w:t xml:space="preserve"> Angola, Botswana, Comoros, Democratic Republic of Congo, Eswatini, Lesotho, Madagascar, Malawi, Mauritius, Mozambique, Namibia, Seychelles, South Africa, Tanzania, Zambia, Zimbabwe. Established in 1992, SADC is committed to Regional Integration and poverty eradication within Southern Africa through economic development and ensuring peace and security. </w:t>
      </w:r>
    </w:p>
    <w:p w14:paraId="266C58DF" w14:textId="40FC7CB3" w:rsidR="00121686" w:rsidRPr="00000C75" w:rsidRDefault="00121686" w:rsidP="00380594">
      <w:pPr>
        <w:ind w:left="705"/>
        <w:jc w:val="both"/>
        <w:rPr>
          <w:rFonts w:ascii="Arial" w:hAnsi="Arial" w:cs="Arial"/>
        </w:rPr>
      </w:pPr>
      <w:r w:rsidRPr="00000C75">
        <w:rPr>
          <w:rFonts w:ascii="Arial" w:hAnsi="Arial" w:cs="Arial"/>
        </w:rPr>
        <w:t>Article 14 of the SADC Treaty establishes the SADC Secretariat as the principal executive institution of SADC. The Secretariat performs its mandate and functions within the policy, strategic and programme provisions outlined in the Regional Indicative Strategic Development Plan (RISDP).</w:t>
      </w:r>
    </w:p>
    <w:p w14:paraId="290EA3D1" w14:textId="7B4FE3A3" w:rsidR="00F75DD0" w:rsidRPr="00000C75" w:rsidRDefault="00121686" w:rsidP="00A0556B">
      <w:pPr>
        <w:ind w:left="705"/>
        <w:jc w:val="both"/>
        <w:rPr>
          <w:rFonts w:ascii="Arial" w:hAnsi="Arial" w:cs="Arial"/>
        </w:rPr>
      </w:pPr>
      <w:r w:rsidRPr="00000C75">
        <w:rPr>
          <w:rFonts w:ascii="Arial" w:hAnsi="Arial" w:cs="Arial"/>
        </w:rPr>
        <w:t xml:space="preserve">Demand for quality and harmonized statistics has been on the rise to monitor progress in developmental agendas at national, regional, continental and global level. The scope of data demand cuts across economic, social and also on emerging issues such as climate change, disaster-risk, environment and others related. </w:t>
      </w:r>
      <w:r w:rsidR="00F75DD0" w:rsidRPr="00000C75">
        <w:rPr>
          <w:rFonts w:ascii="Arial" w:hAnsi="Arial" w:cs="Arial"/>
        </w:rPr>
        <w:t>Household surveys are among the most important tools for generating socio-economic indicators used for policy formulation, monitoring, and evaluation.</w:t>
      </w:r>
      <w:r w:rsidR="00A36E96" w:rsidRPr="00000C75">
        <w:rPr>
          <w:rFonts w:ascii="Arial" w:hAnsi="Arial" w:cs="Arial"/>
        </w:rPr>
        <w:t xml:space="preserve"> </w:t>
      </w:r>
      <w:r w:rsidR="00F75DD0" w:rsidRPr="00000C75">
        <w:rPr>
          <w:rFonts w:ascii="Arial" w:hAnsi="Arial" w:cs="Arial"/>
        </w:rPr>
        <w:t xml:space="preserve">The quality of household survey data depends not only on sound questionnaire design and sampling methodology, but also on effective field management. Weaknesses in field planning, </w:t>
      </w:r>
      <w:r w:rsidR="0020304D" w:rsidRPr="00000C75">
        <w:rPr>
          <w:rFonts w:ascii="Arial" w:hAnsi="Arial" w:cs="Arial"/>
          <w:lang w:val="en-US"/>
        </w:rPr>
        <w:t>interviewer recruitment</w:t>
      </w:r>
      <w:r w:rsidR="007201C3" w:rsidRPr="00000C75">
        <w:rPr>
          <w:rFonts w:ascii="Arial" w:hAnsi="Arial" w:cs="Arial"/>
          <w:lang w:val="en-US"/>
        </w:rPr>
        <w:t xml:space="preserve"> and training</w:t>
      </w:r>
      <w:r w:rsidR="0020304D" w:rsidRPr="00000C75">
        <w:rPr>
          <w:rFonts w:ascii="Arial" w:hAnsi="Arial" w:cs="Arial"/>
          <w:lang w:val="en-US"/>
        </w:rPr>
        <w:t xml:space="preserve">, </w:t>
      </w:r>
      <w:r w:rsidR="00F75DD0" w:rsidRPr="00000C75">
        <w:rPr>
          <w:rFonts w:ascii="Arial" w:hAnsi="Arial" w:cs="Arial"/>
        </w:rPr>
        <w:t>interviewer supervision, logistics, quality control, and communication can lead to non-sampling errors, delayed data collection, and increased operational costs.</w:t>
      </w:r>
    </w:p>
    <w:p w14:paraId="39F23AA2" w14:textId="70B5B59F" w:rsidR="0036492E" w:rsidRPr="00000C75" w:rsidRDefault="00D52DC0" w:rsidP="00F3022C">
      <w:pPr>
        <w:pStyle w:val="Style11"/>
        <w:rPr>
          <w:rFonts w:ascii="Arial" w:hAnsi="Arial"/>
          <w:color w:val="auto"/>
        </w:rPr>
      </w:pPr>
      <w:bookmarkStart w:id="5" w:name="_Toc238055339"/>
      <w:r w:rsidRPr="00000C75">
        <w:rPr>
          <w:rFonts w:ascii="Arial" w:hAnsi="Arial"/>
          <w:color w:val="auto"/>
        </w:rPr>
        <w:t>Current situation in the sector</w:t>
      </w:r>
      <w:bookmarkEnd w:id="5"/>
    </w:p>
    <w:p w14:paraId="7D57378B" w14:textId="4D48E79B" w:rsidR="0036492E" w:rsidRPr="00000C75" w:rsidRDefault="00143724" w:rsidP="00F3022C">
      <w:pPr>
        <w:pStyle w:val="ListParagraph"/>
        <w:spacing w:after="0"/>
        <w:jc w:val="both"/>
        <w:rPr>
          <w:rFonts w:ascii="Arial" w:hAnsi="Arial" w:cs="Arial"/>
        </w:rPr>
      </w:pPr>
      <w:r w:rsidRPr="00000C75">
        <w:rPr>
          <w:rFonts w:ascii="Arial" w:hAnsi="Arial" w:cs="Arial"/>
        </w:rPr>
        <w:t xml:space="preserve">Secretariat is prioritizing statistical capacity building as part of its implementation plan guided by its strategy, the Regional Strategy for Development of Statistics (RSDS) 2020-30. </w:t>
      </w:r>
      <w:r w:rsidR="0036492E" w:rsidRPr="00000C75">
        <w:rPr>
          <w:rFonts w:ascii="Arial" w:hAnsi="Arial" w:cs="Arial"/>
        </w:rPr>
        <w:t xml:space="preserve">The </w:t>
      </w:r>
      <w:r w:rsidR="007B25B0" w:rsidRPr="00000C75">
        <w:rPr>
          <w:rFonts w:ascii="Arial" w:hAnsi="Arial" w:cs="Arial"/>
        </w:rPr>
        <w:t>RSDS</w:t>
      </w:r>
      <w:r w:rsidR="0036492E" w:rsidRPr="00000C75">
        <w:rPr>
          <w:rFonts w:ascii="Arial" w:hAnsi="Arial" w:cs="Arial"/>
        </w:rPr>
        <w:t xml:space="preserve"> seeks to strengthen the statistical systems of Member States and promote the production and harmonization of high-quality, timely, and internationally comparable statistics to support regional integration, evidence-based policymaking, and sustainable development. Capacity-building interventions are being implemented in a strategic and results-oriented manner to ensure lasting and measurable improvements in the ability of Member States to produce and disseminate official statistics.</w:t>
      </w:r>
    </w:p>
    <w:p w14:paraId="1AB2CD36" w14:textId="77777777" w:rsidR="00F3022C" w:rsidRPr="00000C75" w:rsidRDefault="00F3022C" w:rsidP="00F3022C">
      <w:pPr>
        <w:pStyle w:val="ListParagraph"/>
        <w:spacing w:after="0"/>
        <w:jc w:val="both"/>
        <w:rPr>
          <w:rFonts w:ascii="Arial" w:hAnsi="Arial" w:cs="Arial"/>
        </w:rPr>
      </w:pPr>
    </w:p>
    <w:p w14:paraId="15FAC882" w14:textId="77777777" w:rsidR="0036492E" w:rsidRPr="00000C75" w:rsidRDefault="0036492E" w:rsidP="00F3022C">
      <w:pPr>
        <w:pStyle w:val="ListParagraph"/>
        <w:spacing w:after="0"/>
        <w:jc w:val="both"/>
        <w:rPr>
          <w:rFonts w:ascii="Arial" w:hAnsi="Arial" w:cs="Arial"/>
        </w:rPr>
      </w:pPr>
      <w:r w:rsidRPr="00000C75">
        <w:rPr>
          <w:rFonts w:ascii="Arial" w:hAnsi="Arial" w:cs="Arial"/>
        </w:rPr>
        <w:t xml:space="preserve">Household surveys are among the most important sources of socio-economic data and provide critical information for policy formulation, programme design, and monitoring and evaluation of national and regional development initiatives. They are widely used to assess the well-being of populations, measure poverty and inequality, monitor labour market outcomes, evaluate the effectiveness of government programmes, and conduct detailed analyses of the impacts of economic shocks and policy interventions. </w:t>
      </w:r>
      <w:r w:rsidRPr="00000C75">
        <w:rPr>
          <w:rFonts w:ascii="Arial" w:hAnsi="Arial" w:cs="Arial"/>
        </w:rPr>
        <w:lastRenderedPageBreak/>
        <w:t>The reliability and usefulness of these surveys depend fundamentally on the quality of the data collected.</w:t>
      </w:r>
    </w:p>
    <w:p w14:paraId="50EAE430" w14:textId="77777777" w:rsidR="0036492E" w:rsidRPr="00000C75" w:rsidRDefault="0036492E" w:rsidP="00F3022C">
      <w:pPr>
        <w:pStyle w:val="ListParagraph"/>
        <w:spacing w:after="0"/>
        <w:jc w:val="both"/>
        <w:rPr>
          <w:rFonts w:ascii="Arial" w:hAnsi="Arial" w:cs="Arial"/>
        </w:rPr>
      </w:pPr>
      <w:r w:rsidRPr="00000C75">
        <w:rPr>
          <w:rFonts w:ascii="Arial" w:hAnsi="Arial" w:cs="Arial"/>
        </w:rPr>
        <w:t>Currently, the SADC Secretariat is implementing a regional capacity-building project, one of whose core components focuses on strengthening the capacity of Member States in data production, management, and dissemination. This initiative is intended to enhance the ability of National Statistical Offices (NSOs) to deliver high-quality official statistics that meet national, regional, and international standards.</w:t>
      </w:r>
    </w:p>
    <w:p w14:paraId="3A3474A5" w14:textId="77777777" w:rsidR="00F3022C" w:rsidRPr="00000C75" w:rsidRDefault="00F3022C" w:rsidP="00F3022C">
      <w:pPr>
        <w:pStyle w:val="ListParagraph"/>
        <w:spacing w:after="0"/>
        <w:jc w:val="both"/>
        <w:rPr>
          <w:rFonts w:ascii="Arial" w:hAnsi="Arial" w:cs="Arial"/>
        </w:rPr>
      </w:pPr>
    </w:p>
    <w:p w14:paraId="7C887885" w14:textId="43D9AA53" w:rsidR="0036492E" w:rsidRPr="00000C75" w:rsidRDefault="0036492E" w:rsidP="00253285">
      <w:pPr>
        <w:pStyle w:val="ListParagraph"/>
        <w:spacing w:after="0"/>
        <w:jc w:val="both"/>
        <w:rPr>
          <w:rFonts w:ascii="Arial" w:hAnsi="Arial" w:cs="Arial"/>
        </w:rPr>
      </w:pPr>
      <w:r w:rsidRPr="00000C75">
        <w:rPr>
          <w:rFonts w:ascii="Arial" w:hAnsi="Arial" w:cs="Arial"/>
        </w:rPr>
        <w:t>In recent years, NSOs have faced increasing challenges in conducting household surveys, including declining response rates, rising operational costs, greater logistical and methodological complexity, and the growing need for more adaptive, technology-enabled, and resilient data collection systems. These challenges underscore the importance of strong field management, which is essential for ensuring that survey operations are effectively planned, coordinated, supervised, and monitored in accordance with established quality standards.</w:t>
      </w:r>
      <w:r w:rsidR="00253285" w:rsidRPr="00000C75">
        <w:rPr>
          <w:rFonts w:ascii="Arial" w:hAnsi="Arial" w:cs="Arial"/>
        </w:rPr>
        <w:t xml:space="preserve"> </w:t>
      </w:r>
      <w:r w:rsidRPr="00000C75">
        <w:rPr>
          <w:rFonts w:ascii="Arial" w:hAnsi="Arial" w:cs="Arial"/>
        </w:rPr>
        <w:t>Field management encompasses all operational aspects of data collection, including the recruitment and training of interviewers and supervisors, assignment of workloads, deployment planning, logistics and transport coordination, communication, supervision, quality assurance, and real-time monitoring of field progress. Effective field management helps to minimize non-sampling errors, improve response rates, optimize the use of resources, and ensure the timely completion of data collection activities. It also strengthens accountability among field staff and enables early identification and resolution of operational issues. Ultimately, robust field management contributes directly to the production of accurate, reliable, and credible survey data that can be confidently used to inform policy and decision-making.</w:t>
      </w:r>
    </w:p>
    <w:p w14:paraId="02A98090" w14:textId="77777777" w:rsidR="00253285" w:rsidRPr="00000C75" w:rsidRDefault="00253285" w:rsidP="00253285">
      <w:pPr>
        <w:pStyle w:val="ListParagraph"/>
        <w:spacing w:after="0"/>
        <w:jc w:val="both"/>
        <w:rPr>
          <w:rFonts w:ascii="Arial" w:hAnsi="Arial" w:cs="Arial"/>
        </w:rPr>
      </w:pPr>
    </w:p>
    <w:p w14:paraId="1A84719E" w14:textId="69852425" w:rsidR="0036492E" w:rsidRPr="00000C75" w:rsidRDefault="0036492E" w:rsidP="00AE1287">
      <w:pPr>
        <w:pStyle w:val="ListParagraph"/>
        <w:spacing w:after="0"/>
        <w:jc w:val="both"/>
        <w:rPr>
          <w:rFonts w:ascii="Arial" w:hAnsi="Arial" w:cs="Arial"/>
        </w:rPr>
      </w:pPr>
      <w:r w:rsidRPr="00000C75">
        <w:rPr>
          <w:rFonts w:ascii="Arial" w:hAnsi="Arial" w:cs="Arial"/>
        </w:rPr>
        <w:t>It is within this context that Secretariat is</w:t>
      </w:r>
      <w:r w:rsidR="002520DE" w:rsidRPr="00000C75">
        <w:rPr>
          <w:rFonts w:ascii="Arial" w:hAnsi="Arial" w:cs="Arial"/>
        </w:rPr>
        <w:t xml:space="preserve"> planning to undertake a regional capacity building training</w:t>
      </w:r>
      <w:r w:rsidRPr="00000C75">
        <w:rPr>
          <w:rFonts w:ascii="Arial" w:hAnsi="Arial" w:cs="Arial"/>
        </w:rPr>
        <w:t xml:space="preserve"> on </w:t>
      </w:r>
      <w:r w:rsidR="00AE1287" w:rsidRPr="00000C75">
        <w:rPr>
          <w:rFonts w:ascii="Arial" w:hAnsi="Arial" w:cs="Arial"/>
        </w:rPr>
        <w:t>f</w:t>
      </w:r>
      <w:r w:rsidRPr="00000C75">
        <w:rPr>
          <w:rFonts w:ascii="Arial" w:hAnsi="Arial" w:cs="Arial"/>
        </w:rPr>
        <w:t xml:space="preserve">ield </w:t>
      </w:r>
      <w:r w:rsidR="00AE1287" w:rsidRPr="00000C75">
        <w:rPr>
          <w:rFonts w:ascii="Arial" w:hAnsi="Arial" w:cs="Arial"/>
        </w:rPr>
        <w:t>m</w:t>
      </w:r>
      <w:r w:rsidRPr="00000C75">
        <w:rPr>
          <w:rFonts w:ascii="Arial" w:hAnsi="Arial" w:cs="Arial"/>
        </w:rPr>
        <w:t xml:space="preserve">anagement for </w:t>
      </w:r>
      <w:r w:rsidR="00AE1287" w:rsidRPr="00000C75">
        <w:rPr>
          <w:rFonts w:ascii="Arial" w:hAnsi="Arial" w:cs="Arial"/>
        </w:rPr>
        <w:t>h</w:t>
      </w:r>
      <w:r w:rsidRPr="00000C75">
        <w:rPr>
          <w:rFonts w:ascii="Arial" w:hAnsi="Arial" w:cs="Arial"/>
        </w:rPr>
        <w:t xml:space="preserve">ousehold </w:t>
      </w:r>
      <w:r w:rsidR="00AE1287" w:rsidRPr="00000C75">
        <w:rPr>
          <w:rFonts w:ascii="Arial" w:hAnsi="Arial" w:cs="Arial"/>
        </w:rPr>
        <w:t>s</w:t>
      </w:r>
      <w:r w:rsidRPr="00000C75">
        <w:rPr>
          <w:rFonts w:ascii="Arial" w:hAnsi="Arial" w:cs="Arial"/>
        </w:rPr>
        <w:t xml:space="preserve">urveys and </w:t>
      </w:r>
      <w:r w:rsidR="001943AA" w:rsidRPr="00000C75">
        <w:rPr>
          <w:rFonts w:ascii="Arial" w:hAnsi="Arial" w:cs="Arial"/>
        </w:rPr>
        <w:t xml:space="preserve">thereby </w:t>
      </w:r>
      <w:r w:rsidRPr="00000C75">
        <w:rPr>
          <w:rFonts w:ascii="Arial" w:hAnsi="Arial" w:cs="Arial"/>
        </w:rPr>
        <w:t>seek</w:t>
      </w:r>
      <w:r w:rsidR="001943AA" w:rsidRPr="00000C75">
        <w:rPr>
          <w:rFonts w:ascii="Arial" w:hAnsi="Arial" w:cs="Arial"/>
        </w:rPr>
        <w:t>ing</w:t>
      </w:r>
      <w:r w:rsidRPr="00000C75">
        <w:rPr>
          <w:rFonts w:ascii="Arial" w:hAnsi="Arial" w:cs="Arial"/>
        </w:rPr>
        <w:t xml:space="preserve"> to engage a qualified </w:t>
      </w:r>
      <w:r w:rsidR="00FA02CD" w:rsidRPr="00000C75">
        <w:rPr>
          <w:rFonts w:ascii="Arial" w:hAnsi="Arial" w:cs="Arial"/>
        </w:rPr>
        <w:t xml:space="preserve">consultant as a </w:t>
      </w:r>
      <w:r w:rsidRPr="00000C75">
        <w:rPr>
          <w:rFonts w:ascii="Arial" w:hAnsi="Arial" w:cs="Arial"/>
        </w:rPr>
        <w:t xml:space="preserve">resource person to </w:t>
      </w:r>
      <w:r w:rsidR="00FA02CD" w:rsidRPr="00000C75">
        <w:rPr>
          <w:rFonts w:ascii="Arial" w:hAnsi="Arial" w:cs="Arial"/>
        </w:rPr>
        <w:t xml:space="preserve">train SADC Member States on </w:t>
      </w:r>
      <w:r w:rsidR="00BB13F9" w:rsidRPr="00000C75">
        <w:rPr>
          <w:rFonts w:ascii="Arial" w:hAnsi="Arial" w:cs="Arial"/>
        </w:rPr>
        <w:t>field management for household surveys.  His/her</w:t>
      </w:r>
      <w:r w:rsidRPr="00000C75">
        <w:rPr>
          <w:rFonts w:ascii="Arial" w:hAnsi="Arial" w:cs="Arial"/>
        </w:rPr>
        <w:t xml:space="preserve"> tasks and responsibilities</w:t>
      </w:r>
      <w:r w:rsidR="00BB13F9" w:rsidRPr="00000C75">
        <w:rPr>
          <w:rFonts w:ascii="Arial" w:hAnsi="Arial" w:cs="Arial"/>
        </w:rPr>
        <w:t xml:space="preserve"> are</w:t>
      </w:r>
      <w:r w:rsidRPr="00000C75">
        <w:rPr>
          <w:rFonts w:ascii="Arial" w:hAnsi="Arial" w:cs="Arial"/>
        </w:rPr>
        <w:t xml:space="preserve"> outlined in </w:t>
      </w:r>
      <w:r w:rsidR="00396BC3" w:rsidRPr="00000C75">
        <w:rPr>
          <w:rFonts w:ascii="Arial" w:hAnsi="Arial" w:cs="Arial"/>
        </w:rPr>
        <w:t>this</w:t>
      </w:r>
      <w:r w:rsidR="001943AA" w:rsidRPr="00000C75">
        <w:rPr>
          <w:rFonts w:ascii="Arial" w:hAnsi="Arial" w:cs="Arial"/>
        </w:rPr>
        <w:t xml:space="preserve"> </w:t>
      </w:r>
      <w:r w:rsidRPr="00000C75">
        <w:rPr>
          <w:rFonts w:ascii="Arial" w:hAnsi="Arial" w:cs="Arial"/>
        </w:rPr>
        <w:t>Terms of Reference (</w:t>
      </w:r>
      <w:proofErr w:type="spellStart"/>
      <w:r w:rsidRPr="00000C75">
        <w:rPr>
          <w:rFonts w:ascii="Arial" w:hAnsi="Arial" w:cs="Arial"/>
        </w:rPr>
        <w:t>ToR</w:t>
      </w:r>
      <w:proofErr w:type="spellEnd"/>
      <w:r w:rsidRPr="00000C75">
        <w:rPr>
          <w:rFonts w:ascii="Arial" w:hAnsi="Arial" w:cs="Arial"/>
        </w:rPr>
        <w:t>).</w:t>
      </w:r>
    </w:p>
    <w:p w14:paraId="2FDCC65F" w14:textId="77777777" w:rsidR="00503B50" w:rsidRPr="00000C75" w:rsidRDefault="00503B50" w:rsidP="00EC242A">
      <w:pPr>
        <w:spacing w:after="0"/>
        <w:rPr>
          <w:rFonts w:ascii="Tahoma" w:eastAsia="Times New Roman" w:hAnsi="Tahoma" w:cs="Tahoma"/>
        </w:rPr>
      </w:pPr>
    </w:p>
    <w:p w14:paraId="4B84B35F" w14:textId="74ADD89D" w:rsidR="00312306" w:rsidRPr="00000C75" w:rsidRDefault="000E4517" w:rsidP="00312306">
      <w:pPr>
        <w:pStyle w:val="Style1"/>
        <w:rPr>
          <w:rFonts w:ascii="Arial" w:hAnsi="Arial" w:cs="Arial"/>
          <w:lang w:val="en-GB"/>
        </w:rPr>
      </w:pPr>
      <w:bookmarkStart w:id="6" w:name="_Toc238055340"/>
      <w:r w:rsidRPr="00000C75">
        <w:rPr>
          <w:rFonts w:ascii="Arial" w:hAnsi="Arial" w:cs="Arial"/>
          <w:lang w:val="en-GB"/>
        </w:rPr>
        <w:t>OBJECTIVES OF THE ASSIGNMENT</w:t>
      </w:r>
      <w:r w:rsidR="003B194C" w:rsidRPr="00000C75">
        <w:rPr>
          <w:rFonts w:ascii="Arial" w:hAnsi="Arial" w:cs="Arial"/>
          <w:lang w:val="en-GB"/>
        </w:rPr>
        <w:t xml:space="preserve"> AND EXPECTED RESULTS</w:t>
      </w:r>
      <w:bookmarkEnd w:id="6"/>
    </w:p>
    <w:p w14:paraId="3CE2127D" w14:textId="56F9C0AC" w:rsidR="002F60B3" w:rsidRPr="00000C75" w:rsidRDefault="000E4517" w:rsidP="002F60B3">
      <w:pPr>
        <w:pStyle w:val="Style11"/>
        <w:rPr>
          <w:rFonts w:ascii="Arial" w:hAnsi="Arial"/>
          <w:color w:val="auto"/>
        </w:rPr>
      </w:pPr>
      <w:bookmarkStart w:id="7" w:name="_Toc238055341"/>
      <w:r w:rsidRPr="00000C75">
        <w:rPr>
          <w:rFonts w:ascii="Arial" w:hAnsi="Arial"/>
          <w:color w:val="auto"/>
        </w:rPr>
        <w:t>Overall objective</w:t>
      </w:r>
      <w:bookmarkEnd w:id="7"/>
    </w:p>
    <w:p w14:paraId="20937070" w14:textId="774DD2D5" w:rsidR="000552CD" w:rsidRPr="00000C75" w:rsidRDefault="004F062B" w:rsidP="00066C78">
      <w:pPr>
        <w:ind w:left="705"/>
        <w:jc w:val="both"/>
        <w:rPr>
          <w:rFonts w:ascii="Arial" w:hAnsi="Arial" w:cs="Arial"/>
        </w:rPr>
      </w:pPr>
      <w:r w:rsidRPr="00000C75">
        <w:rPr>
          <w:rFonts w:ascii="Arial" w:hAnsi="Arial" w:cs="Arial"/>
        </w:rPr>
        <w:t>The overall objective</w:t>
      </w:r>
      <w:r w:rsidR="00355C2B" w:rsidRPr="00000C75">
        <w:rPr>
          <w:rFonts w:ascii="Arial" w:hAnsi="Arial" w:cs="Arial"/>
        </w:rPr>
        <w:t xml:space="preserve"> of the assignment is </w:t>
      </w:r>
      <w:r w:rsidR="00066C78" w:rsidRPr="00000C75">
        <w:rPr>
          <w:rFonts w:ascii="Arial" w:hAnsi="Arial" w:cs="Arial"/>
        </w:rPr>
        <w:t xml:space="preserve"> to strengthen the technical and managerial capacity of Member States in organizing and managing efficient and high-quality field operations for household surveys</w:t>
      </w:r>
      <w:r w:rsidR="00FD1962" w:rsidRPr="00000C75">
        <w:rPr>
          <w:rFonts w:ascii="Arial" w:hAnsi="Arial" w:cs="Arial"/>
        </w:rPr>
        <w:t>.</w:t>
      </w:r>
    </w:p>
    <w:p w14:paraId="16C22FA4" w14:textId="374EB395" w:rsidR="002F60B3" w:rsidRPr="00000C75" w:rsidRDefault="000E4517" w:rsidP="002F60B3">
      <w:pPr>
        <w:pStyle w:val="Style11"/>
        <w:rPr>
          <w:rFonts w:ascii="Arial" w:hAnsi="Arial"/>
          <w:color w:val="auto"/>
        </w:rPr>
      </w:pPr>
      <w:bookmarkStart w:id="8" w:name="_Toc238055342"/>
      <w:r w:rsidRPr="00000C75">
        <w:rPr>
          <w:rFonts w:ascii="Arial" w:hAnsi="Arial"/>
          <w:color w:val="auto"/>
        </w:rPr>
        <w:t>Specific objectives</w:t>
      </w:r>
      <w:bookmarkEnd w:id="8"/>
    </w:p>
    <w:p w14:paraId="35783974" w14:textId="0388DA97" w:rsidR="003B61D2" w:rsidRPr="00000C75" w:rsidRDefault="00BD0FED" w:rsidP="00BD0FED">
      <w:pPr>
        <w:ind w:left="705"/>
        <w:jc w:val="both"/>
        <w:rPr>
          <w:rFonts w:ascii="Arial" w:hAnsi="Arial" w:cs="Arial"/>
        </w:rPr>
      </w:pPr>
      <w:r w:rsidRPr="00000C75">
        <w:rPr>
          <w:rFonts w:ascii="Arial" w:hAnsi="Arial" w:cs="Arial"/>
        </w:rPr>
        <w:t xml:space="preserve">The specific objective of the assignment is to serve as a resource person for a regional training workshop on field management for household surveys. The resource person will design and deliver technical sessions and practical exercises to strengthen participants’ capacity to plan, organize, supervise, and monitor efficient and high-quality field operations for household surveys. The training will cover practical tools and approaches for managing field operations in line with United Nations Statistics Division guidelines on household surveys, including strategies for data collection in </w:t>
      </w:r>
      <w:r w:rsidRPr="00000C75">
        <w:rPr>
          <w:rFonts w:ascii="Arial" w:hAnsi="Arial" w:cs="Arial"/>
        </w:rPr>
        <w:lastRenderedPageBreak/>
        <w:t>crisis contexts, the use of mixed-mode and innovative data collection methods, and quality assurance systems to minimize non-sampling errors and improve data quality.</w:t>
      </w:r>
    </w:p>
    <w:p w14:paraId="7EF16933" w14:textId="0CBB6302" w:rsidR="003B194C" w:rsidRPr="00000C75" w:rsidRDefault="003B194C" w:rsidP="003B194C">
      <w:pPr>
        <w:pStyle w:val="Style11"/>
        <w:rPr>
          <w:rFonts w:ascii="Arial" w:hAnsi="Arial"/>
          <w:color w:val="auto"/>
        </w:rPr>
      </w:pPr>
      <w:bookmarkStart w:id="9" w:name="_Toc238055343"/>
      <w:r w:rsidRPr="00000C75">
        <w:rPr>
          <w:rFonts w:ascii="Arial" w:hAnsi="Arial"/>
          <w:color w:val="auto"/>
        </w:rPr>
        <w:t>Expected results</w:t>
      </w:r>
      <w:bookmarkEnd w:id="9"/>
    </w:p>
    <w:p w14:paraId="56417CE4" w14:textId="750901B6" w:rsidR="004F062B" w:rsidRPr="00000C75" w:rsidRDefault="004F062B" w:rsidP="004F062B">
      <w:pPr>
        <w:jc w:val="both"/>
        <w:rPr>
          <w:rFonts w:ascii="Arial" w:hAnsi="Arial" w:cs="Arial"/>
        </w:rPr>
      </w:pPr>
      <w:r w:rsidRPr="00000C75">
        <w:rPr>
          <w:rFonts w:ascii="Arial" w:hAnsi="Arial" w:cs="Arial"/>
        </w:rPr>
        <w:t>The expected</w:t>
      </w:r>
      <w:r w:rsidR="0006140D">
        <w:rPr>
          <w:rFonts w:ascii="Arial" w:hAnsi="Arial" w:cs="Arial"/>
        </w:rPr>
        <w:t xml:space="preserve"> results </w:t>
      </w:r>
      <w:r w:rsidR="001B3C86">
        <w:rPr>
          <w:rFonts w:ascii="Arial" w:hAnsi="Arial" w:cs="Arial"/>
        </w:rPr>
        <w:t>of the training workshop are</w:t>
      </w:r>
      <w:r w:rsidRPr="00000C75">
        <w:rPr>
          <w:rFonts w:ascii="Arial" w:hAnsi="Arial" w:cs="Arial"/>
        </w:rPr>
        <w:t>:</w:t>
      </w:r>
    </w:p>
    <w:p w14:paraId="134F7D4E" w14:textId="01435FD2" w:rsidR="00BB5B6A" w:rsidRPr="00000C75" w:rsidRDefault="004F062B" w:rsidP="00E83710">
      <w:pPr>
        <w:pStyle w:val="ListBullet"/>
        <w:rPr>
          <w:rFonts w:ascii="Arial" w:eastAsiaTheme="minorHAnsi" w:hAnsi="Arial" w:cs="Arial"/>
          <w:sz w:val="22"/>
          <w:szCs w:val="22"/>
        </w:rPr>
      </w:pPr>
      <w:r w:rsidRPr="00000C75">
        <w:rPr>
          <w:rFonts w:ascii="Arial" w:eastAsiaTheme="minorHAnsi" w:hAnsi="Arial" w:cs="Arial"/>
          <w:sz w:val="22"/>
          <w:szCs w:val="22"/>
        </w:rPr>
        <w:t xml:space="preserve">Strengthened technical capacity of Member States </w:t>
      </w:r>
      <w:r w:rsidR="00766C69" w:rsidRPr="00000C75">
        <w:rPr>
          <w:rFonts w:ascii="Arial" w:eastAsiaTheme="minorHAnsi" w:hAnsi="Arial" w:cs="Arial"/>
          <w:sz w:val="22"/>
          <w:szCs w:val="22"/>
        </w:rPr>
        <w:t>NSO</w:t>
      </w:r>
      <w:r w:rsidRPr="00000C75">
        <w:rPr>
          <w:rFonts w:ascii="Arial" w:eastAsiaTheme="minorHAnsi" w:hAnsi="Arial" w:cs="Arial"/>
          <w:sz w:val="22"/>
          <w:szCs w:val="22"/>
        </w:rPr>
        <w:t xml:space="preserve"> in </w:t>
      </w:r>
      <w:r w:rsidR="0083487B" w:rsidRPr="00000C75">
        <w:rPr>
          <w:rFonts w:ascii="Arial" w:eastAsiaTheme="minorHAnsi" w:hAnsi="Arial" w:cs="Arial"/>
          <w:sz w:val="22"/>
          <w:szCs w:val="22"/>
        </w:rPr>
        <w:t>practical skills in field management</w:t>
      </w:r>
      <w:r w:rsidR="005748BC" w:rsidRPr="00000C75">
        <w:rPr>
          <w:rFonts w:ascii="Arial" w:eastAsiaTheme="minorHAnsi" w:hAnsi="Arial" w:cs="Arial"/>
          <w:sz w:val="22"/>
          <w:szCs w:val="22"/>
        </w:rPr>
        <w:t>.</w:t>
      </w:r>
    </w:p>
    <w:p w14:paraId="4BF69E0F" w14:textId="016021C0" w:rsidR="00EC7AE9" w:rsidRPr="00000C75" w:rsidRDefault="00ED39AF" w:rsidP="00E83710">
      <w:pPr>
        <w:pStyle w:val="ListBullet"/>
        <w:rPr>
          <w:rFonts w:ascii="Arial" w:eastAsiaTheme="minorHAnsi" w:hAnsi="Arial" w:cs="Arial"/>
          <w:sz w:val="22"/>
          <w:szCs w:val="22"/>
        </w:rPr>
      </w:pPr>
      <w:r>
        <w:rPr>
          <w:rFonts w:ascii="Arial" w:eastAsiaTheme="minorHAnsi" w:hAnsi="Arial" w:cs="Arial"/>
          <w:sz w:val="22"/>
          <w:szCs w:val="22"/>
        </w:rPr>
        <w:t>Assessment and documentation of the s</w:t>
      </w:r>
      <w:r w:rsidR="00503E62" w:rsidRPr="00000C75">
        <w:rPr>
          <w:rFonts w:ascii="Arial" w:eastAsiaTheme="minorHAnsi" w:hAnsi="Arial" w:cs="Arial"/>
          <w:sz w:val="22"/>
          <w:szCs w:val="22"/>
        </w:rPr>
        <w:t xml:space="preserve">tatus of field management practices </w:t>
      </w:r>
      <w:r>
        <w:rPr>
          <w:rFonts w:ascii="Arial" w:eastAsiaTheme="minorHAnsi" w:hAnsi="Arial" w:cs="Arial"/>
          <w:sz w:val="22"/>
          <w:szCs w:val="22"/>
        </w:rPr>
        <w:t xml:space="preserve">across </w:t>
      </w:r>
      <w:r w:rsidR="00503E62" w:rsidRPr="00000C75">
        <w:rPr>
          <w:rFonts w:ascii="Arial" w:eastAsiaTheme="minorHAnsi" w:hAnsi="Arial" w:cs="Arial"/>
          <w:sz w:val="22"/>
          <w:szCs w:val="22"/>
        </w:rPr>
        <w:t xml:space="preserve"> Member States </w:t>
      </w:r>
    </w:p>
    <w:p w14:paraId="149AE636" w14:textId="77777777" w:rsidR="00DE09BB" w:rsidRDefault="00DE09BB" w:rsidP="00DE09BB">
      <w:pPr>
        <w:pStyle w:val="Style1"/>
        <w:numPr>
          <w:ilvl w:val="0"/>
          <w:numId w:val="0"/>
        </w:numPr>
        <w:ind w:left="680"/>
        <w:rPr>
          <w:rFonts w:ascii="Arial" w:hAnsi="Arial" w:cs="Arial"/>
          <w:lang w:val="en-GB"/>
        </w:rPr>
      </w:pPr>
      <w:bookmarkStart w:id="10" w:name="_Toc174009274"/>
      <w:bookmarkStart w:id="11" w:name="_Toc174009619"/>
      <w:bookmarkEnd w:id="10"/>
      <w:bookmarkEnd w:id="11"/>
    </w:p>
    <w:p w14:paraId="0F480381" w14:textId="55D505C6" w:rsidR="00DE09BB" w:rsidRPr="009E4DD2" w:rsidRDefault="00B34BC6" w:rsidP="00665BE3">
      <w:pPr>
        <w:pStyle w:val="Style11"/>
        <w:ind w:left="680" w:hanging="680"/>
        <w:rPr>
          <w:rFonts w:ascii="Arial" w:hAnsi="Arial"/>
        </w:rPr>
      </w:pPr>
      <w:bookmarkStart w:id="12" w:name="_Toc238055344"/>
      <w:r w:rsidRPr="009E4DD2">
        <w:rPr>
          <w:rFonts w:ascii="Arial" w:hAnsi="Arial"/>
          <w:color w:val="auto"/>
        </w:rPr>
        <w:t>Deliverables</w:t>
      </w:r>
      <w:bookmarkEnd w:id="12"/>
    </w:p>
    <w:p w14:paraId="7717CEBB" w14:textId="6B2336CB" w:rsidR="00B34BC6" w:rsidRDefault="009E4DD2" w:rsidP="009E4DD2">
      <w:pPr>
        <w:pStyle w:val="Style1"/>
        <w:numPr>
          <w:ilvl w:val="0"/>
          <w:numId w:val="0"/>
        </w:numPr>
        <w:ind w:left="680" w:hanging="680"/>
        <w:rPr>
          <w:rFonts w:ascii="Arial" w:hAnsi="Arial" w:cs="Arial"/>
          <w:b w:val="0"/>
          <w:lang w:val="en-GB"/>
        </w:rPr>
      </w:pPr>
      <w:bookmarkStart w:id="13" w:name="_Toc238055345"/>
      <w:r w:rsidRPr="00665BE3">
        <w:rPr>
          <w:rFonts w:ascii="Arial" w:hAnsi="Arial" w:cs="Arial"/>
          <w:b w:val="0"/>
          <w:lang w:val="en-GB"/>
        </w:rPr>
        <w:t xml:space="preserve">The </w:t>
      </w:r>
      <w:r w:rsidR="0098711B">
        <w:rPr>
          <w:rFonts w:ascii="Arial" w:hAnsi="Arial" w:cs="Arial"/>
          <w:b w:val="0"/>
          <w:lang w:val="en-GB"/>
        </w:rPr>
        <w:t>consultant</w:t>
      </w:r>
      <w:r w:rsidR="00E643F1">
        <w:rPr>
          <w:rFonts w:ascii="Arial" w:hAnsi="Arial" w:cs="Arial"/>
          <w:b w:val="0"/>
          <w:lang w:val="en-GB"/>
        </w:rPr>
        <w:t>:</w:t>
      </w:r>
      <w:bookmarkEnd w:id="13"/>
    </w:p>
    <w:p w14:paraId="765E3ED7" w14:textId="4BB4F2BD" w:rsidR="00575EC5" w:rsidRPr="00171D71" w:rsidRDefault="00575EC5" w:rsidP="0062616A">
      <w:pPr>
        <w:pStyle w:val="Normal1"/>
        <w:numPr>
          <w:ilvl w:val="0"/>
          <w:numId w:val="23"/>
        </w:numPr>
        <w:rPr>
          <w:b/>
        </w:rPr>
      </w:pPr>
      <w:r>
        <w:t xml:space="preserve">Will develop training materials on </w:t>
      </w:r>
      <w:r w:rsidR="00171D71" w:rsidRPr="00665BE3">
        <w:t>key aspects of field management, including planning of fieldwork, organizing a data collection team, recruitment and training of field staff, data collection, supervision and monitoring, logistics management, quality assurance and control, mixed-mode data collection, and strategies for conducting surveys in crisis and emergency contexts</w:t>
      </w:r>
      <w:r w:rsidR="002A2436">
        <w:t>;</w:t>
      </w:r>
    </w:p>
    <w:p w14:paraId="2968AF88" w14:textId="62B3C92B" w:rsidR="0089584A" w:rsidRDefault="00575EC5" w:rsidP="0062616A">
      <w:pPr>
        <w:pStyle w:val="Normal1"/>
        <w:numPr>
          <w:ilvl w:val="0"/>
          <w:numId w:val="23"/>
        </w:numPr>
        <w:rPr>
          <w:b/>
        </w:rPr>
      </w:pPr>
      <w:r>
        <w:t xml:space="preserve">Will deliver </w:t>
      </w:r>
      <w:r w:rsidRPr="00575EC5">
        <w:t>training on key survey methodology approaches and good practices</w:t>
      </w:r>
      <w:r w:rsidR="002A2436">
        <w:t>;</w:t>
      </w:r>
    </w:p>
    <w:p w14:paraId="74C8EC29" w14:textId="321DADB4" w:rsidR="004261CD" w:rsidRDefault="004261CD" w:rsidP="0062616A">
      <w:pPr>
        <w:pStyle w:val="Normal1"/>
        <w:numPr>
          <w:ilvl w:val="0"/>
          <w:numId w:val="23"/>
        </w:numPr>
        <w:rPr>
          <w:b/>
        </w:rPr>
      </w:pPr>
      <w:r>
        <w:t>Will train participants on household survey field management;</w:t>
      </w:r>
    </w:p>
    <w:p w14:paraId="678548EE" w14:textId="0268842B" w:rsidR="00A41F16" w:rsidRDefault="00FB0344" w:rsidP="0062616A">
      <w:pPr>
        <w:pStyle w:val="Normal1"/>
        <w:numPr>
          <w:ilvl w:val="0"/>
          <w:numId w:val="23"/>
        </w:numPr>
        <w:rPr>
          <w:b/>
        </w:rPr>
      </w:pPr>
      <w:r>
        <w:t>Will develop a</w:t>
      </w:r>
      <w:r w:rsidR="001B6627">
        <w:t xml:space="preserve"> </w:t>
      </w:r>
      <w:r w:rsidR="001B6627" w:rsidRPr="00665BE3">
        <w:rPr>
          <w:rFonts w:eastAsia="Times New Roman"/>
          <w:lang w:val="en-ZA" w:eastAsia="en-GB"/>
        </w:rPr>
        <w:t>and implement a pre-workshop assessment to assess participants knowledge and identify areas of improvement</w:t>
      </w:r>
      <w:r>
        <w:t xml:space="preserve"> </w:t>
      </w:r>
      <w:r w:rsidR="009A6DA7">
        <w:t>; and</w:t>
      </w:r>
    </w:p>
    <w:p w14:paraId="66442CAD" w14:textId="4E55BD62" w:rsidR="001B6627" w:rsidRDefault="001B6627" w:rsidP="0062616A">
      <w:pPr>
        <w:pStyle w:val="Normal1"/>
        <w:numPr>
          <w:ilvl w:val="0"/>
          <w:numId w:val="23"/>
        </w:numPr>
        <w:rPr>
          <w:b/>
        </w:rPr>
      </w:pPr>
      <w:r>
        <w:t xml:space="preserve">Will develop </w:t>
      </w:r>
      <w:r w:rsidR="008B5960">
        <w:t xml:space="preserve">short questionnaire </w:t>
      </w:r>
      <w:r w:rsidR="009A6DA7">
        <w:t>and consolidate the results on t</w:t>
      </w:r>
      <w:r w:rsidR="00981C00">
        <w:t xml:space="preserve">he status of field management practices at Member States level </w:t>
      </w:r>
    </w:p>
    <w:p w14:paraId="724FFD1C" w14:textId="77777777" w:rsidR="00575EC5" w:rsidRDefault="00575EC5" w:rsidP="0062616A">
      <w:pPr>
        <w:pStyle w:val="Normal1"/>
        <w:rPr>
          <w:b/>
        </w:rPr>
      </w:pPr>
    </w:p>
    <w:p w14:paraId="008E4B8B" w14:textId="7687E43D" w:rsidR="0089584A" w:rsidRPr="00665BE3" w:rsidRDefault="0089584A" w:rsidP="0062616A">
      <w:pPr>
        <w:pStyle w:val="Normal1"/>
        <w:rPr>
          <w:b/>
          <w:strike/>
        </w:rPr>
      </w:pPr>
      <w:r>
        <w:t>A</w:t>
      </w:r>
      <w:r w:rsidRPr="0089584A">
        <w:t xml:space="preserve">ll products developed under this consultancy, including training materials, belong to the </w:t>
      </w:r>
      <w:r w:rsidR="00D76DF4">
        <w:t xml:space="preserve">SADC </w:t>
      </w:r>
      <w:r w:rsidR="00E14F0D">
        <w:t>Secretariat</w:t>
      </w:r>
      <w:r w:rsidRPr="0089584A">
        <w:t>. The consultant or firm should not blog about, disseminate, or use this information without explicit approval from the</w:t>
      </w:r>
      <w:r w:rsidR="00360631">
        <w:t xml:space="preserve"> SADC Secretariat</w:t>
      </w:r>
      <w:r w:rsidR="00CD3A1D">
        <w:t>.</w:t>
      </w:r>
    </w:p>
    <w:p w14:paraId="7A1FB57C" w14:textId="77777777" w:rsidR="00DE09BB" w:rsidRDefault="00DE09BB" w:rsidP="00665BE3">
      <w:pPr>
        <w:pStyle w:val="Style1"/>
        <w:numPr>
          <w:ilvl w:val="0"/>
          <w:numId w:val="0"/>
        </w:numPr>
        <w:ind w:left="680"/>
        <w:rPr>
          <w:rFonts w:ascii="Arial" w:hAnsi="Arial" w:cs="Arial"/>
          <w:lang w:val="en-GB"/>
        </w:rPr>
      </w:pPr>
    </w:p>
    <w:p w14:paraId="6DD2D0EE" w14:textId="7DC89F79" w:rsidR="00B207F4" w:rsidRPr="00000C75" w:rsidRDefault="00C64D69" w:rsidP="00392494">
      <w:pPr>
        <w:pStyle w:val="Style1"/>
        <w:rPr>
          <w:rFonts w:ascii="Arial" w:hAnsi="Arial" w:cs="Arial"/>
          <w:lang w:val="en-GB"/>
        </w:rPr>
      </w:pPr>
      <w:bookmarkStart w:id="14" w:name="_Toc238055346"/>
      <w:r w:rsidRPr="00000C75">
        <w:rPr>
          <w:rFonts w:ascii="Arial" w:hAnsi="Arial" w:cs="Arial"/>
          <w:lang w:val="en-GB"/>
        </w:rPr>
        <w:t>SCOPE OF WORK</w:t>
      </w:r>
      <w:bookmarkEnd w:id="14"/>
      <w:r w:rsidRPr="00000C75">
        <w:rPr>
          <w:rFonts w:ascii="Arial" w:hAnsi="Arial" w:cs="Arial"/>
          <w:lang w:val="en-GB"/>
        </w:rPr>
        <w:t xml:space="preserve"> </w:t>
      </w:r>
    </w:p>
    <w:p w14:paraId="4BA62AB4" w14:textId="23460484" w:rsidR="00271A2D" w:rsidRPr="00000C75" w:rsidRDefault="006149D9" w:rsidP="002300F7">
      <w:pPr>
        <w:pStyle w:val="Style11"/>
        <w:rPr>
          <w:rFonts w:ascii="Arial" w:hAnsi="Arial"/>
          <w:color w:val="auto"/>
        </w:rPr>
      </w:pPr>
      <w:bookmarkStart w:id="15" w:name="_Toc238055347"/>
      <w:r w:rsidRPr="00000C75">
        <w:rPr>
          <w:rFonts w:ascii="Arial" w:hAnsi="Arial"/>
          <w:color w:val="auto"/>
        </w:rPr>
        <w:t>Scope of work</w:t>
      </w:r>
      <w:bookmarkEnd w:id="15"/>
    </w:p>
    <w:p w14:paraId="6CEC75FC" w14:textId="59AC4051" w:rsidR="00FA260E" w:rsidRPr="00000C75" w:rsidRDefault="00242F2C" w:rsidP="00A40717">
      <w:pPr>
        <w:ind w:left="705"/>
        <w:jc w:val="both"/>
        <w:rPr>
          <w:rFonts w:ascii="Arial" w:hAnsi="Arial" w:cs="Arial"/>
        </w:rPr>
      </w:pPr>
      <w:r w:rsidRPr="00000C75">
        <w:rPr>
          <w:rFonts w:ascii="Arial" w:hAnsi="Arial" w:cs="Arial"/>
        </w:rPr>
        <w:t>This assignment involves providing technical training as a resource person during a five-day regional workshop on field management for household surveys. The participants will primarily comprise methodologists</w:t>
      </w:r>
      <w:r w:rsidR="00215368" w:rsidRPr="00000C75">
        <w:rPr>
          <w:rFonts w:ascii="Arial" w:hAnsi="Arial" w:cs="Arial"/>
          <w:lang w:val="en-US"/>
        </w:rPr>
        <w:t>,</w:t>
      </w:r>
      <w:r w:rsidRPr="00000C75">
        <w:rPr>
          <w:rFonts w:ascii="Arial" w:hAnsi="Arial" w:cs="Arial"/>
        </w:rPr>
        <w:t xml:space="preserve"> survey managers</w:t>
      </w:r>
      <w:r w:rsidR="00215368" w:rsidRPr="00000C75">
        <w:rPr>
          <w:rFonts w:ascii="Arial" w:hAnsi="Arial" w:cs="Arial"/>
          <w:lang w:val="en-US"/>
        </w:rPr>
        <w:t xml:space="preserve">, </w:t>
      </w:r>
      <w:r w:rsidR="004E054D" w:rsidRPr="00000C75">
        <w:rPr>
          <w:rFonts w:ascii="Arial" w:hAnsi="Arial" w:cs="Arial"/>
          <w:lang w:val="en-US"/>
        </w:rPr>
        <w:t xml:space="preserve">fieldwork coordinators, </w:t>
      </w:r>
      <w:r w:rsidR="00215368" w:rsidRPr="00000C75">
        <w:rPr>
          <w:rFonts w:ascii="Arial" w:hAnsi="Arial" w:cs="Arial"/>
          <w:lang w:val="en-US"/>
        </w:rPr>
        <w:t>data process</w:t>
      </w:r>
      <w:r w:rsidR="002F3C79" w:rsidRPr="00000C75">
        <w:rPr>
          <w:rFonts w:ascii="Arial" w:hAnsi="Arial" w:cs="Arial"/>
          <w:lang w:val="en-US"/>
        </w:rPr>
        <w:t xml:space="preserve">ing </w:t>
      </w:r>
      <w:r w:rsidR="00645C89" w:rsidRPr="00000C75">
        <w:rPr>
          <w:rFonts w:ascii="Arial" w:hAnsi="Arial" w:cs="Arial"/>
          <w:lang w:val="en-US"/>
        </w:rPr>
        <w:t>specialists</w:t>
      </w:r>
      <w:r w:rsidR="000974BF" w:rsidRPr="00000C75">
        <w:rPr>
          <w:rFonts w:ascii="Arial" w:hAnsi="Arial" w:cs="Arial"/>
          <w:lang w:val="en-US"/>
        </w:rPr>
        <w:t xml:space="preserve"> and trainers</w:t>
      </w:r>
      <w:r w:rsidRPr="00000C75">
        <w:rPr>
          <w:rFonts w:ascii="Arial" w:hAnsi="Arial" w:cs="Arial"/>
        </w:rPr>
        <w:t xml:space="preserve"> from NSOs of SADC Member States. The assignment includes</w:t>
      </w:r>
      <w:r w:rsidR="00B76A38">
        <w:rPr>
          <w:rFonts w:ascii="Arial" w:hAnsi="Arial" w:cs="Arial"/>
        </w:rPr>
        <w:t xml:space="preserve"> a</w:t>
      </w:r>
      <w:r w:rsidR="00B76A38" w:rsidRPr="00B76A38">
        <w:rPr>
          <w:rFonts w:ascii="Arial" w:hAnsi="Arial" w:cs="Arial"/>
        </w:rPr>
        <w:t xml:space="preserve"> pre-training needs assessment and preparation phase</w:t>
      </w:r>
      <w:r w:rsidR="00501350">
        <w:rPr>
          <w:rFonts w:ascii="Arial" w:hAnsi="Arial" w:cs="Arial"/>
        </w:rPr>
        <w:t>, including</w:t>
      </w:r>
      <w:r w:rsidRPr="00000C75">
        <w:rPr>
          <w:rFonts w:ascii="Arial" w:hAnsi="Arial" w:cs="Arial"/>
        </w:rPr>
        <w:t xml:space="preserve"> a one-time preparatory phase involving the development of a concept note, detailed training programme, presentation materials, practical exercises, and reference materials for use during the workshop</w:t>
      </w:r>
      <w:r w:rsidR="00501350">
        <w:rPr>
          <w:rFonts w:ascii="Arial" w:hAnsi="Arial" w:cs="Arial"/>
        </w:rPr>
        <w:t xml:space="preserve"> and a pre-training needs assessment phase</w:t>
      </w:r>
      <w:r w:rsidRPr="00000C75">
        <w:rPr>
          <w:rFonts w:ascii="Arial" w:hAnsi="Arial" w:cs="Arial"/>
        </w:rPr>
        <w:t>. The consultant will then facilitate the five-day training, combining theoretical presentations with practical examples, case studies, and interactive discussions.</w:t>
      </w:r>
      <w:r w:rsidR="004F062B" w:rsidRPr="00000C75">
        <w:rPr>
          <w:rFonts w:ascii="Arial" w:hAnsi="Arial" w:cs="Arial"/>
        </w:rPr>
        <w:t xml:space="preserve"> </w:t>
      </w:r>
      <w:r w:rsidR="004C4D5E">
        <w:rPr>
          <w:rFonts w:ascii="Arial" w:hAnsi="Arial" w:cs="Arial"/>
        </w:rPr>
        <w:t xml:space="preserve">The </w:t>
      </w:r>
      <w:r w:rsidR="004C4D5E">
        <w:rPr>
          <w:rFonts w:ascii="Arial" w:hAnsi="Arial" w:cs="Arial"/>
        </w:rPr>
        <w:lastRenderedPageBreak/>
        <w:t xml:space="preserve">training materials </w:t>
      </w:r>
      <w:r w:rsidR="0003274A">
        <w:rPr>
          <w:rFonts w:ascii="Arial" w:hAnsi="Arial" w:cs="Arial"/>
        </w:rPr>
        <w:t xml:space="preserve">are intended to remain as a key resource for SADC to be distributed and re-used by </w:t>
      </w:r>
      <w:r w:rsidR="002B1E8F">
        <w:rPr>
          <w:rFonts w:ascii="Arial" w:hAnsi="Arial" w:cs="Arial"/>
        </w:rPr>
        <w:t>Member States for continuity and sustainability of impact.</w:t>
      </w:r>
    </w:p>
    <w:p w14:paraId="5AAF0758" w14:textId="296129F2" w:rsidR="00513CFE" w:rsidRPr="00000C75" w:rsidRDefault="00513CFE" w:rsidP="00513CFE">
      <w:pPr>
        <w:ind w:left="705"/>
        <w:jc w:val="both"/>
        <w:rPr>
          <w:rFonts w:ascii="Arial" w:hAnsi="Arial" w:cs="Arial"/>
        </w:rPr>
      </w:pPr>
      <w:r w:rsidRPr="00000C75">
        <w:rPr>
          <w:rFonts w:ascii="Arial" w:hAnsi="Arial" w:cs="Arial"/>
        </w:rPr>
        <w:t xml:space="preserve">The workshop content should be aligned with international standards and best practices, particularly Chapter 6 (Data Collection) of the United Nations Statistics Division Handbook on Household Surveys, which provides comprehensive guidance on planning, implementing, and monitoring survey data collection to ensure efficiency, data quality, and inclusiveness. The training will cover key aspects of field management, including planning </w:t>
      </w:r>
      <w:r w:rsidR="0042402B" w:rsidRPr="00000C75">
        <w:rPr>
          <w:rFonts w:ascii="Arial" w:hAnsi="Arial" w:cs="Arial"/>
        </w:rPr>
        <w:t>of fieldwork</w:t>
      </w:r>
      <w:r w:rsidR="0042402B" w:rsidRPr="00000C75">
        <w:rPr>
          <w:rFonts w:ascii="Arial" w:hAnsi="Arial" w:cs="Arial"/>
          <w:lang w:val="en-US"/>
        </w:rPr>
        <w:t xml:space="preserve">, </w:t>
      </w:r>
      <w:proofErr w:type="spellStart"/>
      <w:r w:rsidRPr="00000C75">
        <w:rPr>
          <w:rFonts w:ascii="Arial" w:hAnsi="Arial" w:cs="Arial"/>
        </w:rPr>
        <w:t>organiz</w:t>
      </w:r>
      <w:r w:rsidR="006646CD" w:rsidRPr="00000C75">
        <w:rPr>
          <w:rFonts w:ascii="Arial" w:hAnsi="Arial" w:cs="Arial"/>
          <w:lang w:val="en-US"/>
        </w:rPr>
        <w:t>ing</w:t>
      </w:r>
      <w:proofErr w:type="spellEnd"/>
      <w:r w:rsidR="006646CD" w:rsidRPr="00000C75">
        <w:rPr>
          <w:rFonts w:ascii="Arial" w:hAnsi="Arial" w:cs="Arial"/>
          <w:lang w:val="en-US"/>
        </w:rPr>
        <w:t xml:space="preserve"> a data collection team</w:t>
      </w:r>
      <w:r w:rsidRPr="00000C75">
        <w:rPr>
          <w:rFonts w:ascii="Arial" w:hAnsi="Arial" w:cs="Arial"/>
        </w:rPr>
        <w:t xml:space="preserve">, recruitment and training of field staff, </w:t>
      </w:r>
      <w:r w:rsidR="009C2199" w:rsidRPr="00000C75">
        <w:rPr>
          <w:rFonts w:ascii="Arial" w:hAnsi="Arial" w:cs="Arial"/>
          <w:lang w:val="en-US"/>
        </w:rPr>
        <w:t xml:space="preserve">data collection, </w:t>
      </w:r>
      <w:r w:rsidRPr="00000C75">
        <w:rPr>
          <w:rFonts w:ascii="Arial" w:hAnsi="Arial" w:cs="Arial"/>
        </w:rPr>
        <w:t>supervision and monitoring, logistics management, quality assurance and control, mixed-mode data collection, and strategies for conducting surveys in crisis and emergency contexts. The proposed thematic areas to be covered are outlined below.</w:t>
      </w:r>
    </w:p>
    <w:p w14:paraId="38D72043" w14:textId="660AB35F" w:rsidR="00B27746" w:rsidRPr="00000C75" w:rsidRDefault="00B27746" w:rsidP="00B27746">
      <w:pPr>
        <w:pStyle w:val="ListParagraph"/>
        <w:numPr>
          <w:ilvl w:val="0"/>
          <w:numId w:val="9"/>
        </w:numPr>
        <w:jc w:val="both"/>
        <w:rPr>
          <w:rFonts w:ascii="Arial" w:eastAsia="Times New Roman" w:hAnsi="Arial" w:cs="Arial"/>
          <w:lang w:val="en-ZA" w:eastAsia="en-GB"/>
        </w:rPr>
      </w:pPr>
      <w:r w:rsidRPr="00000C75">
        <w:rPr>
          <w:rFonts w:ascii="Arial" w:eastAsia="Times New Roman" w:hAnsi="Arial" w:cs="Arial"/>
          <w:lang w:val="en-ZA" w:eastAsia="en-GB"/>
        </w:rPr>
        <w:t>Planning and Design of Data Collection</w:t>
      </w:r>
    </w:p>
    <w:p w14:paraId="2FFD8980" w14:textId="77777777" w:rsidR="00B27746" w:rsidRPr="00000C75" w:rsidRDefault="00B27746"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 xml:space="preserve">Objectives and operational planning </w:t>
      </w:r>
    </w:p>
    <w:p w14:paraId="2C90C134" w14:textId="77777777" w:rsidR="00B27746" w:rsidRPr="00000C75" w:rsidRDefault="00B27746"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 xml:space="preserve">Mode selection and fieldwork strategies </w:t>
      </w:r>
    </w:p>
    <w:p w14:paraId="3BD22E0C" w14:textId="389D6796" w:rsidR="00494D6D" w:rsidRPr="00000C75" w:rsidRDefault="00494D6D"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 xml:space="preserve">Questionnaire </w:t>
      </w:r>
    </w:p>
    <w:p w14:paraId="3B8C015C" w14:textId="7C747034" w:rsidR="00166A12" w:rsidRPr="00000C75" w:rsidRDefault="00E012A1"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Fieldwork materials (showcards etc..)</w:t>
      </w:r>
    </w:p>
    <w:p w14:paraId="27431AD4" w14:textId="2ACE4828" w:rsidR="00494D6D" w:rsidRPr="00000C75" w:rsidRDefault="00494D6D"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Sample</w:t>
      </w:r>
      <w:r w:rsidR="00D80577">
        <w:rPr>
          <w:rFonts w:ascii="Arial" w:eastAsia="Times New Roman" w:hAnsi="Arial" w:cs="Arial"/>
          <w:lang w:val="en-ZA" w:eastAsia="en-GB"/>
        </w:rPr>
        <w:t xml:space="preserve"> (trade-offs between sampling and non-sampling errors)</w:t>
      </w:r>
    </w:p>
    <w:p w14:paraId="26442D88" w14:textId="77E641D2" w:rsidR="00DC5697" w:rsidRPr="00000C75" w:rsidRDefault="00DC5697"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Pretesting and piloting</w:t>
      </w:r>
    </w:p>
    <w:p w14:paraId="4850A93A" w14:textId="77777777" w:rsidR="00B27746" w:rsidRPr="00000C75" w:rsidRDefault="00B27746"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 xml:space="preserve">Contact protocols and respondent engagement </w:t>
      </w:r>
    </w:p>
    <w:p w14:paraId="61059CB6" w14:textId="77777777" w:rsidR="00B27746" w:rsidRPr="00000C75" w:rsidRDefault="00B27746" w:rsidP="00B27746">
      <w:pPr>
        <w:pStyle w:val="ListParagraph"/>
        <w:ind w:left="1425"/>
        <w:jc w:val="both"/>
        <w:rPr>
          <w:rFonts w:ascii="Arial" w:eastAsia="Times New Roman" w:hAnsi="Arial" w:cs="Arial"/>
          <w:lang w:val="en-ZA" w:eastAsia="en-GB"/>
        </w:rPr>
      </w:pPr>
    </w:p>
    <w:p w14:paraId="5978FEE5" w14:textId="336DC610" w:rsidR="00B27746" w:rsidRPr="00000C75" w:rsidRDefault="00B27746" w:rsidP="00B27746">
      <w:pPr>
        <w:pStyle w:val="ListParagraph"/>
        <w:numPr>
          <w:ilvl w:val="0"/>
          <w:numId w:val="9"/>
        </w:numPr>
        <w:jc w:val="both"/>
        <w:rPr>
          <w:rFonts w:ascii="Arial" w:eastAsia="Times New Roman" w:hAnsi="Arial" w:cs="Arial"/>
          <w:lang w:val="en-ZA" w:eastAsia="en-GB"/>
        </w:rPr>
      </w:pPr>
      <w:r w:rsidRPr="00000C75">
        <w:rPr>
          <w:rFonts w:ascii="Arial" w:eastAsia="Times New Roman" w:hAnsi="Arial" w:cs="Arial"/>
          <w:lang w:val="en-ZA" w:eastAsia="en-GB"/>
        </w:rPr>
        <w:t xml:space="preserve">Fieldwork Organization </w:t>
      </w:r>
    </w:p>
    <w:p w14:paraId="11D77574" w14:textId="15541634" w:rsidR="00B27746" w:rsidRPr="00000C75" w:rsidRDefault="00B27746"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Team structures</w:t>
      </w:r>
      <w:r w:rsidR="003B5E72" w:rsidRPr="00000C75">
        <w:rPr>
          <w:rFonts w:ascii="Arial" w:eastAsia="Times New Roman" w:hAnsi="Arial" w:cs="Arial"/>
          <w:lang w:val="en-ZA" w:eastAsia="en-GB"/>
        </w:rPr>
        <w:t xml:space="preserve">, profiles </w:t>
      </w:r>
      <w:r w:rsidRPr="00000C75">
        <w:rPr>
          <w:rFonts w:ascii="Arial" w:eastAsia="Times New Roman" w:hAnsi="Arial" w:cs="Arial"/>
          <w:lang w:val="en-ZA" w:eastAsia="en-GB"/>
        </w:rPr>
        <w:t xml:space="preserve">and roles </w:t>
      </w:r>
    </w:p>
    <w:p w14:paraId="11C1A9F3" w14:textId="55E479D1" w:rsidR="00B27746" w:rsidRPr="00000C75" w:rsidRDefault="00B27746"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 xml:space="preserve">Interviewer recruitment </w:t>
      </w:r>
    </w:p>
    <w:p w14:paraId="4DA19BB4" w14:textId="77777777" w:rsidR="00B27746" w:rsidRPr="00000C75" w:rsidRDefault="00B27746"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 xml:space="preserve">Ethical considerations and inclusivity </w:t>
      </w:r>
    </w:p>
    <w:p w14:paraId="39E1B2C7" w14:textId="0CF18C65" w:rsidR="00E33507" w:rsidRPr="00000C75" w:rsidRDefault="00E33507"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 xml:space="preserve">Considerations in team </w:t>
      </w:r>
      <w:r w:rsidR="005D30B4" w:rsidRPr="00000C75">
        <w:rPr>
          <w:rFonts w:ascii="Arial" w:eastAsia="Times New Roman" w:hAnsi="Arial" w:cs="Arial"/>
          <w:lang w:val="en-ZA" w:eastAsia="en-GB"/>
        </w:rPr>
        <w:t>configuration</w:t>
      </w:r>
    </w:p>
    <w:p w14:paraId="1557B61B" w14:textId="77777777" w:rsidR="00B27746" w:rsidRPr="00000C75" w:rsidRDefault="00B27746" w:rsidP="00B27746">
      <w:pPr>
        <w:pStyle w:val="ListParagraph"/>
        <w:ind w:left="1775"/>
        <w:jc w:val="both"/>
        <w:rPr>
          <w:rFonts w:ascii="Arial" w:eastAsia="Times New Roman" w:hAnsi="Arial" w:cs="Arial"/>
          <w:lang w:val="en-ZA" w:eastAsia="en-GB"/>
        </w:rPr>
      </w:pPr>
    </w:p>
    <w:p w14:paraId="38034293" w14:textId="6CC3D71C" w:rsidR="005D30B4" w:rsidRPr="00000C75" w:rsidRDefault="005D30B4" w:rsidP="005D30B4">
      <w:pPr>
        <w:pStyle w:val="ListParagraph"/>
        <w:numPr>
          <w:ilvl w:val="0"/>
          <w:numId w:val="9"/>
        </w:numPr>
        <w:jc w:val="both"/>
        <w:rPr>
          <w:rFonts w:ascii="Arial" w:eastAsia="Times New Roman" w:hAnsi="Arial" w:cs="Arial"/>
          <w:lang w:val="en-ZA" w:eastAsia="en-GB"/>
        </w:rPr>
      </w:pPr>
      <w:r w:rsidRPr="00000C75">
        <w:rPr>
          <w:rFonts w:ascii="Arial" w:eastAsia="Times New Roman" w:hAnsi="Arial" w:cs="Arial"/>
          <w:lang w:val="en-ZA" w:eastAsia="en-GB"/>
        </w:rPr>
        <w:t>Training of Fieldwork team</w:t>
      </w:r>
      <w:r w:rsidR="007955ED" w:rsidRPr="00000C75">
        <w:rPr>
          <w:rFonts w:ascii="Arial" w:eastAsia="Times New Roman" w:hAnsi="Arial" w:cs="Arial"/>
          <w:lang w:val="en-ZA" w:eastAsia="en-GB"/>
        </w:rPr>
        <w:t xml:space="preserve"> </w:t>
      </w:r>
    </w:p>
    <w:p w14:paraId="68566882" w14:textId="550F974E" w:rsidR="005D30B4" w:rsidRPr="00000C75" w:rsidRDefault="00F860FC" w:rsidP="00F860FC">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Training approaches</w:t>
      </w:r>
      <w:r w:rsidR="007955ED" w:rsidRPr="00000C75">
        <w:rPr>
          <w:rFonts w:ascii="Arial" w:eastAsia="Times New Roman" w:hAnsi="Arial" w:cs="Arial"/>
          <w:lang w:val="en-ZA" w:eastAsia="en-GB"/>
        </w:rPr>
        <w:t xml:space="preserve"> and content</w:t>
      </w:r>
    </w:p>
    <w:p w14:paraId="46666B60" w14:textId="232AE427" w:rsidR="00166A12" w:rsidRPr="00000C75" w:rsidRDefault="004F7183" w:rsidP="00F860FC">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Training type</w:t>
      </w:r>
      <w:r w:rsidR="00166A12" w:rsidRPr="00000C75">
        <w:rPr>
          <w:rFonts w:ascii="Arial" w:eastAsia="Times New Roman" w:hAnsi="Arial" w:cs="Arial"/>
          <w:lang w:val="en-ZA" w:eastAsia="en-GB"/>
        </w:rPr>
        <w:t>s</w:t>
      </w:r>
      <w:r w:rsidR="002E7218" w:rsidRPr="00000C75">
        <w:rPr>
          <w:rFonts w:ascii="Arial" w:eastAsia="Times New Roman" w:hAnsi="Arial" w:cs="Arial"/>
          <w:lang w:val="en-ZA" w:eastAsia="en-GB"/>
        </w:rPr>
        <w:t xml:space="preserve"> and techniques</w:t>
      </w:r>
      <w:r w:rsidR="00166A12" w:rsidRPr="00000C75">
        <w:rPr>
          <w:rFonts w:ascii="Arial" w:eastAsia="Times New Roman" w:hAnsi="Arial" w:cs="Arial"/>
          <w:lang w:val="en-ZA" w:eastAsia="en-GB"/>
        </w:rPr>
        <w:t xml:space="preserve"> </w:t>
      </w:r>
    </w:p>
    <w:p w14:paraId="6E58DE67" w14:textId="1AF29AEF" w:rsidR="004F7183" w:rsidRPr="00000C75" w:rsidRDefault="00166A12" w:rsidP="00000C75">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Training logistics and materials</w:t>
      </w:r>
      <w:r w:rsidR="004F7183" w:rsidRPr="00000C75">
        <w:rPr>
          <w:rFonts w:ascii="Arial" w:eastAsia="Times New Roman" w:hAnsi="Arial" w:cs="Arial"/>
          <w:lang w:val="en-ZA" w:eastAsia="en-GB"/>
        </w:rPr>
        <w:t xml:space="preserve"> </w:t>
      </w:r>
    </w:p>
    <w:p w14:paraId="5026E0CB" w14:textId="77777777" w:rsidR="00F860FC" w:rsidRPr="00000C75" w:rsidRDefault="00F860FC" w:rsidP="005D30B4">
      <w:pPr>
        <w:pStyle w:val="ListParagraph"/>
        <w:ind w:left="1425"/>
        <w:jc w:val="both"/>
        <w:rPr>
          <w:rFonts w:ascii="Arial" w:eastAsia="Times New Roman" w:hAnsi="Arial" w:cs="Arial"/>
          <w:lang w:val="en-ZA" w:eastAsia="en-GB"/>
        </w:rPr>
      </w:pPr>
    </w:p>
    <w:p w14:paraId="4BDF2CB8" w14:textId="3122EFB7" w:rsidR="00B27746" w:rsidRPr="00000C75" w:rsidRDefault="00B27746" w:rsidP="00B27746">
      <w:pPr>
        <w:pStyle w:val="ListParagraph"/>
        <w:numPr>
          <w:ilvl w:val="0"/>
          <w:numId w:val="9"/>
        </w:numPr>
        <w:jc w:val="both"/>
        <w:rPr>
          <w:rFonts w:ascii="Arial" w:eastAsia="Times New Roman" w:hAnsi="Arial" w:cs="Arial"/>
          <w:lang w:val="en-ZA" w:eastAsia="en-GB"/>
        </w:rPr>
      </w:pPr>
      <w:r w:rsidRPr="00000C75">
        <w:rPr>
          <w:rFonts w:ascii="Arial" w:eastAsia="Times New Roman" w:hAnsi="Arial" w:cs="Arial"/>
          <w:lang w:val="en-ZA" w:eastAsia="en-GB"/>
        </w:rPr>
        <w:t>Implementation and Field Operations</w:t>
      </w:r>
    </w:p>
    <w:p w14:paraId="4BC37100" w14:textId="77777777" w:rsidR="00B27746" w:rsidRPr="00000C75" w:rsidRDefault="00B27746"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 xml:space="preserve">Conducting interviews and managing fieldwork </w:t>
      </w:r>
    </w:p>
    <w:p w14:paraId="26362BD5" w14:textId="276B87D2" w:rsidR="00A5509D" w:rsidRPr="00000C75" w:rsidRDefault="00A5509D"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Contact logistics</w:t>
      </w:r>
    </w:p>
    <w:p w14:paraId="23D2E4E5" w14:textId="7D3D308C" w:rsidR="00B27746" w:rsidRPr="00000C75" w:rsidRDefault="00B27746"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 xml:space="preserve">Non-response follow-up strategies </w:t>
      </w:r>
    </w:p>
    <w:p w14:paraId="1E36370F" w14:textId="386F7829" w:rsidR="000D2C45" w:rsidRPr="00000C75" w:rsidRDefault="000D2C45" w:rsidP="000D2C45">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 xml:space="preserve">Fieldwork supervision </w:t>
      </w:r>
    </w:p>
    <w:p w14:paraId="7BD81D69" w14:textId="77777777" w:rsidR="00F84ED4" w:rsidRPr="00000C75" w:rsidRDefault="00B27746"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Practical exercises and simulations</w:t>
      </w:r>
    </w:p>
    <w:p w14:paraId="2B6EC7F0" w14:textId="77777777" w:rsidR="00B27746" w:rsidRPr="00000C75" w:rsidRDefault="00B27746" w:rsidP="00B27746">
      <w:pPr>
        <w:pStyle w:val="ListParagraph"/>
        <w:ind w:left="1775"/>
        <w:jc w:val="both"/>
        <w:rPr>
          <w:rFonts w:ascii="Arial" w:eastAsia="Times New Roman" w:hAnsi="Arial" w:cs="Arial"/>
          <w:lang w:val="en-ZA" w:eastAsia="en-GB"/>
        </w:rPr>
      </w:pPr>
    </w:p>
    <w:p w14:paraId="651AC586" w14:textId="49792C95" w:rsidR="00B27746" w:rsidRPr="00000C75" w:rsidRDefault="00B27746" w:rsidP="00B27746">
      <w:pPr>
        <w:pStyle w:val="ListParagraph"/>
        <w:numPr>
          <w:ilvl w:val="0"/>
          <w:numId w:val="9"/>
        </w:numPr>
        <w:jc w:val="both"/>
        <w:rPr>
          <w:rFonts w:ascii="Arial" w:eastAsia="Times New Roman" w:hAnsi="Arial" w:cs="Arial"/>
          <w:lang w:val="en-ZA" w:eastAsia="en-GB"/>
        </w:rPr>
      </w:pPr>
      <w:r w:rsidRPr="00000C75">
        <w:rPr>
          <w:rFonts w:ascii="Arial" w:eastAsia="Times New Roman" w:hAnsi="Arial" w:cs="Arial"/>
          <w:lang w:val="en-ZA" w:eastAsia="en-GB"/>
        </w:rPr>
        <w:t>Monitoring and Quality Control</w:t>
      </w:r>
    </w:p>
    <w:p w14:paraId="4F18909A" w14:textId="77777777" w:rsidR="00B27746" w:rsidRPr="00000C75" w:rsidRDefault="00B27746"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 xml:space="preserve">Production monitoring and </w:t>
      </w:r>
      <w:proofErr w:type="spellStart"/>
      <w:r w:rsidRPr="00000C75">
        <w:rPr>
          <w:rFonts w:ascii="Arial" w:eastAsia="Times New Roman" w:hAnsi="Arial" w:cs="Arial"/>
          <w:lang w:val="en-ZA" w:eastAsia="en-GB"/>
        </w:rPr>
        <w:t>paradata</w:t>
      </w:r>
      <w:proofErr w:type="spellEnd"/>
      <w:r w:rsidRPr="00000C75">
        <w:rPr>
          <w:rFonts w:ascii="Arial" w:eastAsia="Times New Roman" w:hAnsi="Arial" w:cs="Arial"/>
          <w:lang w:val="en-ZA" w:eastAsia="en-GB"/>
        </w:rPr>
        <w:t xml:space="preserve"> </w:t>
      </w:r>
    </w:p>
    <w:p w14:paraId="7B1BB40D" w14:textId="77777777" w:rsidR="00F803F9" w:rsidRPr="00000C75" w:rsidRDefault="00B27746"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Quality control mechanisms</w:t>
      </w:r>
    </w:p>
    <w:p w14:paraId="278D2D47" w14:textId="77777777" w:rsidR="00F803F9" w:rsidRPr="00000C75" w:rsidRDefault="00F803F9" w:rsidP="00F803F9">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Establishment of Key Performance Indicators (KPIs) for the project/survey</w:t>
      </w:r>
    </w:p>
    <w:p w14:paraId="7A272C5E" w14:textId="21D9762E" w:rsidR="00B27746" w:rsidRPr="00000C75" w:rsidRDefault="00BE0E1A" w:rsidP="00F803F9">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 xml:space="preserve">Use of GIS/Synchronized data for </w:t>
      </w:r>
      <w:proofErr w:type="spellStart"/>
      <w:r w:rsidRPr="00000C75">
        <w:rPr>
          <w:rFonts w:ascii="Arial" w:eastAsia="Times New Roman" w:hAnsi="Arial" w:cs="Arial"/>
          <w:lang w:val="en-ZA" w:eastAsia="en-GB"/>
        </w:rPr>
        <w:t>CAPI</w:t>
      </w:r>
      <w:r w:rsidR="00B27746" w:rsidRPr="00000C75">
        <w:rPr>
          <w:rFonts w:ascii="Arial" w:eastAsia="Times New Roman" w:hAnsi="Arial" w:cs="Arial"/>
          <w:lang w:val="en-ZA" w:eastAsia="en-GB"/>
        </w:rPr>
        <w:t>Adaptive</w:t>
      </w:r>
      <w:proofErr w:type="spellEnd"/>
      <w:r w:rsidR="00B27746" w:rsidRPr="00000C75">
        <w:rPr>
          <w:rFonts w:ascii="Arial" w:eastAsia="Times New Roman" w:hAnsi="Arial" w:cs="Arial"/>
          <w:lang w:val="en-ZA" w:eastAsia="en-GB"/>
        </w:rPr>
        <w:t xml:space="preserve"> fieldwork management </w:t>
      </w:r>
    </w:p>
    <w:p w14:paraId="4EB64D80" w14:textId="77777777" w:rsidR="00B27746" w:rsidRPr="00000C75" w:rsidRDefault="00B27746" w:rsidP="00B27746">
      <w:pPr>
        <w:pStyle w:val="ListParagraph"/>
        <w:ind w:left="1775"/>
        <w:jc w:val="both"/>
        <w:rPr>
          <w:rFonts w:ascii="Arial" w:eastAsia="Times New Roman" w:hAnsi="Arial" w:cs="Arial"/>
          <w:lang w:val="en-ZA" w:eastAsia="en-GB"/>
        </w:rPr>
      </w:pPr>
    </w:p>
    <w:p w14:paraId="4BDE0F81" w14:textId="6137B46A" w:rsidR="00B27746" w:rsidRPr="00000C75" w:rsidRDefault="00B27746" w:rsidP="00B27746">
      <w:pPr>
        <w:pStyle w:val="ListParagraph"/>
        <w:numPr>
          <w:ilvl w:val="0"/>
          <w:numId w:val="9"/>
        </w:numPr>
        <w:jc w:val="both"/>
        <w:rPr>
          <w:rFonts w:ascii="Arial" w:eastAsia="Times New Roman" w:hAnsi="Arial" w:cs="Arial"/>
          <w:lang w:val="en-ZA" w:eastAsia="en-GB"/>
        </w:rPr>
      </w:pPr>
      <w:r w:rsidRPr="00000C75">
        <w:rPr>
          <w:rFonts w:ascii="Arial" w:eastAsia="Times New Roman" w:hAnsi="Arial" w:cs="Arial"/>
          <w:lang w:val="en-ZA" w:eastAsia="en-GB"/>
        </w:rPr>
        <w:lastRenderedPageBreak/>
        <w:t>Resilience and Emerging Approaches</w:t>
      </w:r>
    </w:p>
    <w:p w14:paraId="21059D5C" w14:textId="77777777" w:rsidR="00B27746" w:rsidRPr="00000C75" w:rsidRDefault="00B27746"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 xml:space="preserve">Data collection in crisis settings </w:t>
      </w:r>
    </w:p>
    <w:p w14:paraId="6F728F90" w14:textId="77777777" w:rsidR="00B27746" w:rsidRPr="00000C75" w:rsidRDefault="00B27746" w:rsidP="00B27746">
      <w:pPr>
        <w:pStyle w:val="ListParagraph"/>
        <w:numPr>
          <w:ilvl w:val="0"/>
          <w:numId w:val="8"/>
        </w:numPr>
        <w:ind w:left="1775" w:hanging="357"/>
        <w:jc w:val="both"/>
        <w:rPr>
          <w:rFonts w:ascii="Arial" w:eastAsia="Times New Roman" w:hAnsi="Arial" w:cs="Arial"/>
          <w:lang w:val="en-ZA" w:eastAsia="en-GB"/>
        </w:rPr>
      </w:pPr>
      <w:r w:rsidRPr="00000C75">
        <w:rPr>
          <w:rFonts w:ascii="Arial" w:eastAsia="Times New Roman" w:hAnsi="Arial" w:cs="Arial"/>
          <w:lang w:val="en-ZA" w:eastAsia="en-GB"/>
        </w:rPr>
        <w:t xml:space="preserve">Mixed-mode and innovative approaches </w:t>
      </w:r>
    </w:p>
    <w:p w14:paraId="48EFF917" w14:textId="0D0CF64A" w:rsidR="00206076" w:rsidRPr="000119A8" w:rsidRDefault="00B27746" w:rsidP="000119A8">
      <w:pPr>
        <w:pStyle w:val="ListParagraph"/>
        <w:numPr>
          <w:ilvl w:val="0"/>
          <w:numId w:val="8"/>
        </w:numPr>
        <w:ind w:left="1775" w:hanging="357"/>
        <w:jc w:val="both"/>
        <w:rPr>
          <w:lang w:val="en-ZA" w:eastAsia="en-GB"/>
        </w:rPr>
      </w:pPr>
      <w:r w:rsidRPr="00000C75">
        <w:rPr>
          <w:rFonts w:ascii="Arial" w:eastAsia="Times New Roman" w:hAnsi="Arial" w:cs="Arial"/>
          <w:lang w:val="en-ZA" w:eastAsia="en-GB"/>
        </w:rPr>
        <w:t>Action planning and application to national contexts</w:t>
      </w:r>
    </w:p>
    <w:p w14:paraId="1C011052" w14:textId="6E44C3FA" w:rsidR="006149D9" w:rsidRPr="00000C75" w:rsidRDefault="006149D9" w:rsidP="006149D9">
      <w:pPr>
        <w:pStyle w:val="Style11"/>
        <w:rPr>
          <w:rFonts w:ascii="Arial" w:hAnsi="Arial"/>
          <w:color w:val="auto"/>
        </w:rPr>
      </w:pPr>
      <w:bookmarkStart w:id="16" w:name="_Toc174009622"/>
      <w:bookmarkStart w:id="17" w:name="_Toc238055348"/>
      <w:bookmarkEnd w:id="16"/>
      <w:r w:rsidRPr="00000C75">
        <w:rPr>
          <w:rFonts w:ascii="Arial" w:hAnsi="Arial"/>
          <w:color w:val="auto"/>
        </w:rPr>
        <w:t>Geographical area to be covered</w:t>
      </w:r>
      <w:bookmarkEnd w:id="17"/>
    </w:p>
    <w:p w14:paraId="21BFD3EF" w14:textId="6E26637B" w:rsidR="006149D9" w:rsidRPr="00000C75" w:rsidRDefault="004F062B" w:rsidP="006149D9">
      <w:pPr>
        <w:ind w:left="705"/>
        <w:jc w:val="both"/>
        <w:rPr>
          <w:rFonts w:ascii="Arial" w:hAnsi="Arial" w:cs="Arial"/>
        </w:rPr>
      </w:pPr>
      <w:r w:rsidRPr="00000C75">
        <w:rPr>
          <w:rFonts w:ascii="Arial" w:hAnsi="Arial" w:cs="Arial"/>
        </w:rPr>
        <w:t>The assignment will be carried out in a conference venue within SADC region</w:t>
      </w:r>
      <w:r w:rsidR="006149D9" w:rsidRPr="00000C75">
        <w:rPr>
          <w:rFonts w:ascii="Arial" w:hAnsi="Arial" w:cs="Arial"/>
        </w:rPr>
        <w:t>.</w:t>
      </w:r>
    </w:p>
    <w:p w14:paraId="5CA507AC" w14:textId="07C3C034" w:rsidR="006149D9" w:rsidRPr="00000C75" w:rsidRDefault="006149D9" w:rsidP="006149D9">
      <w:pPr>
        <w:pStyle w:val="Style11"/>
        <w:rPr>
          <w:rFonts w:ascii="Arial" w:hAnsi="Arial"/>
          <w:b w:val="0"/>
          <w:color w:val="auto"/>
        </w:rPr>
      </w:pPr>
      <w:bookmarkStart w:id="18" w:name="_Toc238055349"/>
      <w:r w:rsidRPr="00000C75">
        <w:rPr>
          <w:rFonts w:ascii="Arial" w:hAnsi="Arial"/>
          <w:color w:val="auto"/>
        </w:rPr>
        <w:t>Target groups</w:t>
      </w:r>
      <w:bookmarkEnd w:id="18"/>
    </w:p>
    <w:p w14:paraId="7B38D22C" w14:textId="0CBA1E84" w:rsidR="00860388" w:rsidRPr="00000C75" w:rsidRDefault="004F062B" w:rsidP="006149D9">
      <w:pPr>
        <w:ind w:left="705"/>
        <w:jc w:val="both"/>
        <w:rPr>
          <w:rFonts w:ascii="Arial" w:hAnsi="Arial" w:cs="Arial"/>
        </w:rPr>
      </w:pPr>
      <w:r w:rsidRPr="00000C75">
        <w:rPr>
          <w:rFonts w:ascii="Arial" w:hAnsi="Arial" w:cs="Arial"/>
        </w:rPr>
        <w:t>Th</w:t>
      </w:r>
      <w:r w:rsidR="00003CF7" w:rsidRPr="00000C75">
        <w:rPr>
          <w:rFonts w:ascii="Arial" w:hAnsi="Arial" w:cs="Arial"/>
        </w:rPr>
        <w:t xml:space="preserve">e target group </w:t>
      </w:r>
      <w:r w:rsidRPr="00000C75">
        <w:rPr>
          <w:rFonts w:ascii="Arial" w:hAnsi="Arial" w:cs="Arial"/>
        </w:rPr>
        <w:t xml:space="preserve">is </w:t>
      </w:r>
      <w:r w:rsidR="00706A61" w:rsidRPr="00000C75">
        <w:rPr>
          <w:rFonts w:ascii="Arial" w:hAnsi="Arial" w:cs="Arial"/>
        </w:rPr>
        <w:t>primarily for methodologists, survey managers</w:t>
      </w:r>
      <w:r w:rsidR="00E07916" w:rsidRPr="00000C75">
        <w:rPr>
          <w:rFonts w:ascii="Arial" w:hAnsi="Arial" w:cs="Arial"/>
        </w:rPr>
        <w:t>,</w:t>
      </w:r>
      <w:r w:rsidR="000119A8">
        <w:rPr>
          <w:rFonts w:ascii="Arial" w:hAnsi="Arial" w:cs="Arial"/>
        </w:rPr>
        <w:t xml:space="preserve"> </w:t>
      </w:r>
      <w:r w:rsidR="00706A61" w:rsidRPr="00000C75">
        <w:rPr>
          <w:rFonts w:ascii="Arial" w:hAnsi="Arial" w:cs="Arial"/>
        </w:rPr>
        <w:t>fieldwork coordinators</w:t>
      </w:r>
      <w:r w:rsidR="00E07916" w:rsidRPr="00000C75">
        <w:rPr>
          <w:rFonts w:ascii="Arial" w:hAnsi="Arial" w:cs="Arial"/>
        </w:rPr>
        <w:t>, data processing specialists and trainers</w:t>
      </w:r>
      <w:r w:rsidR="00706A61" w:rsidRPr="00000C75">
        <w:rPr>
          <w:rFonts w:ascii="Arial" w:hAnsi="Arial" w:cs="Arial"/>
        </w:rPr>
        <w:t xml:space="preserve"> </w:t>
      </w:r>
      <w:r w:rsidR="00003CF7" w:rsidRPr="00000C75">
        <w:rPr>
          <w:rFonts w:ascii="Arial" w:hAnsi="Arial" w:cs="Arial"/>
        </w:rPr>
        <w:t xml:space="preserve">from </w:t>
      </w:r>
      <w:r w:rsidRPr="00000C75">
        <w:rPr>
          <w:rFonts w:ascii="Arial" w:hAnsi="Arial" w:cs="Arial"/>
        </w:rPr>
        <w:t xml:space="preserve">the National Statistics Office of all SADC Member States, in particular, </w:t>
      </w:r>
      <w:r w:rsidR="005236D5" w:rsidRPr="00000C75">
        <w:rPr>
          <w:rFonts w:ascii="Arial" w:hAnsi="Arial" w:cs="Arial"/>
        </w:rPr>
        <w:t xml:space="preserve">those who are </w:t>
      </w:r>
      <w:r w:rsidR="00F361D2" w:rsidRPr="00000C75">
        <w:rPr>
          <w:rFonts w:ascii="Arial" w:hAnsi="Arial" w:cs="Arial"/>
        </w:rPr>
        <w:t>directly involved</w:t>
      </w:r>
      <w:r w:rsidR="00AA72FE" w:rsidRPr="00000C75">
        <w:rPr>
          <w:rFonts w:ascii="Arial" w:hAnsi="Arial" w:cs="Arial"/>
        </w:rPr>
        <w:t xml:space="preserve"> in the </w:t>
      </w:r>
      <w:r w:rsidR="00F361D2" w:rsidRPr="00000C75">
        <w:rPr>
          <w:rFonts w:ascii="Arial" w:hAnsi="Arial" w:cs="Arial"/>
        </w:rPr>
        <w:t>in the design, implementation, and management of surveys.</w:t>
      </w:r>
    </w:p>
    <w:p w14:paraId="59317AE7" w14:textId="29A870F5" w:rsidR="00FB0187" w:rsidRPr="00000C75" w:rsidRDefault="00FB0187" w:rsidP="00FB0187">
      <w:pPr>
        <w:pStyle w:val="Style11"/>
        <w:rPr>
          <w:rFonts w:ascii="Arial" w:hAnsi="Arial"/>
          <w:color w:val="auto"/>
        </w:rPr>
      </w:pPr>
      <w:bookmarkStart w:id="19" w:name="_Toc238055350"/>
      <w:r w:rsidRPr="00000C75">
        <w:rPr>
          <w:rFonts w:ascii="Arial" w:hAnsi="Arial"/>
          <w:color w:val="auto"/>
        </w:rPr>
        <w:t>Specific work</w:t>
      </w:r>
      <w:bookmarkEnd w:id="19"/>
    </w:p>
    <w:p w14:paraId="6D419A97" w14:textId="77777777" w:rsidR="00623DCB" w:rsidRPr="00000C75" w:rsidRDefault="00623DCB" w:rsidP="00623DCB">
      <w:pPr>
        <w:spacing w:after="120"/>
        <w:ind w:left="680"/>
        <w:jc w:val="both"/>
        <w:rPr>
          <w:rFonts w:ascii="Arial" w:eastAsia="Times New Roman" w:hAnsi="Arial" w:cs="Arial"/>
          <w:lang w:eastAsia="en-GB"/>
        </w:rPr>
      </w:pPr>
      <w:r w:rsidRPr="00000C75">
        <w:rPr>
          <w:rFonts w:ascii="Arial" w:eastAsia="Times New Roman" w:hAnsi="Arial" w:cs="Arial"/>
          <w:lang w:eastAsia="en-GB"/>
        </w:rPr>
        <w:t>The assignment will be carried out primarily through the following tasks.</w:t>
      </w:r>
    </w:p>
    <w:p w14:paraId="08D49695" w14:textId="77777777" w:rsidR="00623DCB" w:rsidRPr="00000C75" w:rsidRDefault="00623DCB" w:rsidP="00623DCB">
      <w:pPr>
        <w:spacing w:after="120"/>
        <w:ind w:left="680"/>
        <w:jc w:val="both"/>
        <w:rPr>
          <w:rFonts w:ascii="Arial" w:eastAsia="Times New Roman" w:hAnsi="Arial" w:cs="Arial"/>
          <w:lang w:val="en-ZA" w:eastAsia="en-GB"/>
        </w:rPr>
      </w:pPr>
      <w:r w:rsidRPr="00000C75">
        <w:rPr>
          <w:rFonts w:ascii="Arial" w:eastAsia="Times New Roman" w:hAnsi="Arial" w:cs="Arial"/>
          <w:lang w:val="en-ZA" w:eastAsia="en-GB"/>
        </w:rPr>
        <w:t>In particular, the consultant will be required to:</w:t>
      </w:r>
    </w:p>
    <w:p w14:paraId="5EA19231" w14:textId="77F99BD5" w:rsidR="00623DCB" w:rsidRPr="00000C75" w:rsidRDefault="00623DCB" w:rsidP="00E56E83">
      <w:pPr>
        <w:numPr>
          <w:ilvl w:val="0"/>
          <w:numId w:val="4"/>
        </w:numPr>
        <w:spacing w:after="120" w:line="259" w:lineRule="auto"/>
        <w:ind w:left="1400"/>
        <w:jc w:val="both"/>
        <w:rPr>
          <w:rFonts w:ascii="Arial" w:eastAsia="Times New Roman" w:hAnsi="Arial" w:cs="Arial"/>
          <w:lang w:val="en-ZA" w:eastAsia="en-GB"/>
        </w:rPr>
      </w:pPr>
      <w:r w:rsidRPr="00000C75">
        <w:rPr>
          <w:rFonts w:ascii="Arial" w:eastAsia="Times New Roman" w:hAnsi="Arial" w:cs="Arial"/>
          <w:lang w:val="en-ZA" w:eastAsia="en-GB"/>
        </w:rPr>
        <w:t>Produce a Concept Note demonstrating how the training will be organised and its effectiveness towards impactful results. It should have a structured agenda and programme to cater for theoretical training</w:t>
      </w:r>
      <w:r w:rsidR="00034772" w:rsidRPr="00000C75">
        <w:rPr>
          <w:rFonts w:ascii="Arial" w:eastAsia="Times New Roman" w:hAnsi="Arial" w:cs="Arial"/>
          <w:lang w:val="en-ZA" w:eastAsia="en-GB"/>
        </w:rPr>
        <w:t xml:space="preserve"> and </w:t>
      </w:r>
      <w:r w:rsidRPr="00000C75">
        <w:rPr>
          <w:rFonts w:ascii="Arial" w:eastAsia="Times New Roman" w:hAnsi="Arial" w:cs="Arial"/>
          <w:lang w:val="en-ZA" w:eastAsia="en-GB"/>
        </w:rPr>
        <w:t xml:space="preserve">practical training. </w:t>
      </w:r>
    </w:p>
    <w:p w14:paraId="2C0888BB" w14:textId="463B5686" w:rsidR="002C58FF" w:rsidRDefault="00017F8E" w:rsidP="00665BE3">
      <w:pPr>
        <w:pStyle w:val="ListParagraph"/>
        <w:numPr>
          <w:ilvl w:val="0"/>
          <w:numId w:val="4"/>
        </w:numPr>
        <w:tabs>
          <w:tab w:val="left" w:pos="1440"/>
        </w:tabs>
        <w:spacing w:after="120" w:line="259" w:lineRule="auto"/>
        <w:ind w:left="1440"/>
        <w:contextualSpacing w:val="0"/>
        <w:jc w:val="both"/>
        <w:rPr>
          <w:rFonts w:ascii="Arial" w:eastAsia="Times New Roman" w:hAnsi="Arial" w:cs="Arial"/>
          <w:lang w:val="en-ZA" w:eastAsia="en-GB"/>
        </w:rPr>
      </w:pPr>
      <w:r>
        <w:rPr>
          <w:rFonts w:ascii="Arial" w:eastAsia="Times New Roman" w:hAnsi="Arial" w:cs="Arial"/>
          <w:lang w:val="en-ZA" w:eastAsia="en-GB"/>
        </w:rPr>
        <w:t xml:space="preserve">Design and implement a pre-workshop assessment </w:t>
      </w:r>
      <w:r w:rsidR="0048462A">
        <w:rPr>
          <w:rFonts w:ascii="Arial" w:eastAsia="Times New Roman" w:hAnsi="Arial" w:cs="Arial"/>
          <w:lang w:val="en-ZA" w:eastAsia="en-GB"/>
        </w:rPr>
        <w:t>to assess participants knowledge</w:t>
      </w:r>
      <w:r w:rsidR="00A87D68">
        <w:rPr>
          <w:rFonts w:ascii="Arial" w:eastAsia="Times New Roman" w:hAnsi="Arial" w:cs="Arial"/>
          <w:lang w:val="en-ZA" w:eastAsia="en-GB"/>
        </w:rPr>
        <w:t xml:space="preserve"> and identify areas of improvement</w:t>
      </w:r>
      <w:r w:rsidR="00ED6E5D">
        <w:rPr>
          <w:rFonts w:ascii="Arial" w:eastAsia="Times New Roman" w:hAnsi="Arial" w:cs="Arial"/>
          <w:lang w:val="en-ZA" w:eastAsia="en-GB"/>
        </w:rPr>
        <w:t xml:space="preserve">. </w:t>
      </w:r>
    </w:p>
    <w:p w14:paraId="4D1462CF" w14:textId="53FA41BC" w:rsidR="00101B8D" w:rsidRPr="00665BE3" w:rsidRDefault="00A54DF3" w:rsidP="00665BE3">
      <w:pPr>
        <w:pStyle w:val="ListParagraph"/>
        <w:numPr>
          <w:ilvl w:val="0"/>
          <w:numId w:val="4"/>
        </w:numPr>
        <w:tabs>
          <w:tab w:val="left" w:pos="1440"/>
        </w:tabs>
        <w:spacing w:after="120" w:line="259" w:lineRule="auto"/>
        <w:ind w:left="1440"/>
        <w:jc w:val="both"/>
        <w:rPr>
          <w:rFonts w:ascii="Arial" w:eastAsia="Times New Roman" w:hAnsi="Arial" w:cs="Arial"/>
          <w:lang w:val="en-ZA" w:eastAsia="en-GB"/>
        </w:rPr>
      </w:pPr>
      <w:r>
        <w:rPr>
          <w:rFonts w:ascii="Arial" w:eastAsia="Times New Roman" w:hAnsi="Arial" w:cs="Arial"/>
          <w:lang w:val="en-ZA" w:eastAsia="en-GB"/>
        </w:rPr>
        <w:t xml:space="preserve">Produce training materials </w:t>
      </w:r>
      <w:r w:rsidR="00ED6E5D">
        <w:rPr>
          <w:rFonts w:ascii="Arial" w:eastAsia="Times New Roman" w:hAnsi="Arial" w:cs="Arial"/>
          <w:lang w:val="en-ZA" w:eastAsia="en-GB"/>
        </w:rPr>
        <w:t>that will</w:t>
      </w:r>
      <w:r>
        <w:rPr>
          <w:rFonts w:ascii="Arial" w:eastAsia="Times New Roman" w:hAnsi="Arial" w:cs="Arial"/>
          <w:lang w:val="en-ZA" w:eastAsia="en-GB"/>
        </w:rPr>
        <w:t xml:space="preserve"> </w:t>
      </w:r>
      <w:r w:rsidR="00A3280C">
        <w:rPr>
          <w:rFonts w:ascii="Arial" w:eastAsia="Times New Roman" w:hAnsi="Arial" w:cs="Arial"/>
          <w:lang w:val="en-ZA" w:eastAsia="en-GB"/>
        </w:rPr>
        <w:t>be kept as SADC resource to</w:t>
      </w:r>
      <w:r w:rsidR="00872D37">
        <w:rPr>
          <w:rFonts w:ascii="Arial" w:eastAsia="Times New Roman" w:hAnsi="Arial" w:cs="Arial"/>
          <w:lang w:val="en-ZA" w:eastAsia="en-GB"/>
        </w:rPr>
        <w:t xml:space="preserve"> reuse and distribute </w:t>
      </w:r>
      <w:r w:rsidR="00B83859">
        <w:rPr>
          <w:rFonts w:ascii="Arial" w:eastAsia="Times New Roman" w:hAnsi="Arial" w:cs="Arial"/>
          <w:lang w:val="en-ZA" w:eastAsia="en-GB"/>
        </w:rPr>
        <w:t>in the future</w:t>
      </w:r>
      <w:r w:rsidR="000119A8">
        <w:rPr>
          <w:rFonts w:ascii="Arial" w:eastAsia="Times New Roman" w:hAnsi="Arial" w:cs="Arial"/>
          <w:lang w:val="en-ZA" w:eastAsia="en-GB"/>
        </w:rPr>
        <w:t xml:space="preserve"> </w:t>
      </w:r>
    </w:p>
    <w:p w14:paraId="77724740" w14:textId="160303B9" w:rsidR="00623DCB" w:rsidRPr="00000C75" w:rsidRDefault="00623DCB" w:rsidP="00E56E83">
      <w:pPr>
        <w:numPr>
          <w:ilvl w:val="0"/>
          <w:numId w:val="4"/>
        </w:numPr>
        <w:spacing w:after="120" w:line="259" w:lineRule="auto"/>
        <w:ind w:left="1400"/>
        <w:jc w:val="both"/>
        <w:rPr>
          <w:rFonts w:ascii="Arial" w:eastAsia="Times New Roman" w:hAnsi="Arial" w:cs="Arial"/>
          <w:lang w:val="en-ZA" w:eastAsia="en-GB"/>
        </w:rPr>
      </w:pPr>
      <w:r w:rsidRPr="00000C75">
        <w:rPr>
          <w:rFonts w:ascii="Arial" w:eastAsia="Times New Roman" w:hAnsi="Arial" w:cs="Arial"/>
          <w:lang w:val="en-ZA" w:eastAsia="en-GB"/>
        </w:rPr>
        <w:t>Produce a Workshop Report that should include the following:</w:t>
      </w:r>
    </w:p>
    <w:p w14:paraId="76246034" w14:textId="77777777" w:rsidR="00623DCB" w:rsidRPr="00000C75" w:rsidRDefault="00623DCB" w:rsidP="00E56E83">
      <w:pPr>
        <w:numPr>
          <w:ilvl w:val="0"/>
          <w:numId w:val="5"/>
        </w:numPr>
        <w:spacing w:after="0" w:line="259" w:lineRule="auto"/>
        <w:ind w:left="2120"/>
        <w:contextualSpacing/>
        <w:jc w:val="both"/>
        <w:rPr>
          <w:rFonts w:ascii="Arial" w:eastAsia="Times New Roman" w:hAnsi="Arial" w:cs="Arial"/>
          <w:lang w:val="en-US"/>
        </w:rPr>
      </w:pPr>
      <w:r w:rsidRPr="00000C75">
        <w:rPr>
          <w:rFonts w:ascii="Arial" w:eastAsia="Times New Roman" w:hAnsi="Arial" w:cs="Arial"/>
          <w:lang w:val="en-US"/>
        </w:rPr>
        <w:t>Technical summary of topics covered during training week for use;</w:t>
      </w:r>
    </w:p>
    <w:p w14:paraId="737BA92F" w14:textId="77777777" w:rsidR="00A67F16" w:rsidRPr="00000C75" w:rsidRDefault="00A67F16" w:rsidP="00E56E83">
      <w:pPr>
        <w:numPr>
          <w:ilvl w:val="0"/>
          <w:numId w:val="5"/>
        </w:numPr>
        <w:spacing w:after="0" w:line="259" w:lineRule="auto"/>
        <w:ind w:left="2120"/>
        <w:contextualSpacing/>
        <w:jc w:val="both"/>
        <w:rPr>
          <w:rFonts w:ascii="Arial" w:eastAsia="Times New Roman" w:hAnsi="Arial" w:cs="Arial"/>
          <w:lang w:val="en-US"/>
        </w:rPr>
      </w:pPr>
      <w:r w:rsidRPr="00000C75">
        <w:rPr>
          <w:rFonts w:ascii="Arial" w:eastAsia="Times New Roman" w:hAnsi="Arial" w:cs="Arial"/>
          <w:lang w:val="en-US"/>
        </w:rPr>
        <w:t>Pre- and Post-Training Surveys assessment of participants knowledge and identifying areas of improvement; and</w:t>
      </w:r>
    </w:p>
    <w:p w14:paraId="32C1AB9F" w14:textId="113C0D07" w:rsidR="00623DCB" w:rsidRPr="00000C75" w:rsidRDefault="00623DCB" w:rsidP="00623DCB">
      <w:pPr>
        <w:spacing w:after="120"/>
        <w:ind w:left="2120" w:hanging="360"/>
        <w:jc w:val="both"/>
        <w:rPr>
          <w:rFonts w:ascii="Arial" w:eastAsia="Times New Roman" w:hAnsi="Arial" w:cs="Arial"/>
          <w:lang w:val="en-US"/>
        </w:rPr>
      </w:pPr>
      <w:r w:rsidRPr="00000C75">
        <w:rPr>
          <w:rFonts w:ascii="Arial" w:eastAsia="Times New Roman" w:hAnsi="Arial" w:cs="Arial"/>
          <w:lang w:val="en-US"/>
        </w:rPr>
        <w:t>-</w:t>
      </w:r>
      <w:r w:rsidRPr="00000C75">
        <w:rPr>
          <w:rFonts w:ascii="Arial" w:eastAsia="Times New Roman" w:hAnsi="Arial" w:cs="Arial"/>
          <w:lang w:val="en-US"/>
        </w:rPr>
        <w:tab/>
        <w:t xml:space="preserve">Training Materials as annexes </w:t>
      </w:r>
      <w:r w:rsidR="00986F0E">
        <w:rPr>
          <w:rFonts w:ascii="Arial" w:eastAsia="Times New Roman" w:hAnsi="Arial" w:cs="Arial"/>
          <w:lang w:val="en-US"/>
        </w:rPr>
        <w:t xml:space="preserve">to be kept by SADC </w:t>
      </w:r>
    </w:p>
    <w:p w14:paraId="4739EA67" w14:textId="77777777" w:rsidR="000F333D" w:rsidRPr="00000C75" w:rsidRDefault="000F333D" w:rsidP="00057F14">
      <w:pPr>
        <w:spacing w:after="120"/>
        <w:jc w:val="both"/>
        <w:rPr>
          <w:rFonts w:ascii="Arial" w:eastAsia="Times New Roman" w:hAnsi="Arial" w:cs="Arial"/>
          <w:lang w:val="en-US"/>
        </w:rPr>
      </w:pPr>
    </w:p>
    <w:p w14:paraId="66B6373D" w14:textId="5A8D6CEE" w:rsidR="00A1144E" w:rsidRPr="00000C75" w:rsidRDefault="00A1144E" w:rsidP="00A1144E">
      <w:pPr>
        <w:pStyle w:val="Style1"/>
        <w:rPr>
          <w:rFonts w:ascii="Arial" w:hAnsi="Arial" w:cs="Arial"/>
          <w:lang w:val="en-GB"/>
        </w:rPr>
      </w:pPr>
      <w:bookmarkStart w:id="20" w:name="_Toc169185601"/>
      <w:bookmarkStart w:id="21" w:name="_Toc238055351"/>
      <w:bookmarkEnd w:id="20"/>
      <w:r w:rsidRPr="00000C75">
        <w:rPr>
          <w:rFonts w:ascii="Arial" w:hAnsi="Arial" w:cs="Arial"/>
          <w:lang w:val="en-GB"/>
        </w:rPr>
        <w:t>QUALIFICATION AND EXPERIENCE REQUIREMENTS</w:t>
      </w:r>
      <w:bookmarkEnd w:id="21"/>
      <w:r w:rsidRPr="00000C75">
        <w:rPr>
          <w:rFonts w:ascii="Arial" w:hAnsi="Arial" w:cs="Arial"/>
          <w:lang w:val="en-GB"/>
        </w:rPr>
        <w:t xml:space="preserve"> </w:t>
      </w:r>
    </w:p>
    <w:p w14:paraId="213DFAD6" w14:textId="698F1FD2" w:rsidR="00A1144E" w:rsidRPr="00000C75" w:rsidRDefault="004E078F" w:rsidP="00A1144E">
      <w:pPr>
        <w:ind w:left="705"/>
        <w:jc w:val="both"/>
        <w:rPr>
          <w:rFonts w:ascii="Arial" w:hAnsi="Arial" w:cs="Arial"/>
        </w:rPr>
      </w:pPr>
      <w:r w:rsidRPr="00000C75">
        <w:rPr>
          <w:rFonts w:ascii="Arial" w:hAnsi="Arial" w:cs="Arial"/>
        </w:rPr>
        <w:t xml:space="preserve">This assignment is expected to be carried out by an individual consultant as the Master Trainer and there should be evidence of in-depth knowledge covering </w:t>
      </w:r>
      <w:r w:rsidR="001425F3" w:rsidRPr="00000C75">
        <w:rPr>
          <w:rFonts w:ascii="Arial" w:hAnsi="Arial" w:cs="Arial"/>
        </w:rPr>
        <w:t xml:space="preserve">survey methodology and field management </w:t>
      </w:r>
      <w:r w:rsidR="00BD43B1" w:rsidRPr="00000C75">
        <w:rPr>
          <w:rFonts w:ascii="Arial" w:hAnsi="Arial" w:cs="Arial"/>
        </w:rPr>
        <w:t>for household surveys</w:t>
      </w:r>
      <w:r w:rsidRPr="00000C75">
        <w:rPr>
          <w:rFonts w:ascii="Arial" w:hAnsi="Arial" w:cs="Arial"/>
        </w:rPr>
        <w:t>.  The specific profile is provided below</w:t>
      </w:r>
      <w:r w:rsidR="00A1144E" w:rsidRPr="00000C75">
        <w:rPr>
          <w:rFonts w:ascii="Arial" w:hAnsi="Arial" w:cs="Arial"/>
        </w:rPr>
        <w:t>:</w:t>
      </w:r>
    </w:p>
    <w:p w14:paraId="502521C4" w14:textId="77777777" w:rsidR="007C385F" w:rsidRPr="00000C75" w:rsidRDefault="007C385F" w:rsidP="00A1144E">
      <w:pPr>
        <w:pStyle w:val="NoSpacing"/>
        <w:spacing w:line="276" w:lineRule="auto"/>
        <w:jc w:val="both"/>
        <w:rPr>
          <w:rFonts w:ascii="Maiandra GD" w:hAnsi="Maiandra GD" w:cs="Arial"/>
          <w:b/>
        </w:rPr>
      </w:pPr>
    </w:p>
    <w:p w14:paraId="0258FF6E" w14:textId="77777777" w:rsidR="00A1144E" w:rsidRPr="00000C75" w:rsidRDefault="00A1144E" w:rsidP="00A1144E">
      <w:pPr>
        <w:tabs>
          <w:tab w:val="left" w:pos="1134"/>
        </w:tabs>
        <w:ind w:left="705"/>
        <w:rPr>
          <w:rFonts w:ascii="Arial" w:hAnsi="Arial" w:cs="Arial"/>
          <w:b/>
        </w:rPr>
      </w:pPr>
      <w:r w:rsidRPr="00000C75">
        <w:rPr>
          <w:rFonts w:ascii="Arial" w:hAnsi="Arial" w:cs="Arial"/>
          <w:b/>
        </w:rPr>
        <w:t>Qualifications and Skills</w:t>
      </w:r>
    </w:p>
    <w:p w14:paraId="7C88944C" w14:textId="1F269D9C" w:rsidR="00DF79C3" w:rsidRPr="00000C75" w:rsidRDefault="00492032" w:rsidP="00E56E83">
      <w:pPr>
        <w:numPr>
          <w:ilvl w:val="1"/>
          <w:numId w:val="6"/>
        </w:numPr>
        <w:tabs>
          <w:tab w:val="left" w:pos="990"/>
        </w:tabs>
        <w:spacing w:after="120" w:line="240" w:lineRule="auto"/>
        <w:ind w:left="990" w:hanging="420"/>
        <w:jc w:val="both"/>
        <w:rPr>
          <w:rFonts w:ascii="Arial" w:eastAsia="Times New Roman" w:hAnsi="Arial" w:cs="Arial"/>
          <w:lang w:val="en-US"/>
        </w:rPr>
      </w:pPr>
      <w:r w:rsidRPr="00000C75">
        <w:rPr>
          <w:rFonts w:ascii="Arial" w:eastAsia="Times New Roman" w:hAnsi="Arial" w:cs="Arial"/>
          <w:lang w:val="en-US"/>
        </w:rPr>
        <w:t xml:space="preserve">At least a Master’s Degree or equivalent in Survey </w:t>
      </w:r>
      <w:r w:rsidR="00A1575C" w:rsidRPr="00000C75">
        <w:rPr>
          <w:rFonts w:ascii="Arial" w:eastAsia="Times New Roman" w:hAnsi="Arial" w:cs="Arial"/>
          <w:lang w:val="en-US"/>
        </w:rPr>
        <w:t>Methodology</w:t>
      </w:r>
      <w:r w:rsidRPr="00000C75">
        <w:rPr>
          <w:rFonts w:ascii="Arial" w:eastAsia="Times New Roman" w:hAnsi="Arial" w:cs="Arial"/>
          <w:lang w:val="en-US"/>
        </w:rPr>
        <w:t xml:space="preserve"> or Statistics with special expertise in </w:t>
      </w:r>
      <w:r w:rsidR="00A1575C" w:rsidRPr="00000C75">
        <w:rPr>
          <w:rFonts w:ascii="Arial" w:eastAsia="Times New Roman" w:hAnsi="Arial" w:cs="Arial"/>
          <w:lang w:val="en-US"/>
        </w:rPr>
        <w:t>field management</w:t>
      </w:r>
      <w:r w:rsidR="00AF0AAF" w:rsidRPr="00000C75">
        <w:rPr>
          <w:rFonts w:ascii="Arial" w:eastAsia="Times New Roman" w:hAnsi="Arial" w:cs="Arial"/>
          <w:lang w:val="en-US"/>
        </w:rPr>
        <w:t>.</w:t>
      </w:r>
    </w:p>
    <w:p w14:paraId="0F75F623" w14:textId="58A92229" w:rsidR="004E078F" w:rsidRPr="00000C75" w:rsidRDefault="004E078F" w:rsidP="00E56E83">
      <w:pPr>
        <w:numPr>
          <w:ilvl w:val="1"/>
          <w:numId w:val="6"/>
        </w:numPr>
        <w:tabs>
          <w:tab w:val="left" w:pos="990"/>
        </w:tabs>
        <w:spacing w:after="120" w:line="240" w:lineRule="auto"/>
        <w:ind w:left="990" w:hanging="420"/>
        <w:jc w:val="both"/>
        <w:rPr>
          <w:rFonts w:ascii="Arial" w:eastAsia="Times New Roman" w:hAnsi="Arial" w:cs="Arial"/>
          <w:lang w:val="en-US"/>
        </w:rPr>
      </w:pPr>
      <w:r w:rsidRPr="00000C75">
        <w:rPr>
          <w:rFonts w:ascii="Arial" w:eastAsia="Times New Roman" w:hAnsi="Arial" w:cs="Arial"/>
          <w:lang w:val="en-US"/>
        </w:rPr>
        <w:t>Written and oral fluency in the English language is essential.  Knowledge of French and Portuguese would be an asset.</w:t>
      </w:r>
    </w:p>
    <w:p w14:paraId="3B705EF4" w14:textId="77777777" w:rsidR="004E078F" w:rsidRPr="00000C75" w:rsidRDefault="004E078F" w:rsidP="00E56E83">
      <w:pPr>
        <w:numPr>
          <w:ilvl w:val="1"/>
          <w:numId w:val="6"/>
        </w:numPr>
        <w:tabs>
          <w:tab w:val="left" w:pos="990"/>
        </w:tabs>
        <w:spacing w:after="120" w:line="240" w:lineRule="auto"/>
        <w:ind w:left="990" w:hanging="420"/>
        <w:jc w:val="both"/>
        <w:rPr>
          <w:rFonts w:ascii="Arial" w:eastAsia="Times New Roman" w:hAnsi="Arial" w:cs="Arial"/>
          <w:lang w:val="en-US"/>
        </w:rPr>
      </w:pPr>
      <w:r w:rsidRPr="00000C75">
        <w:rPr>
          <w:rFonts w:ascii="Arial" w:eastAsia="Times New Roman" w:hAnsi="Arial" w:cs="Arial"/>
          <w:lang w:val="en-US"/>
        </w:rPr>
        <w:lastRenderedPageBreak/>
        <w:t xml:space="preserve">Excellent oral and written communication, analytical, presentation and report writing skills in English Language.  </w:t>
      </w:r>
    </w:p>
    <w:p w14:paraId="453A5E27" w14:textId="60F77FFE" w:rsidR="00A1144E" w:rsidRPr="00000C75" w:rsidRDefault="004E078F" w:rsidP="00E56E83">
      <w:pPr>
        <w:numPr>
          <w:ilvl w:val="1"/>
          <w:numId w:val="6"/>
        </w:numPr>
        <w:tabs>
          <w:tab w:val="left" w:pos="990"/>
        </w:tabs>
        <w:spacing w:after="120" w:line="240" w:lineRule="auto"/>
        <w:ind w:left="990" w:hanging="420"/>
        <w:jc w:val="both"/>
        <w:rPr>
          <w:rFonts w:ascii="Arial" w:eastAsia="Times New Roman" w:hAnsi="Arial" w:cs="Arial"/>
          <w:lang w:val="en-US"/>
        </w:rPr>
      </w:pPr>
      <w:r w:rsidRPr="00000C75">
        <w:rPr>
          <w:rFonts w:ascii="Arial" w:eastAsia="Times New Roman" w:hAnsi="Arial" w:cs="Arial"/>
          <w:lang w:val="en-US"/>
        </w:rPr>
        <w:t>Excellent time management and organizational skills to prioritize workload and deliver needful during the training week</w:t>
      </w:r>
      <w:r w:rsidR="00A1144E" w:rsidRPr="00000C75">
        <w:rPr>
          <w:rFonts w:ascii="Arial" w:eastAsia="Times New Roman" w:hAnsi="Arial" w:cs="Arial"/>
          <w:lang w:val="en-US"/>
        </w:rPr>
        <w:t xml:space="preserve">. </w:t>
      </w:r>
    </w:p>
    <w:p w14:paraId="7CBE0224" w14:textId="72C9A5C2" w:rsidR="002A034B" w:rsidRPr="00000C75" w:rsidRDefault="002A034B" w:rsidP="00E56E83">
      <w:pPr>
        <w:numPr>
          <w:ilvl w:val="1"/>
          <w:numId w:val="6"/>
        </w:numPr>
        <w:tabs>
          <w:tab w:val="left" w:pos="990"/>
        </w:tabs>
        <w:spacing w:after="120" w:line="240" w:lineRule="auto"/>
        <w:ind w:left="990" w:hanging="420"/>
        <w:jc w:val="both"/>
        <w:rPr>
          <w:rFonts w:ascii="Arial" w:eastAsia="Times New Roman" w:hAnsi="Arial" w:cs="Arial"/>
          <w:lang w:val="en-US"/>
        </w:rPr>
      </w:pPr>
      <w:r w:rsidRPr="00000C75">
        <w:rPr>
          <w:rFonts w:ascii="Arial" w:eastAsia="Times New Roman" w:hAnsi="Arial" w:cs="Arial"/>
          <w:lang w:val="en-US"/>
        </w:rPr>
        <w:t>Excellent communication and interpersonal skills</w:t>
      </w:r>
    </w:p>
    <w:p w14:paraId="6B3AE8CA" w14:textId="77777777" w:rsidR="00A1144E" w:rsidRPr="00000C75" w:rsidRDefault="00A1144E" w:rsidP="00A1144E">
      <w:pPr>
        <w:tabs>
          <w:tab w:val="left" w:pos="1134"/>
        </w:tabs>
        <w:ind w:left="705"/>
        <w:rPr>
          <w:rFonts w:ascii="Arial" w:hAnsi="Arial" w:cs="Arial"/>
        </w:rPr>
      </w:pPr>
    </w:p>
    <w:p w14:paraId="4E01796E" w14:textId="77777777" w:rsidR="00A1144E" w:rsidRPr="00000C75" w:rsidRDefault="00A1144E" w:rsidP="00A1144E">
      <w:pPr>
        <w:tabs>
          <w:tab w:val="left" w:pos="1134"/>
        </w:tabs>
        <w:ind w:left="705"/>
        <w:rPr>
          <w:rFonts w:ascii="Arial" w:hAnsi="Arial" w:cs="Arial"/>
          <w:b/>
        </w:rPr>
      </w:pPr>
      <w:r w:rsidRPr="00000C75">
        <w:rPr>
          <w:rFonts w:ascii="Arial" w:hAnsi="Arial" w:cs="Arial"/>
          <w:b/>
        </w:rPr>
        <w:t>General Professional Experience</w:t>
      </w:r>
    </w:p>
    <w:p w14:paraId="25DA266D" w14:textId="47CC7905" w:rsidR="00D25A9C" w:rsidRDefault="004E078F" w:rsidP="00E56E83">
      <w:pPr>
        <w:numPr>
          <w:ilvl w:val="1"/>
          <w:numId w:val="6"/>
        </w:numPr>
        <w:tabs>
          <w:tab w:val="left" w:pos="990"/>
        </w:tabs>
        <w:spacing w:after="120" w:line="240" w:lineRule="auto"/>
        <w:ind w:left="990" w:hanging="420"/>
        <w:jc w:val="both"/>
        <w:rPr>
          <w:rFonts w:ascii="Arial" w:eastAsia="Times New Roman" w:hAnsi="Arial" w:cs="Arial"/>
          <w:lang w:val="en-US"/>
        </w:rPr>
      </w:pPr>
      <w:r w:rsidRPr="00000C75">
        <w:rPr>
          <w:rFonts w:ascii="Arial" w:eastAsia="Times New Roman" w:hAnsi="Arial" w:cs="Arial"/>
          <w:lang w:val="en-US"/>
        </w:rPr>
        <w:t xml:space="preserve">The Expert Must have at least </w:t>
      </w:r>
      <w:r w:rsidR="0092401F" w:rsidRPr="00000C75">
        <w:rPr>
          <w:rFonts w:ascii="Arial" w:eastAsia="Times New Roman" w:hAnsi="Arial" w:cs="Arial"/>
          <w:lang w:val="en-US"/>
        </w:rPr>
        <w:t xml:space="preserve">fifteen </w:t>
      </w:r>
      <w:r w:rsidRPr="00000C75">
        <w:rPr>
          <w:rFonts w:ascii="Arial" w:eastAsia="Times New Roman" w:hAnsi="Arial" w:cs="Arial"/>
          <w:lang w:val="en-US"/>
        </w:rPr>
        <w:t>(</w:t>
      </w:r>
      <w:r w:rsidR="0092401F" w:rsidRPr="00000C75">
        <w:rPr>
          <w:rFonts w:ascii="Arial" w:eastAsia="Times New Roman" w:hAnsi="Arial" w:cs="Arial"/>
          <w:lang w:val="en-US"/>
        </w:rPr>
        <w:t>15</w:t>
      </w:r>
      <w:r w:rsidRPr="00000C75">
        <w:rPr>
          <w:rFonts w:ascii="Arial" w:eastAsia="Times New Roman" w:hAnsi="Arial" w:cs="Arial"/>
          <w:lang w:val="en-US"/>
        </w:rPr>
        <w:t xml:space="preserve">) years of experience </w:t>
      </w:r>
      <w:r w:rsidR="00CD66AA" w:rsidRPr="00000C75">
        <w:rPr>
          <w:rFonts w:ascii="Arial" w:eastAsia="Times New Roman" w:hAnsi="Arial" w:cs="Arial"/>
          <w:lang w:val="en-US"/>
        </w:rPr>
        <w:t>in the design, implementation, and management of large</w:t>
      </w:r>
      <w:r w:rsidR="008223C2">
        <w:rPr>
          <w:rFonts w:ascii="Arial" w:eastAsia="Times New Roman" w:hAnsi="Arial" w:cs="Arial"/>
          <w:lang w:val="en-US"/>
        </w:rPr>
        <w:t>-</w:t>
      </w:r>
      <w:r w:rsidR="00CD66AA" w:rsidRPr="00000C75">
        <w:rPr>
          <w:rFonts w:ascii="Arial" w:eastAsia="Times New Roman" w:hAnsi="Arial" w:cs="Arial"/>
          <w:lang w:val="en-US"/>
        </w:rPr>
        <w:t>scale household surveys</w:t>
      </w:r>
      <w:r w:rsidR="004B0B60" w:rsidRPr="00000C75">
        <w:rPr>
          <w:rFonts w:ascii="Arial" w:eastAsia="Times New Roman" w:hAnsi="Arial" w:cs="Arial"/>
          <w:lang w:val="en-US"/>
        </w:rPr>
        <w:t xml:space="preserve"> </w:t>
      </w:r>
      <w:r w:rsidR="001438A2" w:rsidRPr="00000C75">
        <w:rPr>
          <w:rFonts w:ascii="Arial" w:eastAsia="Times New Roman" w:hAnsi="Arial" w:cs="Arial"/>
          <w:lang w:val="en-US"/>
        </w:rPr>
        <w:t>pertaining to Official Statistics</w:t>
      </w:r>
    </w:p>
    <w:p w14:paraId="50805D5F" w14:textId="06692DA3" w:rsidR="0046743D" w:rsidRPr="00000C75" w:rsidRDefault="0046743D" w:rsidP="00E56E83">
      <w:pPr>
        <w:numPr>
          <w:ilvl w:val="1"/>
          <w:numId w:val="6"/>
        </w:numPr>
        <w:tabs>
          <w:tab w:val="left" w:pos="990"/>
        </w:tabs>
        <w:spacing w:after="120" w:line="240" w:lineRule="auto"/>
        <w:ind w:left="990" w:hanging="420"/>
        <w:jc w:val="both"/>
        <w:rPr>
          <w:rFonts w:ascii="Arial" w:eastAsia="Times New Roman" w:hAnsi="Arial" w:cs="Arial"/>
          <w:lang w:val="en-US"/>
        </w:rPr>
      </w:pPr>
      <w:r>
        <w:rPr>
          <w:rFonts w:ascii="Arial" w:eastAsia="Times New Roman" w:hAnsi="Arial" w:cs="Arial"/>
          <w:lang w:val="en-US"/>
        </w:rPr>
        <w:t>The expert must have</w:t>
      </w:r>
      <w:r w:rsidR="003871DC">
        <w:rPr>
          <w:rFonts w:ascii="Arial" w:eastAsia="Times New Roman" w:hAnsi="Arial" w:cs="Arial"/>
          <w:lang w:val="en-US"/>
        </w:rPr>
        <w:t xml:space="preserve"> demonstrated experience in delivering training courses or capacity-building workshops on field management for household surveys.</w:t>
      </w:r>
    </w:p>
    <w:p w14:paraId="114DD6DA" w14:textId="77777777" w:rsidR="005B497B" w:rsidRPr="00000C75" w:rsidRDefault="005B497B" w:rsidP="00404307">
      <w:pPr>
        <w:tabs>
          <w:tab w:val="left" w:pos="1134"/>
        </w:tabs>
        <w:rPr>
          <w:rFonts w:ascii="Arial" w:hAnsi="Arial" w:cs="Arial"/>
          <w:b/>
        </w:rPr>
      </w:pPr>
    </w:p>
    <w:p w14:paraId="32D0BCC5" w14:textId="752115CA" w:rsidR="00A1144E" w:rsidRPr="00000C75" w:rsidRDefault="00A1144E" w:rsidP="00A1144E">
      <w:pPr>
        <w:tabs>
          <w:tab w:val="left" w:pos="1134"/>
        </w:tabs>
        <w:ind w:left="705"/>
        <w:rPr>
          <w:rFonts w:ascii="Arial" w:hAnsi="Arial" w:cs="Arial"/>
          <w:b/>
        </w:rPr>
      </w:pPr>
      <w:r w:rsidRPr="00000C75">
        <w:rPr>
          <w:rFonts w:ascii="Arial" w:hAnsi="Arial" w:cs="Arial"/>
          <w:b/>
        </w:rPr>
        <w:t>Specific Professional Experience</w:t>
      </w:r>
    </w:p>
    <w:p w14:paraId="1F4F30A9" w14:textId="25583EFB" w:rsidR="00FA2A4E" w:rsidRPr="00000C75" w:rsidRDefault="00FA2A4E" w:rsidP="00E56E83">
      <w:pPr>
        <w:numPr>
          <w:ilvl w:val="1"/>
          <w:numId w:val="6"/>
        </w:numPr>
        <w:tabs>
          <w:tab w:val="left" w:pos="900"/>
        </w:tabs>
        <w:spacing w:after="120" w:line="240" w:lineRule="auto"/>
        <w:ind w:left="900" w:hanging="420"/>
        <w:jc w:val="both"/>
        <w:rPr>
          <w:rFonts w:ascii="Arial" w:eastAsia="Times New Roman" w:hAnsi="Arial" w:cs="Arial"/>
          <w:lang w:val="en-US"/>
        </w:rPr>
      </w:pPr>
      <w:r w:rsidRPr="00000C75">
        <w:rPr>
          <w:rFonts w:ascii="Arial" w:eastAsia="Times New Roman" w:hAnsi="Arial" w:cs="Arial"/>
          <w:lang w:val="en-US"/>
        </w:rPr>
        <w:t xml:space="preserve">Proven experience in </w:t>
      </w:r>
      <w:r w:rsidR="009C1CBA" w:rsidRPr="00000C75">
        <w:rPr>
          <w:rFonts w:ascii="Arial" w:eastAsia="Times New Roman" w:hAnsi="Arial" w:cs="Arial"/>
          <w:lang w:val="en-US"/>
        </w:rPr>
        <w:t xml:space="preserve">field management, including planning and supervision of data collection, interviewer training, logistics coordination, and quality </w:t>
      </w:r>
      <w:r w:rsidR="00F15CF4" w:rsidRPr="00000C75">
        <w:rPr>
          <w:rFonts w:ascii="Arial" w:eastAsia="Times New Roman" w:hAnsi="Arial" w:cs="Arial"/>
          <w:lang w:val="en-US"/>
        </w:rPr>
        <w:t xml:space="preserve">assurance </w:t>
      </w:r>
      <w:r w:rsidR="006D622B" w:rsidRPr="00000C75">
        <w:rPr>
          <w:rFonts w:ascii="Arial" w:eastAsia="Times New Roman" w:hAnsi="Arial" w:cs="Arial"/>
          <w:lang w:val="en-US"/>
        </w:rPr>
        <w:t>in</w:t>
      </w:r>
      <w:r w:rsidR="00F15CF4" w:rsidRPr="00000C75">
        <w:rPr>
          <w:rFonts w:ascii="Arial" w:eastAsia="Times New Roman" w:hAnsi="Arial" w:cs="Arial"/>
          <w:lang w:val="en-US"/>
        </w:rPr>
        <w:t xml:space="preserve"> at </w:t>
      </w:r>
      <w:r w:rsidRPr="00000C75">
        <w:rPr>
          <w:rFonts w:ascii="Arial" w:eastAsia="Times New Roman" w:hAnsi="Arial" w:cs="Arial"/>
          <w:lang w:val="en-US"/>
        </w:rPr>
        <w:t>least 3 major surveys on Official Statistics at national level;</w:t>
      </w:r>
    </w:p>
    <w:p w14:paraId="3C0A8063" w14:textId="0A4B867E" w:rsidR="00FA2A4E" w:rsidRPr="00000C75" w:rsidRDefault="00FA2A4E" w:rsidP="00E56E83">
      <w:pPr>
        <w:numPr>
          <w:ilvl w:val="1"/>
          <w:numId w:val="6"/>
        </w:numPr>
        <w:tabs>
          <w:tab w:val="left" w:pos="900"/>
        </w:tabs>
        <w:spacing w:after="120" w:line="240" w:lineRule="auto"/>
        <w:ind w:left="900" w:hanging="420"/>
        <w:jc w:val="both"/>
        <w:rPr>
          <w:rFonts w:ascii="Arial" w:eastAsia="Times New Roman" w:hAnsi="Arial" w:cs="Arial"/>
          <w:lang w:val="en-US"/>
        </w:rPr>
      </w:pPr>
      <w:r w:rsidRPr="00000C75">
        <w:rPr>
          <w:rFonts w:ascii="Arial" w:eastAsia="Times New Roman" w:hAnsi="Arial" w:cs="Arial"/>
          <w:lang w:val="en-US"/>
        </w:rPr>
        <w:t xml:space="preserve">Experience in </w:t>
      </w:r>
      <w:r w:rsidR="00AF6464">
        <w:rPr>
          <w:rFonts w:ascii="Arial" w:eastAsia="Times New Roman" w:hAnsi="Arial" w:cs="Arial"/>
          <w:lang w:val="en-US"/>
        </w:rPr>
        <w:t>delivering</w:t>
      </w:r>
      <w:r w:rsidR="00AF6464" w:rsidRPr="00000C75">
        <w:rPr>
          <w:rFonts w:ascii="Arial" w:eastAsia="Times New Roman" w:hAnsi="Arial" w:cs="Arial"/>
          <w:lang w:val="en-US"/>
        </w:rPr>
        <w:t xml:space="preserve"> </w:t>
      </w:r>
      <w:r w:rsidRPr="00000C75">
        <w:rPr>
          <w:rFonts w:ascii="Arial" w:eastAsia="Times New Roman" w:hAnsi="Arial" w:cs="Arial"/>
          <w:lang w:val="en-US"/>
        </w:rPr>
        <w:t xml:space="preserve">training or technical assistance in </w:t>
      </w:r>
      <w:r w:rsidR="006D622B" w:rsidRPr="00000C75">
        <w:rPr>
          <w:rFonts w:ascii="Arial" w:hAnsi="Arial" w:cs="Arial"/>
        </w:rPr>
        <w:t>survey operations, including mixed-mode data collection, field monitoring, and quality control systems</w:t>
      </w:r>
      <w:r w:rsidRPr="00000C75">
        <w:rPr>
          <w:rFonts w:ascii="Arial" w:eastAsia="Times New Roman" w:hAnsi="Arial" w:cs="Arial"/>
          <w:lang w:val="en-US"/>
        </w:rPr>
        <w:t xml:space="preserve"> in at least three (3) developing countries; and</w:t>
      </w:r>
    </w:p>
    <w:p w14:paraId="7F43E4B2" w14:textId="14D50FB6" w:rsidR="00AD0BED" w:rsidRPr="00000C75" w:rsidRDefault="00FA2A4E" w:rsidP="00EF5D85">
      <w:pPr>
        <w:numPr>
          <w:ilvl w:val="1"/>
          <w:numId w:val="6"/>
        </w:numPr>
        <w:tabs>
          <w:tab w:val="left" w:pos="900"/>
        </w:tabs>
        <w:spacing w:after="120" w:line="240" w:lineRule="auto"/>
        <w:ind w:left="900" w:hanging="420"/>
        <w:jc w:val="both"/>
        <w:rPr>
          <w:rFonts w:ascii="Arial" w:eastAsia="Times New Roman" w:hAnsi="Arial" w:cs="Arial"/>
          <w:lang w:val="en-US"/>
        </w:rPr>
      </w:pPr>
      <w:r w:rsidRPr="00000C75">
        <w:rPr>
          <w:rFonts w:ascii="Arial" w:eastAsia="Times New Roman" w:hAnsi="Arial" w:cs="Arial"/>
          <w:lang w:val="en-US"/>
        </w:rPr>
        <w:t xml:space="preserve">Demonstrated experience in </w:t>
      </w:r>
      <w:r w:rsidR="005C411D" w:rsidRPr="00000C75">
        <w:rPr>
          <w:rFonts w:ascii="Arial" w:eastAsia="Times New Roman" w:hAnsi="Arial" w:cs="Arial"/>
          <w:lang w:val="en-US"/>
        </w:rPr>
        <w:t xml:space="preserve">the </w:t>
      </w:r>
      <w:r w:rsidRPr="00000C75">
        <w:rPr>
          <w:rFonts w:ascii="Arial" w:eastAsia="Times New Roman" w:hAnsi="Arial" w:cs="Arial"/>
          <w:lang w:val="en-US"/>
        </w:rPr>
        <w:t xml:space="preserve">use of </w:t>
      </w:r>
      <w:r w:rsidR="005C411D" w:rsidRPr="00000C75">
        <w:rPr>
          <w:rFonts w:ascii="Arial" w:hAnsi="Arial" w:cs="Arial"/>
        </w:rPr>
        <w:t xml:space="preserve">electronic data collection platforms </w:t>
      </w:r>
      <w:r w:rsidR="00300788">
        <w:rPr>
          <w:rFonts w:ascii="Arial" w:hAnsi="Arial" w:cs="Arial"/>
        </w:rPr>
        <w:t xml:space="preserve">(e.g., </w:t>
      </w:r>
      <w:r w:rsidR="005C411D" w:rsidRPr="00000C75">
        <w:rPr>
          <w:rFonts w:ascii="Arial" w:hAnsi="Arial" w:cs="Arial"/>
        </w:rPr>
        <w:t xml:space="preserve">Survey Solutions, </w:t>
      </w:r>
      <w:proofErr w:type="spellStart"/>
      <w:r w:rsidR="005C411D" w:rsidRPr="00000C75">
        <w:rPr>
          <w:rFonts w:ascii="Arial" w:hAnsi="Arial" w:cs="Arial"/>
        </w:rPr>
        <w:t>CSPro</w:t>
      </w:r>
      <w:proofErr w:type="spellEnd"/>
      <w:r w:rsidR="005C411D" w:rsidRPr="00000C75">
        <w:rPr>
          <w:rFonts w:ascii="Arial" w:hAnsi="Arial" w:cs="Arial"/>
        </w:rPr>
        <w:t xml:space="preserve">, ODK, </w:t>
      </w:r>
      <w:r w:rsidR="000A2B28">
        <w:rPr>
          <w:rFonts w:ascii="Arial" w:hAnsi="Arial" w:cs="Arial"/>
        </w:rPr>
        <w:t xml:space="preserve">Survey CTO, or similar CAPI platforms) </w:t>
      </w:r>
      <w:r w:rsidRPr="00000C75">
        <w:rPr>
          <w:rFonts w:ascii="Arial" w:eastAsia="Times New Roman" w:hAnsi="Arial" w:cs="Arial"/>
          <w:lang w:val="en-US"/>
        </w:rPr>
        <w:t xml:space="preserve">at national level or as a </w:t>
      </w:r>
      <w:r w:rsidR="000A2B28">
        <w:rPr>
          <w:rFonts w:ascii="Arial" w:eastAsia="Times New Roman" w:hAnsi="Arial" w:cs="Arial"/>
          <w:lang w:val="en-US"/>
        </w:rPr>
        <w:t>trainer/</w:t>
      </w:r>
      <w:r w:rsidRPr="00000C75">
        <w:rPr>
          <w:rFonts w:ascii="Arial" w:eastAsia="Times New Roman" w:hAnsi="Arial" w:cs="Arial"/>
          <w:lang w:val="en-US"/>
        </w:rPr>
        <w:t>resource person.</w:t>
      </w:r>
    </w:p>
    <w:p w14:paraId="024BE736" w14:textId="77777777" w:rsidR="00AD0BED" w:rsidRPr="00000C75" w:rsidRDefault="00AD0BED" w:rsidP="00EF5D85">
      <w:pPr>
        <w:jc w:val="both"/>
        <w:rPr>
          <w:rFonts w:ascii="Arial" w:hAnsi="Arial" w:cs="Arial"/>
          <w:lang w:val="en-US"/>
        </w:rPr>
      </w:pPr>
    </w:p>
    <w:p w14:paraId="32C4195C" w14:textId="0DFC5B40" w:rsidR="00A1144E" w:rsidRPr="00000C75" w:rsidRDefault="00A1144E" w:rsidP="00A1144E">
      <w:pPr>
        <w:ind w:left="705"/>
        <w:jc w:val="both"/>
        <w:rPr>
          <w:rFonts w:ascii="Arial" w:hAnsi="Arial" w:cs="Arial"/>
        </w:rPr>
      </w:pPr>
      <w:r w:rsidRPr="00000C75">
        <w:rPr>
          <w:rFonts w:ascii="Arial" w:hAnsi="Arial" w:cs="Arial"/>
        </w:rPr>
        <w:t>The expert must be independent and free from conflicts of interest in the responsibilities they take on.</w:t>
      </w:r>
    </w:p>
    <w:p w14:paraId="280DB989" w14:textId="77777777" w:rsidR="00A1144E" w:rsidRPr="00000C75" w:rsidRDefault="00A1144E" w:rsidP="00A1144E">
      <w:pPr>
        <w:ind w:left="705"/>
        <w:jc w:val="both"/>
        <w:rPr>
          <w:rFonts w:ascii="Arial" w:hAnsi="Arial" w:cs="Arial"/>
        </w:rPr>
      </w:pPr>
      <w:r w:rsidRPr="00000C75">
        <w:rPr>
          <w:rFonts w:ascii="Arial" w:hAnsi="Arial" w:cs="Arial"/>
        </w:rPr>
        <w:t xml:space="preserve">Note that civil servants and other staff of the public administration, of the partner country or of international/regional organizations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14:paraId="0C07133C" w14:textId="77777777" w:rsidR="00754B98" w:rsidRPr="00000C75" w:rsidRDefault="00754B98" w:rsidP="00A1144E">
      <w:pPr>
        <w:ind w:left="705"/>
        <w:jc w:val="both"/>
        <w:rPr>
          <w:rFonts w:ascii="Arial" w:hAnsi="Arial" w:cs="Arial"/>
        </w:rPr>
      </w:pPr>
    </w:p>
    <w:p w14:paraId="5376AA4C" w14:textId="45FCED0A" w:rsidR="00FB0187" w:rsidRPr="00000C75" w:rsidRDefault="00FB0187" w:rsidP="00FB0187">
      <w:pPr>
        <w:pStyle w:val="Style1"/>
        <w:rPr>
          <w:rFonts w:ascii="Arial" w:hAnsi="Arial" w:cs="Arial"/>
          <w:lang w:val="en-GB"/>
        </w:rPr>
      </w:pPr>
      <w:bookmarkStart w:id="22" w:name="_Toc238055352"/>
      <w:r w:rsidRPr="00000C75">
        <w:rPr>
          <w:rFonts w:ascii="Arial" w:hAnsi="Arial" w:cs="Arial"/>
          <w:lang w:val="en-GB"/>
        </w:rPr>
        <w:t>REPORTING REQUIREMENTS AND TIME SCHEDULED FOR DELIVERABLES</w:t>
      </w:r>
      <w:bookmarkEnd w:id="22"/>
      <w:r w:rsidRPr="00000C75">
        <w:rPr>
          <w:rFonts w:ascii="Arial" w:hAnsi="Arial" w:cs="Arial"/>
          <w:lang w:val="en-GB"/>
        </w:rPr>
        <w:t xml:space="preserve"> </w:t>
      </w:r>
    </w:p>
    <w:p w14:paraId="0A701209" w14:textId="7CDBC867" w:rsidR="00FB0187" w:rsidRPr="00000C75" w:rsidRDefault="00455BB8" w:rsidP="00FB0187">
      <w:pPr>
        <w:pStyle w:val="Style11"/>
        <w:rPr>
          <w:rFonts w:ascii="Arial" w:hAnsi="Arial"/>
          <w:color w:val="auto"/>
        </w:rPr>
      </w:pPr>
      <w:bookmarkStart w:id="23" w:name="_Toc238055353"/>
      <w:r w:rsidRPr="00000C75">
        <w:rPr>
          <w:rFonts w:ascii="Arial" w:hAnsi="Arial"/>
          <w:color w:val="auto"/>
        </w:rPr>
        <w:t>Reporting requirements</w:t>
      </w:r>
      <w:bookmarkEnd w:id="23"/>
    </w:p>
    <w:p w14:paraId="31388DE0" w14:textId="1CBEEFCC" w:rsidR="00562A41" w:rsidRPr="00000C75" w:rsidRDefault="00562A41" w:rsidP="00562A41">
      <w:pPr>
        <w:ind w:left="705"/>
        <w:jc w:val="both"/>
        <w:rPr>
          <w:rFonts w:ascii="Arial" w:hAnsi="Arial" w:cs="Arial"/>
        </w:rPr>
      </w:pPr>
      <w:r w:rsidRPr="00000C75">
        <w:rPr>
          <w:rFonts w:ascii="Arial" w:hAnsi="Arial" w:cs="Arial"/>
        </w:rPr>
        <w:t xml:space="preserve">The consultant shall operate under the </w:t>
      </w:r>
      <w:r w:rsidR="00DE00EF" w:rsidRPr="00000C75">
        <w:rPr>
          <w:rFonts w:ascii="Arial" w:hAnsi="Arial" w:cs="Arial"/>
        </w:rPr>
        <w:t>guidance of the Officer – Research &amp; Statistic</w:t>
      </w:r>
      <w:r w:rsidR="003641D7">
        <w:rPr>
          <w:rFonts w:ascii="Arial" w:hAnsi="Arial" w:cs="Arial"/>
        </w:rPr>
        <w:t>s.</w:t>
      </w:r>
    </w:p>
    <w:p w14:paraId="61A7A8DC" w14:textId="6402203A" w:rsidR="00562A41" w:rsidRPr="00000C75" w:rsidRDefault="00562A41" w:rsidP="00562A41">
      <w:pPr>
        <w:ind w:left="705"/>
        <w:jc w:val="both"/>
        <w:rPr>
          <w:rFonts w:ascii="Arial" w:hAnsi="Arial" w:cs="Arial"/>
        </w:rPr>
      </w:pPr>
      <w:r w:rsidRPr="00000C75">
        <w:rPr>
          <w:rFonts w:ascii="Arial" w:hAnsi="Arial" w:cs="Arial"/>
        </w:rPr>
        <w:t>All the deliverables shall be delivered to the</w:t>
      </w:r>
      <w:r w:rsidR="00AB4322" w:rsidRPr="00000C75">
        <w:rPr>
          <w:rFonts w:ascii="Arial" w:hAnsi="Arial" w:cs="Arial"/>
        </w:rPr>
        <w:t xml:space="preserve"> </w:t>
      </w:r>
      <w:r w:rsidR="007C385F" w:rsidRPr="00000C75">
        <w:rPr>
          <w:rFonts w:ascii="Arial" w:hAnsi="Arial" w:cs="Arial"/>
        </w:rPr>
        <w:t xml:space="preserve">Officer </w:t>
      </w:r>
      <w:r w:rsidRPr="00000C75">
        <w:rPr>
          <w:rFonts w:ascii="Arial" w:hAnsi="Arial" w:cs="Arial"/>
        </w:rPr>
        <w:t>– Research and Statistics</w:t>
      </w:r>
      <w:r w:rsidR="00DE00EF" w:rsidRPr="00000C75">
        <w:rPr>
          <w:rFonts w:ascii="Arial" w:hAnsi="Arial" w:cs="Arial"/>
        </w:rPr>
        <w:t xml:space="preserve"> who shall assess and review the deliverables in line with the requirement of the Term</w:t>
      </w:r>
      <w:r w:rsidR="003C063F" w:rsidRPr="00000C75">
        <w:rPr>
          <w:rFonts w:ascii="Arial" w:hAnsi="Arial" w:cs="Arial"/>
        </w:rPr>
        <w:t>s</w:t>
      </w:r>
      <w:r w:rsidR="00DE00EF" w:rsidRPr="00000C75">
        <w:rPr>
          <w:rFonts w:ascii="Arial" w:hAnsi="Arial" w:cs="Arial"/>
        </w:rPr>
        <w:t xml:space="preserve"> of the Reference</w:t>
      </w:r>
      <w:r w:rsidR="00FB02C3" w:rsidRPr="00000C75">
        <w:rPr>
          <w:rFonts w:ascii="Arial" w:hAnsi="Arial" w:cs="Arial"/>
        </w:rPr>
        <w:t>.</w:t>
      </w:r>
    </w:p>
    <w:p w14:paraId="74C1200F" w14:textId="2D28855A" w:rsidR="00EF6199" w:rsidRPr="00000C75" w:rsidRDefault="00562A41" w:rsidP="00904F10">
      <w:pPr>
        <w:ind w:left="705"/>
        <w:jc w:val="both"/>
        <w:rPr>
          <w:rFonts w:ascii="Arial" w:hAnsi="Arial" w:cs="Arial"/>
        </w:rPr>
      </w:pPr>
      <w:r w:rsidRPr="00000C75">
        <w:rPr>
          <w:rFonts w:ascii="Arial" w:hAnsi="Arial" w:cs="Arial"/>
        </w:rPr>
        <w:lastRenderedPageBreak/>
        <w:t xml:space="preserve">All reports shall be in electronic format in MS Word, Excel or PowerPoint as the case may be. The Expert shall work with the Secretariat up to the end of the assignment, shall have delivered the following in electronic format </w:t>
      </w:r>
      <w:r w:rsidR="00CE3DBD" w:rsidRPr="00000C75">
        <w:rPr>
          <w:rFonts w:ascii="Arial" w:hAnsi="Arial" w:cs="Arial"/>
        </w:rPr>
        <w:t>as mentioned in the table below</w:t>
      </w:r>
      <w:r w:rsidR="00455BB8" w:rsidRPr="00000C75">
        <w:rPr>
          <w:rFonts w:ascii="Arial" w:hAnsi="Arial" w:cs="Arial"/>
        </w:rPr>
        <w:t>:</w:t>
      </w: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2532"/>
        <w:gridCol w:w="3969"/>
      </w:tblGrid>
      <w:tr w:rsidR="00000C75" w:rsidRPr="00000C75" w14:paraId="0E7F7E90" w14:textId="77777777" w:rsidTr="00490CB6">
        <w:tc>
          <w:tcPr>
            <w:tcW w:w="1890" w:type="dxa"/>
          </w:tcPr>
          <w:p w14:paraId="2383B969" w14:textId="77777777" w:rsidR="00562A41" w:rsidRPr="00000C75" w:rsidRDefault="00562A41" w:rsidP="00562A41">
            <w:pPr>
              <w:spacing w:after="0"/>
              <w:jc w:val="both"/>
              <w:rPr>
                <w:rFonts w:ascii="Arial" w:eastAsia="Times New Roman" w:hAnsi="Arial" w:cs="Arial"/>
                <w:b/>
                <w:bCs/>
                <w:lang w:val="en-US"/>
              </w:rPr>
            </w:pPr>
            <w:bookmarkStart w:id="24" w:name="_Hlk163164741"/>
            <w:r w:rsidRPr="00000C75">
              <w:rPr>
                <w:rFonts w:ascii="Arial" w:eastAsia="Times New Roman" w:hAnsi="Arial" w:cs="Arial"/>
                <w:b/>
                <w:bCs/>
                <w:lang w:val="en-US"/>
              </w:rPr>
              <w:t>Name of report</w:t>
            </w:r>
          </w:p>
        </w:tc>
        <w:tc>
          <w:tcPr>
            <w:tcW w:w="2532" w:type="dxa"/>
          </w:tcPr>
          <w:p w14:paraId="0F6CC85D" w14:textId="77777777" w:rsidR="00562A41" w:rsidRPr="00000C75" w:rsidRDefault="00562A41" w:rsidP="00562A41">
            <w:pPr>
              <w:spacing w:after="0"/>
              <w:jc w:val="both"/>
              <w:rPr>
                <w:rFonts w:ascii="Arial" w:eastAsia="Times New Roman" w:hAnsi="Arial" w:cs="Arial"/>
                <w:b/>
                <w:bCs/>
                <w:lang w:val="en-US"/>
              </w:rPr>
            </w:pPr>
            <w:r w:rsidRPr="00000C75">
              <w:rPr>
                <w:rFonts w:ascii="Arial" w:eastAsia="Times New Roman" w:hAnsi="Arial" w:cs="Arial"/>
                <w:b/>
                <w:bCs/>
                <w:lang w:val="en-US"/>
              </w:rPr>
              <w:t>Content</w:t>
            </w:r>
          </w:p>
        </w:tc>
        <w:tc>
          <w:tcPr>
            <w:tcW w:w="3969" w:type="dxa"/>
          </w:tcPr>
          <w:p w14:paraId="5B4F5BBE" w14:textId="77777777" w:rsidR="00562A41" w:rsidRPr="00000C75" w:rsidRDefault="00562A41" w:rsidP="00562A41">
            <w:pPr>
              <w:spacing w:after="0"/>
              <w:jc w:val="both"/>
              <w:rPr>
                <w:rFonts w:ascii="Arial" w:eastAsia="Times New Roman" w:hAnsi="Arial" w:cs="Arial"/>
                <w:b/>
                <w:bCs/>
                <w:lang w:val="en-US"/>
              </w:rPr>
            </w:pPr>
            <w:r w:rsidRPr="00000C75">
              <w:rPr>
                <w:rFonts w:ascii="Arial" w:eastAsia="Times New Roman" w:hAnsi="Arial" w:cs="Arial"/>
                <w:b/>
                <w:bCs/>
                <w:lang w:val="en-US"/>
              </w:rPr>
              <w:t>Time of submission</w:t>
            </w:r>
          </w:p>
        </w:tc>
      </w:tr>
      <w:tr w:rsidR="00000C75" w:rsidRPr="00000C75" w14:paraId="2DA3A1FC" w14:textId="77777777" w:rsidTr="00490CB6">
        <w:tc>
          <w:tcPr>
            <w:tcW w:w="1890" w:type="dxa"/>
          </w:tcPr>
          <w:p w14:paraId="4C271B6D" w14:textId="77777777" w:rsidR="00562A41" w:rsidRPr="00000C75" w:rsidRDefault="00562A41" w:rsidP="00562A41">
            <w:pPr>
              <w:spacing w:after="0"/>
              <w:jc w:val="both"/>
              <w:rPr>
                <w:rFonts w:ascii="Arial" w:eastAsia="Times New Roman" w:hAnsi="Arial" w:cs="Arial"/>
                <w:lang w:val="en-US"/>
              </w:rPr>
            </w:pPr>
            <w:r w:rsidRPr="00000C75">
              <w:rPr>
                <w:rFonts w:ascii="Arial" w:eastAsia="Calibri" w:hAnsi="Arial" w:cs="Arial"/>
                <w:lang w:val="en-ZA"/>
              </w:rPr>
              <w:t xml:space="preserve">Concept Note </w:t>
            </w:r>
          </w:p>
        </w:tc>
        <w:tc>
          <w:tcPr>
            <w:tcW w:w="2532" w:type="dxa"/>
          </w:tcPr>
          <w:p w14:paraId="03755574" w14:textId="03FF9927" w:rsidR="00562A41" w:rsidRPr="00000C75" w:rsidRDefault="00E65E61" w:rsidP="00D7386C">
            <w:pPr>
              <w:spacing w:after="0"/>
              <w:jc w:val="both"/>
              <w:rPr>
                <w:rFonts w:ascii="Arial" w:eastAsia="Times New Roman" w:hAnsi="Arial" w:cs="Arial"/>
                <w:lang w:val="en-US"/>
              </w:rPr>
            </w:pPr>
            <w:r w:rsidRPr="00000C75">
              <w:rPr>
                <w:rFonts w:ascii="Arial" w:eastAsia="Times New Roman" w:hAnsi="Arial" w:cs="Arial"/>
                <w:lang w:val="en-ZA" w:eastAsia="en-GB"/>
              </w:rPr>
              <w:t>As per</w:t>
            </w:r>
            <w:r w:rsidR="00976C6C" w:rsidRPr="00000C75">
              <w:rPr>
                <w:rFonts w:ascii="Arial" w:eastAsia="Times New Roman" w:hAnsi="Arial" w:cs="Arial"/>
                <w:lang w:val="en-ZA" w:eastAsia="en-GB"/>
              </w:rPr>
              <w:t xml:space="preserve"> 2.3 and </w:t>
            </w:r>
            <w:r w:rsidRPr="00000C75">
              <w:rPr>
                <w:rFonts w:ascii="Arial" w:eastAsia="Times New Roman" w:hAnsi="Arial" w:cs="Arial"/>
                <w:lang w:val="en-ZA" w:eastAsia="en-GB"/>
              </w:rPr>
              <w:t xml:space="preserve"> 3.4 – 1 above</w:t>
            </w:r>
          </w:p>
        </w:tc>
        <w:tc>
          <w:tcPr>
            <w:tcW w:w="3969" w:type="dxa"/>
          </w:tcPr>
          <w:p w14:paraId="475BF3C5" w14:textId="43EE70B8" w:rsidR="00562A41" w:rsidRPr="00000C75" w:rsidRDefault="00562A41" w:rsidP="00562A41">
            <w:pPr>
              <w:spacing w:after="0"/>
              <w:jc w:val="both"/>
              <w:rPr>
                <w:rFonts w:ascii="Arial" w:eastAsia="Times New Roman" w:hAnsi="Arial" w:cs="Arial"/>
                <w:lang w:val="en-US"/>
              </w:rPr>
            </w:pPr>
            <w:r w:rsidRPr="00000C75">
              <w:rPr>
                <w:rFonts w:ascii="Arial" w:eastAsia="Calibri" w:hAnsi="Arial" w:cs="Arial"/>
                <w:lang w:val="en-ZA"/>
              </w:rPr>
              <w:t xml:space="preserve">No later than </w:t>
            </w:r>
            <w:r w:rsidR="000645D5" w:rsidRPr="00000C75">
              <w:rPr>
                <w:rFonts w:ascii="Arial" w:eastAsia="Calibri" w:hAnsi="Arial" w:cs="Arial"/>
                <w:lang w:val="en-ZA"/>
              </w:rPr>
              <w:t>14</w:t>
            </w:r>
            <w:r w:rsidRPr="00000C75">
              <w:rPr>
                <w:rFonts w:ascii="Arial" w:eastAsia="Calibri" w:hAnsi="Arial" w:cs="Arial"/>
                <w:lang w:val="en-ZA"/>
              </w:rPr>
              <w:t xml:space="preserve"> calendar days after the signing of the contract.</w:t>
            </w:r>
          </w:p>
        </w:tc>
      </w:tr>
      <w:tr w:rsidR="00B83859" w:rsidRPr="00000C75" w14:paraId="1A7BCDD9" w14:textId="77777777" w:rsidTr="00490CB6">
        <w:tc>
          <w:tcPr>
            <w:tcW w:w="1890" w:type="dxa"/>
          </w:tcPr>
          <w:p w14:paraId="729D517E" w14:textId="6ABEB423" w:rsidR="00B83859" w:rsidRPr="00000C75" w:rsidRDefault="00B83859" w:rsidP="00562A41">
            <w:pPr>
              <w:spacing w:after="0"/>
              <w:jc w:val="both"/>
              <w:rPr>
                <w:rFonts w:ascii="Arial" w:eastAsia="Calibri" w:hAnsi="Arial" w:cs="Arial"/>
                <w:lang w:val="en-ZA"/>
              </w:rPr>
            </w:pPr>
            <w:r>
              <w:rPr>
                <w:rFonts w:ascii="Arial" w:eastAsia="Calibri" w:hAnsi="Arial" w:cs="Arial"/>
                <w:lang w:val="en-ZA"/>
              </w:rPr>
              <w:t>Training materials</w:t>
            </w:r>
          </w:p>
        </w:tc>
        <w:tc>
          <w:tcPr>
            <w:tcW w:w="2532" w:type="dxa"/>
          </w:tcPr>
          <w:p w14:paraId="184C4BAF" w14:textId="409B36F9" w:rsidR="00B83859" w:rsidRPr="00000C75" w:rsidRDefault="00B83859" w:rsidP="00D7386C">
            <w:pPr>
              <w:spacing w:after="0"/>
              <w:jc w:val="both"/>
              <w:rPr>
                <w:rFonts w:ascii="Arial" w:eastAsia="Times New Roman" w:hAnsi="Arial" w:cs="Arial"/>
                <w:lang w:val="en-ZA" w:eastAsia="en-GB"/>
              </w:rPr>
            </w:pPr>
            <w:r w:rsidRPr="006E3ECA">
              <w:rPr>
                <w:rFonts w:ascii="Arial" w:eastAsia="Times New Roman" w:hAnsi="Arial" w:cs="Arial"/>
                <w:lang w:val="en-ZA" w:eastAsia="en-GB"/>
              </w:rPr>
              <w:t xml:space="preserve">As per </w:t>
            </w:r>
            <w:r w:rsidR="006911E4" w:rsidRPr="00B95472">
              <w:rPr>
                <w:rFonts w:ascii="Arial" w:eastAsia="Times New Roman" w:hAnsi="Arial" w:cs="Arial"/>
                <w:lang w:val="en-ZA" w:eastAsia="en-GB"/>
              </w:rPr>
              <w:t>2</w:t>
            </w:r>
            <w:r w:rsidR="006911E4">
              <w:rPr>
                <w:rFonts w:ascii="Arial" w:eastAsia="Times New Roman" w:hAnsi="Arial" w:cs="Arial"/>
                <w:lang w:val="en-ZA" w:eastAsia="en-GB"/>
              </w:rPr>
              <w:t>.4</w:t>
            </w:r>
            <w:r w:rsidR="00294CE7">
              <w:rPr>
                <w:rFonts w:ascii="Arial" w:eastAsia="Times New Roman" w:hAnsi="Arial" w:cs="Arial"/>
                <w:lang w:val="en-ZA" w:eastAsia="en-GB"/>
              </w:rPr>
              <w:t xml:space="preserve"> and 3.1 above</w:t>
            </w:r>
          </w:p>
        </w:tc>
        <w:tc>
          <w:tcPr>
            <w:tcW w:w="3969" w:type="dxa"/>
          </w:tcPr>
          <w:p w14:paraId="42002442" w14:textId="16A4417A" w:rsidR="00B83859" w:rsidRPr="00000C75" w:rsidRDefault="00B83859" w:rsidP="00562A41">
            <w:pPr>
              <w:spacing w:after="0"/>
              <w:jc w:val="both"/>
              <w:rPr>
                <w:rFonts w:ascii="Arial" w:eastAsia="Calibri" w:hAnsi="Arial" w:cs="Arial"/>
                <w:lang w:val="en-ZA"/>
              </w:rPr>
            </w:pPr>
            <w:r>
              <w:rPr>
                <w:rFonts w:ascii="Arial" w:eastAsia="Calibri" w:hAnsi="Arial" w:cs="Arial"/>
                <w:lang w:val="en-ZA"/>
              </w:rPr>
              <w:t>No later than 30 calendar days after approval of Concept Note</w:t>
            </w:r>
          </w:p>
        </w:tc>
      </w:tr>
      <w:tr w:rsidR="00562A41" w:rsidRPr="00000C75" w14:paraId="0A330556" w14:textId="77777777" w:rsidTr="00490CB6">
        <w:tc>
          <w:tcPr>
            <w:tcW w:w="1890" w:type="dxa"/>
          </w:tcPr>
          <w:p w14:paraId="798A1D15" w14:textId="77777777" w:rsidR="00562A41" w:rsidRPr="00000C75" w:rsidRDefault="00562A41" w:rsidP="00562A41">
            <w:pPr>
              <w:spacing w:after="0"/>
              <w:jc w:val="both"/>
              <w:rPr>
                <w:rFonts w:ascii="Arial" w:eastAsia="Calibri" w:hAnsi="Arial" w:cs="Arial"/>
                <w:lang w:val="en-ZA"/>
              </w:rPr>
            </w:pPr>
            <w:r w:rsidRPr="00000C75">
              <w:rPr>
                <w:rFonts w:ascii="Arial" w:eastAsia="Calibri" w:hAnsi="Arial" w:cs="Arial"/>
                <w:lang w:val="en-ZA"/>
              </w:rPr>
              <w:t>Workshop report</w:t>
            </w:r>
          </w:p>
        </w:tc>
        <w:tc>
          <w:tcPr>
            <w:tcW w:w="2532" w:type="dxa"/>
          </w:tcPr>
          <w:p w14:paraId="14DB1FC6" w14:textId="5B63723B" w:rsidR="00D819E6" w:rsidRPr="00000C75" w:rsidRDefault="00490CB6" w:rsidP="00562A41">
            <w:pPr>
              <w:spacing w:after="0"/>
              <w:jc w:val="both"/>
              <w:rPr>
                <w:rFonts w:ascii="Arial" w:eastAsia="Calibri" w:hAnsi="Arial" w:cs="Arial"/>
                <w:lang w:val="en-ZA"/>
              </w:rPr>
            </w:pPr>
            <w:r w:rsidRPr="00000C75">
              <w:rPr>
                <w:rFonts w:ascii="Arial" w:eastAsia="Times New Roman" w:hAnsi="Arial" w:cs="Arial"/>
                <w:lang w:val="en-US"/>
              </w:rPr>
              <w:t>As per</w:t>
            </w:r>
            <w:r w:rsidR="00976C6C" w:rsidRPr="00000C75">
              <w:rPr>
                <w:rFonts w:ascii="Arial" w:eastAsia="Times New Roman" w:hAnsi="Arial" w:cs="Arial"/>
                <w:lang w:val="en-US"/>
              </w:rPr>
              <w:t xml:space="preserve"> 2.3 and</w:t>
            </w:r>
            <w:r w:rsidRPr="00000C75">
              <w:rPr>
                <w:rFonts w:ascii="Arial" w:eastAsia="Times New Roman" w:hAnsi="Arial" w:cs="Arial"/>
                <w:lang w:val="en-US"/>
              </w:rPr>
              <w:t xml:space="preserve"> 3.4 – </w:t>
            </w:r>
            <w:r w:rsidR="00DB51EA" w:rsidRPr="00000C75">
              <w:rPr>
                <w:rFonts w:ascii="Arial" w:eastAsia="Times New Roman" w:hAnsi="Arial" w:cs="Arial"/>
                <w:lang w:val="en-US"/>
              </w:rPr>
              <w:t>2</w:t>
            </w:r>
            <w:r w:rsidRPr="00000C75">
              <w:rPr>
                <w:rFonts w:ascii="Arial" w:eastAsia="Times New Roman" w:hAnsi="Arial" w:cs="Arial"/>
                <w:lang w:val="en-US"/>
              </w:rPr>
              <w:t xml:space="preserve"> above</w:t>
            </w:r>
          </w:p>
        </w:tc>
        <w:tc>
          <w:tcPr>
            <w:tcW w:w="3969" w:type="dxa"/>
          </w:tcPr>
          <w:p w14:paraId="355EA029" w14:textId="2D671ABC" w:rsidR="00562A41" w:rsidRPr="00000C75" w:rsidRDefault="00562A41" w:rsidP="00562A41">
            <w:pPr>
              <w:spacing w:after="0"/>
              <w:jc w:val="both"/>
              <w:rPr>
                <w:rFonts w:ascii="Arial" w:eastAsia="Calibri" w:hAnsi="Arial" w:cs="Arial"/>
                <w:lang w:val="en-ZA"/>
              </w:rPr>
            </w:pPr>
            <w:r w:rsidRPr="00000C75">
              <w:rPr>
                <w:rFonts w:ascii="Arial" w:eastAsia="Calibri" w:hAnsi="Arial" w:cs="Arial"/>
                <w:lang w:val="en-ZA"/>
              </w:rPr>
              <w:t xml:space="preserve">No later than </w:t>
            </w:r>
            <w:r w:rsidR="000645D5" w:rsidRPr="00000C75">
              <w:rPr>
                <w:rFonts w:ascii="Arial" w:eastAsia="Calibri" w:hAnsi="Arial" w:cs="Arial"/>
                <w:lang w:val="en-ZA"/>
              </w:rPr>
              <w:t>14</w:t>
            </w:r>
            <w:r w:rsidRPr="00000C75">
              <w:rPr>
                <w:rFonts w:ascii="Arial" w:eastAsia="Calibri" w:hAnsi="Arial" w:cs="Arial"/>
                <w:lang w:val="en-ZA"/>
              </w:rPr>
              <w:t xml:space="preserve"> calendar days after the completion of the regional training workshop.</w:t>
            </w:r>
          </w:p>
        </w:tc>
      </w:tr>
      <w:bookmarkEnd w:id="24"/>
    </w:tbl>
    <w:p w14:paraId="0AB749F0" w14:textId="77777777" w:rsidR="00455BB8" w:rsidRPr="00000C75" w:rsidRDefault="00455BB8" w:rsidP="00455BB8">
      <w:pPr>
        <w:ind w:left="705"/>
        <w:jc w:val="both"/>
        <w:rPr>
          <w:rFonts w:ascii="Arial" w:hAnsi="Arial" w:cs="Arial"/>
        </w:rPr>
      </w:pPr>
    </w:p>
    <w:p w14:paraId="698A15F4" w14:textId="2F5ED53C" w:rsidR="00455BB8" w:rsidRPr="00000C75" w:rsidRDefault="00455BB8" w:rsidP="00455BB8">
      <w:pPr>
        <w:pStyle w:val="Style11"/>
        <w:rPr>
          <w:rFonts w:ascii="Arial" w:hAnsi="Arial"/>
          <w:color w:val="auto"/>
        </w:rPr>
      </w:pPr>
      <w:bookmarkStart w:id="25" w:name="_Toc169024357"/>
      <w:bookmarkStart w:id="26" w:name="_Toc169185605"/>
      <w:bookmarkStart w:id="27" w:name="_Toc238055354"/>
      <w:bookmarkEnd w:id="25"/>
      <w:bookmarkEnd w:id="26"/>
      <w:r w:rsidRPr="00000C75">
        <w:rPr>
          <w:rFonts w:ascii="Arial" w:hAnsi="Arial"/>
          <w:color w:val="auto"/>
        </w:rPr>
        <w:t>Submission and approval of report</w:t>
      </w:r>
      <w:bookmarkEnd w:id="27"/>
    </w:p>
    <w:p w14:paraId="5C42A1BB" w14:textId="566D05F9" w:rsidR="00455BB8" w:rsidRPr="00000C75" w:rsidRDefault="00B6775E" w:rsidP="00455BB8">
      <w:pPr>
        <w:ind w:left="705"/>
        <w:jc w:val="both"/>
        <w:rPr>
          <w:rFonts w:ascii="Arial" w:hAnsi="Arial" w:cs="Arial"/>
        </w:rPr>
      </w:pPr>
      <w:r w:rsidRPr="00000C75">
        <w:rPr>
          <w:rFonts w:ascii="Arial" w:hAnsi="Arial" w:cs="Arial"/>
        </w:rPr>
        <w:t>The reports referred to above must be submitted to the project manager identified in the contract. The reports must be written in English. The project manager is responsible for approving the reports</w:t>
      </w:r>
      <w:r w:rsidR="00455BB8" w:rsidRPr="00000C75">
        <w:rPr>
          <w:rFonts w:ascii="Arial" w:hAnsi="Arial" w:cs="Arial"/>
        </w:rPr>
        <w:t>.</w:t>
      </w:r>
    </w:p>
    <w:p w14:paraId="5733A078" w14:textId="77777777" w:rsidR="00054503" w:rsidRPr="00000C75" w:rsidRDefault="00054503" w:rsidP="00054503">
      <w:pPr>
        <w:pStyle w:val="Style11"/>
        <w:rPr>
          <w:rFonts w:ascii="Arial" w:hAnsi="Arial"/>
          <w:color w:val="auto"/>
        </w:rPr>
      </w:pPr>
      <w:bookmarkStart w:id="28" w:name="_Toc238055355"/>
      <w:r w:rsidRPr="00000C75">
        <w:rPr>
          <w:rFonts w:ascii="Arial" w:hAnsi="Arial"/>
          <w:color w:val="auto"/>
        </w:rPr>
        <w:t>Project management</w:t>
      </w:r>
      <w:bookmarkEnd w:id="28"/>
    </w:p>
    <w:p w14:paraId="72A00384" w14:textId="78EE6AC0" w:rsidR="00054503" w:rsidRPr="00000C75" w:rsidRDefault="007B24C0" w:rsidP="00054503">
      <w:pPr>
        <w:ind w:left="705"/>
        <w:jc w:val="both"/>
        <w:rPr>
          <w:rFonts w:ascii="Arial" w:hAnsi="Arial" w:cs="Arial"/>
        </w:rPr>
      </w:pPr>
      <w:r w:rsidRPr="00000C75">
        <w:rPr>
          <w:rFonts w:ascii="Arial" w:hAnsi="Arial" w:cs="Arial"/>
        </w:rPr>
        <w:t xml:space="preserve">Overall responsibility for supervision of the Consultancy will lie </w:t>
      </w:r>
      <w:r w:rsidR="006805D1" w:rsidRPr="00000C75">
        <w:rPr>
          <w:rFonts w:ascii="Arial" w:hAnsi="Arial" w:cs="Arial"/>
        </w:rPr>
        <w:t>with the</w:t>
      </w:r>
      <w:r w:rsidRPr="00000C75">
        <w:rPr>
          <w:rFonts w:ascii="Arial" w:hAnsi="Arial" w:cs="Arial"/>
        </w:rPr>
        <w:t xml:space="preserve"> Officer – Research and Statistics. The Consultant shall be responsible for the operational day-to-day management and coordination of the consultancy work</w:t>
      </w:r>
      <w:r w:rsidR="00261261" w:rsidRPr="00000C75">
        <w:rPr>
          <w:rFonts w:ascii="Arial" w:hAnsi="Arial" w:cs="Arial"/>
        </w:rPr>
        <w:t xml:space="preserve">. </w:t>
      </w:r>
      <w:r w:rsidR="00054503" w:rsidRPr="00000C75">
        <w:rPr>
          <w:rFonts w:ascii="Arial" w:hAnsi="Arial" w:cs="Arial"/>
        </w:rPr>
        <w:t xml:space="preserve"> </w:t>
      </w:r>
    </w:p>
    <w:p w14:paraId="7FB3DCAE" w14:textId="77777777" w:rsidR="00054503" w:rsidRPr="00000C75" w:rsidRDefault="00054503" w:rsidP="00054503">
      <w:pPr>
        <w:pStyle w:val="Style11"/>
        <w:rPr>
          <w:rFonts w:ascii="Arial" w:hAnsi="Arial"/>
          <w:color w:val="auto"/>
        </w:rPr>
      </w:pPr>
      <w:bookmarkStart w:id="29" w:name="_Toc238055356"/>
      <w:r w:rsidRPr="00000C75">
        <w:rPr>
          <w:rFonts w:ascii="Arial" w:hAnsi="Arial"/>
          <w:color w:val="auto"/>
        </w:rPr>
        <w:t>Management structure</w:t>
      </w:r>
      <w:bookmarkEnd w:id="29"/>
    </w:p>
    <w:p w14:paraId="759964B4" w14:textId="028C8E37" w:rsidR="00054503" w:rsidRPr="00000C75" w:rsidRDefault="007B24C0" w:rsidP="00054503">
      <w:pPr>
        <w:ind w:left="705"/>
        <w:jc w:val="both"/>
        <w:rPr>
          <w:rFonts w:ascii="Arial" w:hAnsi="Arial" w:cs="Arial"/>
        </w:rPr>
      </w:pPr>
      <w:r w:rsidRPr="00000C75">
        <w:rPr>
          <w:rFonts w:ascii="Arial" w:hAnsi="Arial" w:cs="Arial"/>
        </w:rPr>
        <w:t>The Consultant shall report to the Officer – Research and Statistics and perform the assigned tasks</w:t>
      </w:r>
      <w:r w:rsidR="00054503" w:rsidRPr="00000C75">
        <w:rPr>
          <w:rFonts w:ascii="Arial" w:hAnsi="Arial" w:cs="Arial"/>
        </w:rPr>
        <w:t>.</w:t>
      </w:r>
    </w:p>
    <w:p w14:paraId="4C0984D1" w14:textId="36DBBDA4" w:rsidR="00B57877" w:rsidRPr="00000C75" w:rsidRDefault="00B57877" w:rsidP="00B57877">
      <w:pPr>
        <w:pStyle w:val="Style1"/>
        <w:rPr>
          <w:rFonts w:ascii="Arial" w:hAnsi="Arial" w:cs="Arial"/>
          <w:lang w:val="en-GB"/>
        </w:rPr>
      </w:pPr>
      <w:bookmarkStart w:id="30" w:name="_Toc238055357"/>
      <w:r w:rsidRPr="00000C75">
        <w:rPr>
          <w:rFonts w:ascii="Arial" w:hAnsi="Arial" w:cs="Arial"/>
          <w:lang w:val="en-GB"/>
        </w:rPr>
        <w:t xml:space="preserve">LOGISTICS AND </w:t>
      </w:r>
      <w:r w:rsidR="004E4013" w:rsidRPr="00000C75">
        <w:rPr>
          <w:rFonts w:ascii="Arial" w:hAnsi="Arial" w:cs="Arial"/>
          <w:lang w:val="en-GB"/>
        </w:rPr>
        <w:t>START DATE</w:t>
      </w:r>
      <w:bookmarkEnd w:id="30"/>
      <w:r w:rsidR="004E4013" w:rsidRPr="00000C75">
        <w:rPr>
          <w:rFonts w:ascii="Arial" w:hAnsi="Arial" w:cs="Arial"/>
          <w:lang w:val="en-GB"/>
        </w:rPr>
        <w:t xml:space="preserve"> </w:t>
      </w:r>
    </w:p>
    <w:p w14:paraId="24391CEB" w14:textId="177868CA" w:rsidR="00B57877" w:rsidRPr="00000C75" w:rsidRDefault="003973B3" w:rsidP="00B57877">
      <w:pPr>
        <w:pStyle w:val="Style11"/>
        <w:rPr>
          <w:rFonts w:ascii="Arial" w:hAnsi="Arial"/>
          <w:color w:val="auto"/>
        </w:rPr>
      </w:pPr>
      <w:bookmarkStart w:id="31" w:name="_Toc238055358"/>
      <w:r w:rsidRPr="00000C75">
        <w:rPr>
          <w:rFonts w:ascii="Arial" w:hAnsi="Arial"/>
          <w:color w:val="auto"/>
        </w:rPr>
        <w:t>Location</w:t>
      </w:r>
      <w:bookmarkEnd w:id="31"/>
    </w:p>
    <w:p w14:paraId="4BB39312" w14:textId="25C9E769" w:rsidR="003973B3" w:rsidRPr="00000C75" w:rsidRDefault="007B24C0" w:rsidP="003973B3">
      <w:pPr>
        <w:ind w:left="705"/>
        <w:jc w:val="both"/>
        <w:rPr>
          <w:rFonts w:ascii="Arial" w:hAnsi="Arial" w:cs="Arial"/>
        </w:rPr>
      </w:pPr>
      <w:r w:rsidRPr="00000C75">
        <w:rPr>
          <w:rFonts w:ascii="Arial" w:hAnsi="Arial" w:cs="Arial"/>
        </w:rPr>
        <w:t>The assignment will involve traveling to the conference venue</w:t>
      </w:r>
      <w:r w:rsidR="003973B3" w:rsidRPr="00000C75">
        <w:rPr>
          <w:rFonts w:ascii="Arial" w:hAnsi="Arial" w:cs="Arial"/>
        </w:rPr>
        <w:t>.</w:t>
      </w:r>
    </w:p>
    <w:p w14:paraId="0A856AC3" w14:textId="77777777" w:rsidR="005B497B" w:rsidRPr="00000C75" w:rsidRDefault="005B497B" w:rsidP="005B497B">
      <w:pPr>
        <w:pStyle w:val="Style11"/>
        <w:rPr>
          <w:rFonts w:ascii="Arial" w:hAnsi="Arial"/>
          <w:color w:val="auto"/>
        </w:rPr>
      </w:pPr>
      <w:bookmarkStart w:id="32" w:name="_Toc238055359"/>
      <w:r w:rsidRPr="00000C75">
        <w:rPr>
          <w:rFonts w:ascii="Arial" w:hAnsi="Arial"/>
          <w:color w:val="auto"/>
        </w:rPr>
        <w:t>Office accommodation</w:t>
      </w:r>
      <w:bookmarkEnd w:id="32"/>
    </w:p>
    <w:p w14:paraId="3B5D7941" w14:textId="77777777" w:rsidR="005B497B" w:rsidRPr="00000C75" w:rsidRDefault="005B497B" w:rsidP="005B497B">
      <w:pPr>
        <w:ind w:left="705"/>
        <w:jc w:val="both"/>
        <w:rPr>
          <w:rFonts w:ascii="Arial" w:hAnsi="Arial" w:cs="Arial"/>
        </w:rPr>
      </w:pPr>
      <w:r w:rsidRPr="00000C75">
        <w:rPr>
          <w:rFonts w:ascii="Arial" w:hAnsi="Arial" w:cs="Arial"/>
        </w:rPr>
        <w:t>None required</w:t>
      </w:r>
    </w:p>
    <w:p w14:paraId="0FF061FB" w14:textId="7AF8816E" w:rsidR="00515EC9" w:rsidRPr="00000C75" w:rsidRDefault="00515EC9" w:rsidP="00515EC9">
      <w:pPr>
        <w:pStyle w:val="Style11"/>
        <w:rPr>
          <w:rFonts w:ascii="Arial" w:hAnsi="Arial"/>
          <w:color w:val="auto"/>
        </w:rPr>
      </w:pPr>
      <w:bookmarkStart w:id="33" w:name="_Toc238055360"/>
      <w:r w:rsidRPr="00000C75">
        <w:rPr>
          <w:rFonts w:ascii="Arial" w:hAnsi="Arial"/>
          <w:color w:val="auto"/>
        </w:rPr>
        <w:t>Facilities to be provided by the contracting authority</w:t>
      </w:r>
      <w:bookmarkEnd w:id="33"/>
    </w:p>
    <w:p w14:paraId="7F56E5C9" w14:textId="5009E10D" w:rsidR="00515EC9" w:rsidRPr="00000C75" w:rsidRDefault="007B24C0" w:rsidP="00515EC9">
      <w:pPr>
        <w:ind w:left="705"/>
        <w:jc w:val="both"/>
        <w:rPr>
          <w:rFonts w:ascii="Arial" w:hAnsi="Arial" w:cs="Arial"/>
        </w:rPr>
      </w:pPr>
      <w:r w:rsidRPr="00000C75">
        <w:rPr>
          <w:rFonts w:ascii="Arial" w:hAnsi="Arial" w:cs="Arial"/>
        </w:rPr>
        <w:t>For the expert working on this consultancy, the Contracting Authority shall facilitate for visa entry in the conference venue, if required</w:t>
      </w:r>
      <w:r w:rsidR="00515EC9" w:rsidRPr="00000C75">
        <w:rPr>
          <w:rFonts w:ascii="Arial" w:hAnsi="Arial" w:cs="Arial"/>
        </w:rPr>
        <w:t xml:space="preserve">. </w:t>
      </w:r>
    </w:p>
    <w:p w14:paraId="24F29E92" w14:textId="73D7EA32" w:rsidR="00515EC9" w:rsidRPr="00000C75" w:rsidRDefault="00515EC9" w:rsidP="00BD07A0">
      <w:pPr>
        <w:pStyle w:val="Style11"/>
        <w:ind w:left="705"/>
        <w:jc w:val="both"/>
        <w:rPr>
          <w:rFonts w:ascii="Arial" w:hAnsi="Arial"/>
          <w:color w:val="auto"/>
        </w:rPr>
      </w:pPr>
      <w:bookmarkStart w:id="34" w:name="_Toc238055361"/>
      <w:r w:rsidRPr="00000C75">
        <w:rPr>
          <w:rFonts w:ascii="Arial" w:hAnsi="Arial"/>
          <w:color w:val="auto"/>
        </w:rPr>
        <w:t>Facilities to be provided by the contractor</w:t>
      </w:r>
      <w:bookmarkEnd w:id="34"/>
    </w:p>
    <w:p w14:paraId="7E2C61A8" w14:textId="031CE80F" w:rsidR="00515EC9" w:rsidRPr="00000C75" w:rsidRDefault="007B24C0" w:rsidP="00515EC9">
      <w:pPr>
        <w:ind w:left="705"/>
        <w:jc w:val="both"/>
        <w:rPr>
          <w:rFonts w:ascii="Arial" w:hAnsi="Arial" w:cs="Arial"/>
        </w:rPr>
      </w:pPr>
      <w:r w:rsidRPr="00000C75">
        <w:rPr>
          <w:rFonts w:ascii="Arial" w:hAnsi="Arial" w:cs="Arial"/>
        </w:rPr>
        <w:t xml:space="preserve">The contractor must ensure he/she is adequately prepared and equipped for delivery of the training and drafting of deliverables. Moreover, the Consultant is expected to be fully self- sufficient in terms of international travel associated expenses in the </w:t>
      </w:r>
      <w:r w:rsidRPr="00000C75">
        <w:rPr>
          <w:rFonts w:ascii="Arial" w:hAnsi="Arial" w:cs="Arial"/>
        </w:rPr>
        <w:lastRenderedPageBreak/>
        <w:t>conference venue, laptop and related device connectivity for projector for this consultancy</w:t>
      </w:r>
      <w:r w:rsidR="00515EC9" w:rsidRPr="00000C75">
        <w:rPr>
          <w:rFonts w:ascii="Arial" w:hAnsi="Arial" w:cs="Arial"/>
        </w:rPr>
        <w:t>.</w:t>
      </w:r>
    </w:p>
    <w:p w14:paraId="4BFD1C33" w14:textId="0F179259" w:rsidR="00515EC9" w:rsidRPr="00000C75" w:rsidRDefault="00515EC9" w:rsidP="00515EC9">
      <w:pPr>
        <w:pStyle w:val="Style11"/>
        <w:ind w:left="705"/>
        <w:jc w:val="both"/>
        <w:rPr>
          <w:rFonts w:ascii="Arial" w:hAnsi="Arial"/>
          <w:color w:val="auto"/>
        </w:rPr>
      </w:pPr>
      <w:bookmarkStart w:id="35" w:name="_Toc238055362"/>
      <w:r w:rsidRPr="00000C75">
        <w:rPr>
          <w:rFonts w:ascii="Arial" w:hAnsi="Arial"/>
          <w:color w:val="auto"/>
        </w:rPr>
        <w:t>Equipment</w:t>
      </w:r>
      <w:bookmarkEnd w:id="35"/>
    </w:p>
    <w:p w14:paraId="232819C7" w14:textId="77EF0ADE" w:rsidR="00515EC9" w:rsidRPr="00000C75" w:rsidRDefault="007B24C0" w:rsidP="00515EC9">
      <w:pPr>
        <w:ind w:left="705"/>
        <w:jc w:val="both"/>
        <w:rPr>
          <w:rFonts w:ascii="Arial" w:hAnsi="Arial" w:cs="Arial"/>
        </w:rPr>
      </w:pPr>
      <w:r w:rsidRPr="00000C75">
        <w:rPr>
          <w:rFonts w:ascii="Arial" w:hAnsi="Arial" w:cs="Arial"/>
        </w:rPr>
        <w:t>No equipment is to be purchased on behalf of the contracting authority / procuring entity as part of this service contract or transferred to the contracting authority / procuring entity at the end of this contract. Any equipment related to this contract that is to be acquired by the procuring entity must be purchased by means of a separate supply tender procedure</w:t>
      </w:r>
      <w:r w:rsidR="00515EC9" w:rsidRPr="00000C75">
        <w:rPr>
          <w:rFonts w:ascii="Arial" w:hAnsi="Arial" w:cs="Arial"/>
        </w:rPr>
        <w:t>.</w:t>
      </w:r>
    </w:p>
    <w:p w14:paraId="5ABE3A66" w14:textId="77777777" w:rsidR="00054503" w:rsidRPr="00000C75" w:rsidRDefault="00054503" w:rsidP="00054503">
      <w:pPr>
        <w:pStyle w:val="Style11"/>
        <w:rPr>
          <w:rFonts w:ascii="Arial" w:hAnsi="Arial"/>
          <w:color w:val="auto"/>
        </w:rPr>
      </w:pPr>
      <w:bookmarkStart w:id="36" w:name="_Toc238055363"/>
      <w:r w:rsidRPr="00000C75">
        <w:rPr>
          <w:rFonts w:ascii="Arial" w:hAnsi="Arial"/>
          <w:color w:val="auto"/>
        </w:rPr>
        <w:t>Start date and period of implementation</w:t>
      </w:r>
      <w:bookmarkEnd w:id="36"/>
    </w:p>
    <w:p w14:paraId="4ED34CDF" w14:textId="06D0C996" w:rsidR="00054503" w:rsidRPr="00000C75" w:rsidRDefault="007B24C0" w:rsidP="00054503">
      <w:pPr>
        <w:ind w:left="705"/>
        <w:jc w:val="both"/>
        <w:rPr>
          <w:rFonts w:ascii="Arial" w:hAnsi="Arial" w:cs="Arial"/>
        </w:rPr>
      </w:pPr>
      <w:r w:rsidRPr="00000C75">
        <w:rPr>
          <w:rFonts w:ascii="Arial" w:hAnsi="Arial" w:cs="Arial"/>
        </w:rPr>
        <w:t xml:space="preserve">The intended start date is as soon as both parties have signed the contract agreement and the period of implementation of the contract will be </w:t>
      </w:r>
      <w:r w:rsidR="00B90F9B" w:rsidRPr="00000C75">
        <w:rPr>
          <w:rFonts w:ascii="Arial" w:hAnsi="Arial" w:cs="Arial"/>
        </w:rPr>
        <w:t xml:space="preserve">within </w:t>
      </w:r>
      <w:r w:rsidR="004E6810" w:rsidRPr="00000C75">
        <w:rPr>
          <w:rFonts w:ascii="Arial" w:hAnsi="Arial" w:cs="Arial"/>
        </w:rPr>
        <w:t>9</w:t>
      </w:r>
      <w:r w:rsidRPr="00000C75">
        <w:rPr>
          <w:rFonts w:ascii="Arial" w:hAnsi="Arial" w:cs="Arial"/>
        </w:rPr>
        <w:t xml:space="preserve">0 calendar days from the date of signing the agreement. </w:t>
      </w:r>
    </w:p>
    <w:p w14:paraId="28E9B000" w14:textId="72ED5616" w:rsidR="003E4562" w:rsidRPr="00000C75" w:rsidRDefault="003E4562" w:rsidP="003E4562">
      <w:pPr>
        <w:pStyle w:val="Style1"/>
        <w:rPr>
          <w:rFonts w:ascii="Arial" w:hAnsi="Arial" w:cs="Arial"/>
          <w:lang w:val="en-GB"/>
        </w:rPr>
      </w:pPr>
      <w:bookmarkStart w:id="37" w:name="_Toc238055364"/>
      <w:r w:rsidRPr="00000C75">
        <w:rPr>
          <w:rFonts w:ascii="Arial" w:hAnsi="Arial" w:cs="Arial"/>
          <w:lang w:val="en-GB"/>
        </w:rPr>
        <w:t>MONITORING AND EVALUATION</w:t>
      </w:r>
      <w:bookmarkEnd w:id="37"/>
      <w:r w:rsidRPr="00000C75">
        <w:rPr>
          <w:rFonts w:ascii="Arial" w:hAnsi="Arial" w:cs="Arial"/>
          <w:lang w:val="en-GB"/>
        </w:rPr>
        <w:t xml:space="preserve"> </w:t>
      </w:r>
    </w:p>
    <w:p w14:paraId="2811C9EA" w14:textId="4F120424" w:rsidR="003E4562" w:rsidRPr="00000C75" w:rsidRDefault="003E4562" w:rsidP="003E4562">
      <w:pPr>
        <w:pStyle w:val="Style11"/>
        <w:rPr>
          <w:rFonts w:ascii="Arial" w:hAnsi="Arial"/>
          <w:color w:val="auto"/>
        </w:rPr>
      </w:pPr>
      <w:bookmarkStart w:id="38" w:name="_Toc238055365"/>
      <w:r w:rsidRPr="00000C75">
        <w:rPr>
          <w:rFonts w:ascii="Arial" w:hAnsi="Arial"/>
          <w:color w:val="auto"/>
        </w:rPr>
        <w:t>Definition of indicators</w:t>
      </w:r>
      <w:bookmarkEnd w:id="38"/>
    </w:p>
    <w:p w14:paraId="6C0BCB4E" w14:textId="202D69B3" w:rsidR="003E4562" w:rsidRPr="00000C75" w:rsidRDefault="003E4562" w:rsidP="004A4ED2">
      <w:pPr>
        <w:ind w:left="705"/>
        <w:jc w:val="both"/>
        <w:rPr>
          <w:rFonts w:ascii="Arial" w:hAnsi="Arial" w:cs="Arial"/>
        </w:rPr>
      </w:pPr>
      <w:r w:rsidRPr="00000C75">
        <w:rPr>
          <w:rFonts w:ascii="Arial" w:hAnsi="Arial" w:cs="Arial"/>
        </w:rPr>
        <w:t>The indicators to be used are timeliness, technical coverage and analytical quality of the Report as detailed in the section 5 above.</w:t>
      </w:r>
      <w:r w:rsidR="00852D42" w:rsidRPr="00000C75">
        <w:rPr>
          <w:rFonts w:ascii="Arial" w:hAnsi="Arial" w:cs="Arial"/>
        </w:rPr>
        <w:t xml:space="preserve"> In addition, assessment of the effectiveness of the training to be done using pre and post-test surveys with recipients of the capacity building activity.</w:t>
      </w:r>
    </w:p>
    <w:p w14:paraId="27A30E74" w14:textId="0BA94584" w:rsidR="0097147C" w:rsidRPr="00000C75" w:rsidRDefault="0097147C" w:rsidP="0097147C">
      <w:pPr>
        <w:pStyle w:val="Style11"/>
        <w:rPr>
          <w:rFonts w:ascii="Arial" w:hAnsi="Arial"/>
          <w:color w:val="auto"/>
        </w:rPr>
      </w:pPr>
      <w:bookmarkStart w:id="39" w:name="_Toc238055366"/>
      <w:r w:rsidRPr="00000C75">
        <w:rPr>
          <w:rFonts w:ascii="Arial" w:hAnsi="Arial"/>
          <w:color w:val="auto"/>
        </w:rPr>
        <w:t>Special requirements</w:t>
      </w:r>
      <w:bookmarkEnd w:id="39"/>
    </w:p>
    <w:p w14:paraId="5B81F7CD" w14:textId="1C493969" w:rsidR="0097147C" w:rsidRPr="00000C75" w:rsidRDefault="007B24C0" w:rsidP="0097147C">
      <w:pPr>
        <w:ind w:left="705"/>
        <w:jc w:val="both"/>
        <w:rPr>
          <w:rFonts w:ascii="Arial" w:hAnsi="Arial" w:cs="Arial"/>
        </w:rPr>
      </w:pPr>
      <w:r w:rsidRPr="00000C75">
        <w:rPr>
          <w:rFonts w:ascii="Arial" w:hAnsi="Arial" w:cs="Arial"/>
        </w:rPr>
        <w:t>The Consultant must declare any potential conflict of interest between the provision of the requested services, and other activities in which, a member of their consortium of group (s), or any expert proposed in their offer is engaged</w:t>
      </w:r>
      <w:r w:rsidR="0097147C" w:rsidRPr="00000C75">
        <w:rPr>
          <w:rFonts w:ascii="Arial" w:hAnsi="Arial" w:cs="Arial"/>
        </w:rPr>
        <w:t>.</w:t>
      </w:r>
    </w:p>
    <w:p w14:paraId="7DDB4E5C" w14:textId="5370A8C5" w:rsidR="002B7729" w:rsidRPr="00000C75" w:rsidRDefault="002B7729" w:rsidP="002B7729">
      <w:pPr>
        <w:pStyle w:val="Style1"/>
        <w:rPr>
          <w:rFonts w:ascii="Arial" w:hAnsi="Arial" w:cs="Arial"/>
          <w:lang w:val="en-GB"/>
        </w:rPr>
      </w:pPr>
      <w:bookmarkStart w:id="40" w:name="_Toc238055367"/>
      <w:r w:rsidRPr="00000C75">
        <w:rPr>
          <w:rFonts w:ascii="Arial" w:hAnsi="Arial" w:cs="Arial"/>
          <w:lang w:val="en-GB"/>
        </w:rPr>
        <w:t>ASSUMPTIONS AND RISKS</w:t>
      </w:r>
      <w:bookmarkEnd w:id="40"/>
      <w:r w:rsidRPr="00000C75">
        <w:rPr>
          <w:rFonts w:ascii="Arial" w:hAnsi="Arial" w:cs="Arial"/>
          <w:lang w:val="en-GB"/>
        </w:rPr>
        <w:t xml:space="preserve"> </w:t>
      </w:r>
    </w:p>
    <w:p w14:paraId="615A2252" w14:textId="71D6AB25" w:rsidR="002B7729" w:rsidRPr="00000C75" w:rsidRDefault="002B7729" w:rsidP="002B7729">
      <w:pPr>
        <w:pStyle w:val="Style11"/>
        <w:rPr>
          <w:rFonts w:ascii="Arial" w:hAnsi="Arial"/>
          <w:color w:val="auto"/>
        </w:rPr>
      </w:pPr>
      <w:bookmarkStart w:id="41" w:name="_Toc238055368"/>
      <w:r w:rsidRPr="00000C75">
        <w:rPr>
          <w:rFonts w:ascii="Arial" w:hAnsi="Arial"/>
          <w:color w:val="auto"/>
        </w:rPr>
        <w:t>Assumptions underlying the project</w:t>
      </w:r>
      <w:bookmarkEnd w:id="41"/>
    </w:p>
    <w:p w14:paraId="1B091901" w14:textId="2837163B" w:rsidR="005D7673" w:rsidRPr="00000C75" w:rsidRDefault="005D7673" w:rsidP="005D7673">
      <w:pPr>
        <w:ind w:left="705"/>
        <w:jc w:val="both"/>
        <w:rPr>
          <w:rFonts w:ascii="Arial" w:hAnsi="Arial" w:cs="Arial"/>
        </w:rPr>
      </w:pPr>
      <w:r w:rsidRPr="00000C75">
        <w:rPr>
          <w:rFonts w:ascii="Arial" w:hAnsi="Arial" w:cs="Arial"/>
        </w:rPr>
        <w:t>The intended start date is as soon as both parties have signed the contract agreement and the period of implementation of the contract will be within 90 calendar days from the date of signing the agreement.</w:t>
      </w:r>
    </w:p>
    <w:p w14:paraId="6063175E" w14:textId="5FD28618" w:rsidR="002B7729" w:rsidRPr="00000C75" w:rsidRDefault="002B7729" w:rsidP="002B7729">
      <w:pPr>
        <w:pStyle w:val="Style11"/>
        <w:rPr>
          <w:rFonts w:ascii="Arial" w:hAnsi="Arial"/>
          <w:color w:val="auto"/>
        </w:rPr>
      </w:pPr>
      <w:bookmarkStart w:id="42" w:name="_Toc238055369"/>
      <w:r w:rsidRPr="00000C75">
        <w:rPr>
          <w:rFonts w:ascii="Arial" w:hAnsi="Arial"/>
          <w:color w:val="auto"/>
        </w:rPr>
        <w:t>Risks</w:t>
      </w:r>
      <w:bookmarkEnd w:id="42"/>
    </w:p>
    <w:p w14:paraId="5E7690F0" w14:textId="5830F91A" w:rsidR="002B7729" w:rsidRPr="00000C75" w:rsidRDefault="007B24C0" w:rsidP="002B7729">
      <w:pPr>
        <w:ind w:left="705"/>
        <w:jc w:val="both"/>
        <w:rPr>
          <w:rFonts w:ascii="Arial" w:hAnsi="Arial" w:cs="Arial"/>
        </w:rPr>
      </w:pPr>
      <w:r w:rsidRPr="00000C75">
        <w:rPr>
          <w:rFonts w:ascii="Arial" w:hAnsi="Arial" w:cs="Arial"/>
        </w:rPr>
        <w:t>The nature of the assignment presents negligible risks associated with the consultancy. Some of the foreseen risks are the following</w:t>
      </w:r>
      <w:r w:rsidR="002B7729" w:rsidRPr="00000C75">
        <w:rPr>
          <w:rFonts w:ascii="Arial" w:hAnsi="Arial" w:cs="Arial"/>
        </w:rPr>
        <w:t>:</w:t>
      </w:r>
    </w:p>
    <w:tbl>
      <w:tblPr>
        <w:tblW w:w="8659"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1439"/>
        <w:gridCol w:w="3560"/>
      </w:tblGrid>
      <w:tr w:rsidR="00000C75" w:rsidRPr="00000C75" w14:paraId="0D07496C" w14:textId="77777777" w:rsidTr="002B7729">
        <w:trPr>
          <w:tblHeader/>
        </w:trPr>
        <w:tc>
          <w:tcPr>
            <w:tcW w:w="3660" w:type="dxa"/>
            <w:tcBorders>
              <w:top w:val="single" w:sz="4" w:space="0" w:color="auto"/>
              <w:left w:val="single" w:sz="4" w:space="0" w:color="auto"/>
              <w:bottom w:val="single" w:sz="4" w:space="0" w:color="auto"/>
              <w:right w:val="single" w:sz="4" w:space="0" w:color="auto"/>
            </w:tcBorders>
          </w:tcPr>
          <w:p w14:paraId="05A338EF" w14:textId="5941F3F6" w:rsidR="007B24C0" w:rsidRPr="00000C75" w:rsidRDefault="007B24C0" w:rsidP="007B24C0">
            <w:pPr>
              <w:jc w:val="both"/>
              <w:rPr>
                <w:rFonts w:ascii="Arial" w:hAnsi="Arial" w:cs="Arial"/>
                <w:b/>
              </w:rPr>
            </w:pPr>
            <w:r w:rsidRPr="00000C75">
              <w:rPr>
                <w:rFonts w:ascii="Arial" w:hAnsi="Arial" w:cs="Arial"/>
              </w:rPr>
              <w:t>Possible risks</w:t>
            </w:r>
          </w:p>
        </w:tc>
        <w:tc>
          <w:tcPr>
            <w:tcW w:w="1439" w:type="dxa"/>
            <w:tcBorders>
              <w:top w:val="single" w:sz="4" w:space="0" w:color="auto"/>
              <w:left w:val="single" w:sz="4" w:space="0" w:color="auto"/>
              <w:bottom w:val="single" w:sz="4" w:space="0" w:color="auto"/>
              <w:right w:val="single" w:sz="4" w:space="0" w:color="auto"/>
            </w:tcBorders>
          </w:tcPr>
          <w:p w14:paraId="61CBD1F5" w14:textId="727C8665" w:rsidR="007B24C0" w:rsidRPr="00000C75" w:rsidRDefault="007B24C0" w:rsidP="007B24C0">
            <w:pPr>
              <w:jc w:val="both"/>
              <w:rPr>
                <w:rFonts w:ascii="Arial" w:hAnsi="Arial" w:cs="Arial"/>
                <w:b/>
              </w:rPr>
            </w:pPr>
            <w:r w:rsidRPr="00000C75">
              <w:rPr>
                <w:rFonts w:ascii="Arial" w:hAnsi="Arial" w:cs="Arial"/>
              </w:rPr>
              <w:t>Risk Level</w:t>
            </w:r>
          </w:p>
        </w:tc>
        <w:tc>
          <w:tcPr>
            <w:tcW w:w="3560" w:type="dxa"/>
            <w:tcBorders>
              <w:top w:val="single" w:sz="4" w:space="0" w:color="auto"/>
              <w:left w:val="single" w:sz="4" w:space="0" w:color="auto"/>
              <w:bottom w:val="single" w:sz="4" w:space="0" w:color="auto"/>
              <w:right w:val="single" w:sz="4" w:space="0" w:color="auto"/>
            </w:tcBorders>
          </w:tcPr>
          <w:p w14:paraId="6342997D" w14:textId="6A2A40C6" w:rsidR="007B24C0" w:rsidRPr="00000C75" w:rsidRDefault="007B24C0" w:rsidP="007B24C0">
            <w:pPr>
              <w:jc w:val="both"/>
              <w:rPr>
                <w:rFonts w:ascii="Arial" w:hAnsi="Arial" w:cs="Arial"/>
                <w:b/>
              </w:rPr>
            </w:pPr>
            <w:r w:rsidRPr="00000C75">
              <w:rPr>
                <w:rFonts w:ascii="Arial" w:hAnsi="Arial" w:cs="Arial"/>
              </w:rPr>
              <w:t>Mitigation Measures</w:t>
            </w:r>
          </w:p>
        </w:tc>
      </w:tr>
      <w:tr w:rsidR="007B24C0" w:rsidRPr="00000C75" w14:paraId="528E6652" w14:textId="77777777" w:rsidTr="002B7729">
        <w:trPr>
          <w:trHeight w:val="179"/>
        </w:trPr>
        <w:tc>
          <w:tcPr>
            <w:tcW w:w="3660" w:type="dxa"/>
            <w:tcBorders>
              <w:top w:val="single" w:sz="4" w:space="0" w:color="auto"/>
              <w:left w:val="single" w:sz="4" w:space="0" w:color="auto"/>
              <w:bottom w:val="single" w:sz="4" w:space="0" w:color="auto"/>
              <w:right w:val="single" w:sz="4" w:space="0" w:color="auto"/>
            </w:tcBorders>
          </w:tcPr>
          <w:p w14:paraId="6B98751F" w14:textId="167C0018" w:rsidR="007B24C0" w:rsidRPr="00000C75" w:rsidRDefault="007B24C0" w:rsidP="00E56E83">
            <w:pPr>
              <w:numPr>
                <w:ilvl w:val="6"/>
                <w:numId w:val="7"/>
              </w:numPr>
              <w:tabs>
                <w:tab w:val="clear" w:pos="2520"/>
                <w:tab w:val="num" w:pos="360"/>
              </w:tabs>
              <w:spacing w:after="120"/>
              <w:ind w:left="360"/>
              <w:jc w:val="both"/>
              <w:rPr>
                <w:rFonts w:ascii="Arial" w:hAnsi="Arial" w:cs="Arial"/>
              </w:rPr>
            </w:pPr>
            <w:r w:rsidRPr="00000C75">
              <w:rPr>
                <w:rFonts w:ascii="Arial" w:hAnsi="Arial" w:cs="Arial"/>
              </w:rPr>
              <w:t xml:space="preserve">Unavailability of key stakeholders to provide relevant information due to change in the working environment </w:t>
            </w:r>
          </w:p>
        </w:tc>
        <w:tc>
          <w:tcPr>
            <w:tcW w:w="1439" w:type="dxa"/>
            <w:tcBorders>
              <w:top w:val="single" w:sz="4" w:space="0" w:color="auto"/>
              <w:left w:val="single" w:sz="4" w:space="0" w:color="auto"/>
              <w:bottom w:val="single" w:sz="4" w:space="0" w:color="auto"/>
              <w:right w:val="single" w:sz="4" w:space="0" w:color="auto"/>
            </w:tcBorders>
          </w:tcPr>
          <w:p w14:paraId="52D20BA4" w14:textId="0FEB9D19" w:rsidR="007B24C0" w:rsidRPr="00000C75" w:rsidRDefault="007B24C0" w:rsidP="007B24C0">
            <w:pPr>
              <w:jc w:val="both"/>
              <w:rPr>
                <w:rFonts w:ascii="Arial" w:hAnsi="Arial" w:cs="Arial"/>
              </w:rPr>
            </w:pPr>
            <w:r w:rsidRPr="00000C75">
              <w:rPr>
                <w:rFonts w:ascii="Arial" w:hAnsi="Arial" w:cs="Arial"/>
              </w:rPr>
              <w:t>Medium</w:t>
            </w:r>
          </w:p>
        </w:tc>
        <w:tc>
          <w:tcPr>
            <w:tcW w:w="3560" w:type="dxa"/>
            <w:tcBorders>
              <w:top w:val="single" w:sz="4" w:space="0" w:color="auto"/>
              <w:left w:val="single" w:sz="4" w:space="0" w:color="auto"/>
              <w:bottom w:val="single" w:sz="4" w:space="0" w:color="auto"/>
              <w:right w:val="single" w:sz="4" w:space="0" w:color="auto"/>
            </w:tcBorders>
          </w:tcPr>
          <w:p w14:paraId="5F156346" w14:textId="75737FB0" w:rsidR="007B24C0" w:rsidRPr="00000C75" w:rsidRDefault="007B24C0" w:rsidP="007B24C0">
            <w:pPr>
              <w:jc w:val="both"/>
              <w:rPr>
                <w:rFonts w:ascii="Arial" w:hAnsi="Arial" w:cs="Arial"/>
              </w:rPr>
            </w:pPr>
            <w:r w:rsidRPr="00000C75">
              <w:rPr>
                <w:rFonts w:ascii="Arial" w:hAnsi="Arial" w:cs="Arial"/>
              </w:rPr>
              <w:t>Plan and communicate ahead with key stakeholders; have more than one communication means</w:t>
            </w:r>
          </w:p>
        </w:tc>
      </w:tr>
    </w:tbl>
    <w:p w14:paraId="19549F78" w14:textId="78E5F9BF" w:rsidR="002B7729" w:rsidRPr="00000C75" w:rsidRDefault="002B7729" w:rsidP="00455BB8">
      <w:pPr>
        <w:ind w:left="705"/>
        <w:jc w:val="both"/>
        <w:rPr>
          <w:rFonts w:ascii="Arial" w:hAnsi="Arial" w:cs="Arial"/>
        </w:rPr>
      </w:pPr>
    </w:p>
    <w:p w14:paraId="2327D7D8" w14:textId="77777777" w:rsidR="00FB657C" w:rsidRPr="00000C75" w:rsidRDefault="00FB657C" w:rsidP="00FB657C">
      <w:pPr>
        <w:keepNext/>
        <w:tabs>
          <w:tab w:val="num" w:pos="480"/>
        </w:tabs>
        <w:spacing w:before="240" w:after="120"/>
        <w:ind w:left="480" w:hanging="480"/>
        <w:jc w:val="both"/>
        <w:outlineLvl w:val="0"/>
        <w:rPr>
          <w:rFonts w:ascii="Arial" w:eastAsia="Times New Roman" w:hAnsi="Arial" w:cs="Arial"/>
          <w:lang w:val="en-US"/>
        </w:rPr>
      </w:pPr>
      <w:r w:rsidRPr="00000C75">
        <w:rPr>
          <w:rFonts w:ascii="Arial" w:eastAsia="Times New Roman" w:hAnsi="Arial" w:cs="Arial"/>
          <w:b/>
          <w:bCs/>
          <w:lang w:val="en-US"/>
        </w:rPr>
        <w:lastRenderedPageBreak/>
        <w:tab/>
        <w:t>FINANCIAL PROPOSAL</w:t>
      </w:r>
      <w:r w:rsidRPr="00000C75">
        <w:rPr>
          <w:rFonts w:ascii="Arial" w:eastAsia="Times New Roman" w:hAnsi="Arial" w:cs="Arial"/>
          <w:lang w:val="en-US"/>
        </w:rPr>
        <w:t xml:space="preserve"> </w:t>
      </w:r>
    </w:p>
    <w:p w14:paraId="4A903928" w14:textId="77777777" w:rsidR="00FB657C" w:rsidRPr="00000C75" w:rsidRDefault="00FB657C" w:rsidP="00FB657C">
      <w:pPr>
        <w:keepNext/>
        <w:tabs>
          <w:tab w:val="num" w:pos="480"/>
        </w:tabs>
        <w:spacing w:before="240" w:after="120"/>
        <w:ind w:left="480" w:hanging="480"/>
        <w:jc w:val="both"/>
        <w:outlineLvl w:val="0"/>
        <w:rPr>
          <w:rFonts w:ascii="Arial" w:eastAsia="Times New Roman" w:hAnsi="Arial" w:cs="Arial"/>
          <w:b/>
          <w:bCs/>
          <w:lang w:val="en-US"/>
        </w:rPr>
      </w:pPr>
      <w:r w:rsidRPr="00000C75">
        <w:rPr>
          <w:rFonts w:ascii="Arial" w:eastAsia="Times New Roman" w:hAnsi="Arial" w:cs="Arial"/>
          <w:b/>
          <w:bCs/>
          <w:lang w:val="en-US"/>
        </w:rPr>
        <w:t>9.1</w:t>
      </w:r>
      <w:r w:rsidRPr="00000C75">
        <w:rPr>
          <w:rFonts w:ascii="Arial" w:eastAsia="Times New Roman" w:hAnsi="Arial" w:cs="Arial"/>
          <w:b/>
          <w:bCs/>
          <w:lang w:val="en-US"/>
        </w:rPr>
        <w:tab/>
        <w:t>Financial proposal</w:t>
      </w:r>
    </w:p>
    <w:p w14:paraId="19ED9C82" w14:textId="235678A6" w:rsidR="00FB657C" w:rsidRPr="00000C75" w:rsidRDefault="00FB657C" w:rsidP="00FB657C">
      <w:pPr>
        <w:keepNext/>
        <w:tabs>
          <w:tab w:val="num" w:pos="480"/>
        </w:tabs>
        <w:spacing w:before="240" w:after="120"/>
        <w:ind w:left="480" w:hanging="480"/>
        <w:jc w:val="both"/>
        <w:outlineLvl w:val="0"/>
        <w:rPr>
          <w:rFonts w:ascii="Arial" w:eastAsia="Times New Roman" w:hAnsi="Arial" w:cs="Arial"/>
          <w:lang w:val="en-US"/>
        </w:rPr>
      </w:pPr>
      <w:r w:rsidRPr="00000C75">
        <w:rPr>
          <w:rFonts w:ascii="Arial" w:eastAsia="Times New Roman" w:hAnsi="Arial" w:cs="Arial"/>
          <w:lang w:val="en-US"/>
        </w:rPr>
        <w:tab/>
        <w:t xml:space="preserve">The financial proposal should include all consultancy fees and all </w:t>
      </w:r>
      <w:r w:rsidR="004E6810" w:rsidRPr="00000C75">
        <w:rPr>
          <w:rFonts w:ascii="Arial" w:eastAsia="Times New Roman" w:hAnsi="Arial" w:cs="Arial"/>
          <w:lang w:val="en-US"/>
        </w:rPr>
        <w:t>costs.</w:t>
      </w:r>
      <w:r w:rsidRPr="00000C75">
        <w:rPr>
          <w:rFonts w:ascii="Arial" w:eastAsia="Times New Roman" w:hAnsi="Arial" w:cs="Arial"/>
          <w:lang w:val="en-US"/>
        </w:rPr>
        <w:t xml:space="preserve"> </w:t>
      </w:r>
    </w:p>
    <w:p w14:paraId="4B99ED0F" w14:textId="77777777" w:rsidR="00FB657C" w:rsidRPr="00000C75" w:rsidRDefault="00FB657C" w:rsidP="00FB657C">
      <w:pPr>
        <w:keepNext/>
        <w:tabs>
          <w:tab w:val="num" w:pos="480"/>
        </w:tabs>
        <w:spacing w:before="240" w:after="120"/>
        <w:ind w:left="480" w:hanging="480"/>
        <w:jc w:val="both"/>
        <w:outlineLvl w:val="0"/>
        <w:rPr>
          <w:rFonts w:ascii="Arial" w:eastAsia="Times New Roman" w:hAnsi="Arial" w:cs="Arial"/>
          <w:b/>
          <w:bCs/>
          <w:lang w:val="en-US"/>
        </w:rPr>
      </w:pPr>
      <w:r w:rsidRPr="00000C75">
        <w:rPr>
          <w:rFonts w:ascii="Arial" w:eastAsia="Times New Roman" w:hAnsi="Arial" w:cs="Arial"/>
          <w:b/>
          <w:bCs/>
          <w:lang w:val="en-US"/>
        </w:rPr>
        <w:t>9.2</w:t>
      </w:r>
      <w:r w:rsidRPr="00000C75">
        <w:rPr>
          <w:rFonts w:ascii="Arial" w:eastAsia="Times New Roman" w:hAnsi="Arial" w:cs="Arial"/>
          <w:b/>
          <w:bCs/>
          <w:lang w:val="en-US"/>
        </w:rPr>
        <w:tab/>
        <w:t>Schedule of payment</w:t>
      </w:r>
    </w:p>
    <w:p w14:paraId="6B283D60" w14:textId="77777777" w:rsidR="00FB657C" w:rsidRPr="00000C75" w:rsidRDefault="00FB657C" w:rsidP="00FB657C">
      <w:pPr>
        <w:keepNext/>
        <w:tabs>
          <w:tab w:val="num" w:pos="480"/>
        </w:tabs>
        <w:spacing w:before="240" w:after="120"/>
        <w:ind w:left="480" w:hanging="480"/>
        <w:jc w:val="both"/>
        <w:outlineLvl w:val="0"/>
        <w:rPr>
          <w:rFonts w:ascii="Arial" w:eastAsia="Times New Roman" w:hAnsi="Arial" w:cs="Arial"/>
          <w:lang w:val="en-US"/>
        </w:rPr>
      </w:pPr>
      <w:r w:rsidRPr="00000C75">
        <w:rPr>
          <w:rFonts w:ascii="Arial" w:eastAsia="Times New Roman" w:hAnsi="Arial" w:cs="Arial"/>
          <w:lang w:val="en-US"/>
        </w:rPr>
        <w:tab/>
        <w:t xml:space="preserve">Payments for the assignment shall be related to the reports and their approval as follows: </w:t>
      </w:r>
    </w:p>
    <w:p w14:paraId="01C77F6B" w14:textId="56CB4FBE" w:rsidR="00FB657C" w:rsidRDefault="00FB657C" w:rsidP="00FB657C">
      <w:pPr>
        <w:keepNext/>
        <w:tabs>
          <w:tab w:val="num" w:pos="480"/>
        </w:tabs>
        <w:spacing w:before="240" w:after="120"/>
        <w:ind w:left="426" w:hanging="480"/>
        <w:jc w:val="both"/>
        <w:outlineLvl w:val="0"/>
        <w:rPr>
          <w:rFonts w:ascii="Arial" w:eastAsia="Times New Roman" w:hAnsi="Arial" w:cs="Arial"/>
          <w:lang w:val="en-US"/>
        </w:rPr>
      </w:pPr>
      <w:r w:rsidRPr="00000C75">
        <w:rPr>
          <w:rFonts w:ascii="Arial" w:eastAsia="Times New Roman" w:hAnsi="Arial" w:cs="Arial"/>
          <w:b/>
          <w:bCs/>
          <w:lang w:val="en-US"/>
        </w:rPr>
        <w:tab/>
        <w:t>20%</w:t>
      </w:r>
      <w:r w:rsidRPr="00000C75">
        <w:rPr>
          <w:rFonts w:ascii="Arial" w:eastAsia="Times New Roman" w:hAnsi="Arial" w:cs="Arial"/>
          <w:lang w:val="en-US"/>
        </w:rPr>
        <w:t xml:space="preserve"> of the contract price shall be paid upon submission and approval of the Concept Note</w:t>
      </w:r>
    </w:p>
    <w:p w14:paraId="7C683E95" w14:textId="7C69E1DD" w:rsidR="00B83859" w:rsidRPr="00000C75" w:rsidRDefault="00076C69" w:rsidP="00FB657C">
      <w:pPr>
        <w:keepNext/>
        <w:tabs>
          <w:tab w:val="num" w:pos="480"/>
        </w:tabs>
        <w:spacing w:before="240" w:after="120"/>
        <w:ind w:left="426" w:hanging="480"/>
        <w:jc w:val="both"/>
        <w:outlineLvl w:val="0"/>
        <w:rPr>
          <w:rFonts w:ascii="Arial" w:eastAsia="Times New Roman" w:hAnsi="Arial" w:cs="Arial"/>
          <w:lang w:val="en-US"/>
        </w:rPr>
      </w:pPr>
      <w:r>
        <w:rPr>
          <w:rFonts w:ascii="Arial" w:eastAsia="Times New Roman" w:hAnsi="Arial" w:cs="Arial"/>
          <w:b/>
          <w:bCs/>
          <w:lang w:val="en-US"/>
        </w:rPr>
        <w:t xml:space="preserve">      </w:t>
      </w:r>
      <w:r w:rsidR="00294CE7">
        <w:rPr>
          <w:rFonts w:ascii="Arial" w:eastAsia="Times New Roman" w:hAnsi="Arial" w:cs="Arial"/>
          <w:b/>
          <w:bCs/>
          <w:lang w:val="en-US"/>
        </w:rPr>
        <w:t xml:space="preserve"> 20% of the contract price shall be paid upon submission and approval of training materials</w:t>
      </w:r>
    </w:p>
    <w:p w14:paraId="42B4B0CE" w14:textId="2CEAECA4" w:rsidR="00FB657C" w:rsidRPr="00000C75" w:rsidRDefault="00FB657C" w:rsidP="00FB657C">
      <w:pPr>
        <w:keepNext/>
        <w:tabs>
          <w:tab w:val="num" w:pos="480"/>
        </w:tabs>
        <w:spacing w:before="240" w:after="120"/>
        <w:ind w:left="426" w:hanging="480"/>
        <w:jc w:val="both"/>
        <w:outlineLvl w:val="0"/>
        <w:rPr>
          <w:rFonts w:ascii="Arial" w:eastAsia="Times New Roman" w:hAnsi="Arial" w:cs="Arial"/>
          <w:lang w:val="en-US"/>
        </w:rPr>
      </w:pPr>
      <w:r w:rsidRPr="00000C75">
        <w:rPr>
          <w:rFonts w:ascii="Arial" w:eastAsia="Times New Roman" w:hAnsi="Arial" w:cs="Arial"/>
          <w:b/>
          <w:bCs/>
          <w:lang w:val="en-US"/>
        </w:rPr>
        <w:tab/>
      </w:r>
      <w:r w:rsidR="00294CE7">
        <w:rPr>
          <w:rFonts w:ascii="Arial" w:eastAsia="Times New Roman" w:hAnsi="Arial" w:cs="Arial"/>
          <w:b/>
          <w:bCs/>
          <w:lang w:val="en-US"/>
        </w:rPr>
        <w:t>6</w:t>
      </w:r>
      <w:r w:rsidR="00294CE7" w:rsidRPr="00000C75">
        <w:rPr>
          <w:rFonts w:ascii="Arial" w:eastAsia="Times New Roman" w:hAnsi="Arial" w:cs="Arial"/>
          <w:b/>
          <w:bCs/>
          <w:lang w:val="en-US"/>
        </w:rPr>
        <w:t>0</w:t>
      </w:r>
      <w:r w:rsidRPr="00000C75">
        <w:rPr>
          <w:rFonts w:ascii="Arial" w:eastAsia="Times New Roman" w:hAnsi="Arial" w:cs="Arial"/>
          <w:b/>
          <w:bCs/>
          <w:lang w:val="en-US"/>
        </w:rPr>
        <w:t>%</w:t>
      </w:r>
      <w:r w:rsidRPr="00000C75">
        <w:rPr>
          <w:rFonts w:ascii="Arial" w:eastAsia="Times New Roman" w:hAnsi="Arial" w:cs="Arial"/>
          <w:lang w:val="en-US"/>
        </w:rPr>
        <w:t xml:space="preserve"> of the contract price shall be paid upon submission and approval of the Workshop Report</w:t>
      </w:r>
    </w:p>
    <w:p w14:paraId="29AB13EB" w14:textId="77777777" w:rsidR="00FB657C" w:rsidRPr="00000C75" w:rsidRDefault="00FB657C" w:rsidP="00455BB8">
      <w:pPr>
        <w:ind w:left="705"/>
        <w:jc w:val="both"/>
        <w:rPr>
          <w:rFonts w:ascii="Arial" w:hAnsi="Arial" w:cs="Arial"/>
        </w:rPr>
      </w:pPr>
    </w:p>
    <w:sectPr w:rsidR="00FB657C" w:rsidRPr="00000C75">
      <w:footerReference w:type="even" r:id="rId12"/>
      <w:footerReference w:type="default" r:id="rId13"/>
      <w:footerReference w:type="firs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42ED1" w14:textId="77777777" w:rsidR="00174EDD" w:rsidRDefault="00174EDD" w:rsidP="006F5F09">
      <w:pPr>
        <w:spacing w:after="0" w:line="240" w:lineRule="auto"/>
      </w:pPr>
      <w:r>
        <w:separator/>
      </w:r>
    </w:p>
  </w:endnote>
  <w:endnote w:type="continuationSeparator" w:id="0">
    <w:p w14:paraId="62C91436" w14:textId="77777777" w:rsidR="00174EDD" w:rsidRDefault="00174EDD" w:rsidP="006F5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MS Gothic"/>
    <w:charset w:val="01"/>
    <w:family w:val="roman"/>
    <w:pitch w:val="variable"/>
  </w:font>
  <w:font w:name="WenQuanYi Micro Hei">
    <w:altName w:val="MS Gothic"/>
    <w:charset w:val="80"/>
    <w:family w:val="auto"/>
    <w:pitch w:val="variable"/>
  </w:font>
  <w:font w:name="Lohit Hindi">
    <w:altName w:val="MS Gothic"/>
    <w:charset w:val="80"/>
    <w:family w:val="auto"/>
    <w:pitch w:val="variable"/>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9FE38" w14:textId="29747B14" w:rsidR="008A1BBD" w:rsidRDefault="008A1BBD">
    <w:pPr>
      <w:pStyle w:val="Footer"/>
    </w:pPr>
    <w:r>
      <w:rPr>
        <w:noProof/>
      </w:rPr>
      <mc:AlternateContent>
        <mc:Choice Requires="wps">
          <w:drawing>
            <wp:anchor distT="0" distB="0" distL="0" distR="0" simplePos="0" relativeHeight="251659264" behindDoc="0" locked="0" layoutInCell="1" allowOverlap="1" wp14:anchorId="74A27991" wp14:editId="6622DDA1">
              <wp:simplePos x="635" y="635"/>
              <wp:positionH relativeFrom="page">
                <wp:align>right</wp:align>
              </wp:positionH>
              <wp:positionV relativeFrom="page">
                <wp:align>bottom</wp:align>
              </wp:positionV>
              <wp:extent cx="1172210" cy="368935"/>
              <wp:effectExtent l="0" t="0" r="0" b="0"/>
              <wp:wrapNone/>
              <wp:docPr id="1397923769"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0A1B34CB" w14:textId="50C51428" w:rsidR="008A1BBD" w:rsidRPr="008A1BBD" w:rsidRDefault="008A1BBD" w:rsidP="008A1BBD">
                          <w:pPr>
                            <w:spacing w:after="0"/>
                            <w:rPr>
                              <w:rFonts w:ascii="Aptos" w:eastAsia="Aptos" w:hAnsi="Aptos" w:cs="Aptos"/>
                              <w:noProof/>
                              <w:color w:val="000000"/>
                              <w:sz w:val="20"/>
                              <w:szCs w:val="20"/>
                            </w:rPr>
                          </w:pPr>
                          <w:r w:rsidRPr="008A1BB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4A27991"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9.0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" filled="f" stroked="f">
              <v:textbox style="mso-fit-shape-to-text:t" inset="0,0,20pt,15pt">
                <w:txbxContent>
                  <w:p w14:paraId="0A1B34CB" w14:textId="50C51428" w:rsidR="008A1BBD" w:rsidRPr="008A1BBD" w:rsidRDefault="008A1BBD" w:rsidP="008A1BBD">
                    <w:pPr>
                      <w:spacing w:after="0"/>
                      <w:rPr>
                        <w:rFonts w:ascii="Aptos" w:eastAsia="Aptos" w:hAnsi="Aptos" w:cs="Aptos"/>
                        <w:noProof/>
                        <w:color w:val="000000"/>
                        <w:sz w:val="20"/>
                        <w:szCs w:val="20"/>
                      </w:rPr>
                    </w:pPr>
                    <w:r w:rsidRPr="008A1BBD">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8118" w14:textId="476EB0B4" w:rsidR="00F14022" w:rsidRDefault="008A1BBD">
    <w:pPr>
      <w:pStyle w:val="Footer"/>
      <w:jc w:val="right"/>
    </w:pPr>
    <w:r>
      <w:rPr>
        <w:noProof/>
      </w:rPr>
      <mc:AlternateContent>
        <mc:Choice Requires="wps">
          <w:drawing>
            <wp:anchor distT="0" distB="0" distL="0" distR="0" simplePos="0" relativeHeight="251660288" behindDoc="0" locked="0" layoutInCell="1" allowOverlap="1" wp14:anchorId="7C7DC194" wp14:editId="7C6BDE2E">
              <wp:simplePos x="635" y="635"/>
              <wp:positionH relativeFrom="page">
                <wp:align>right</wp:align>
              </wp:positionH>
              <wp:positionV relativeFrom="page">
                <wp:align>bottom</wp:align>
              </wp:positionV>
              <wp:extent cx="1172210" cy="368935"/>
              <wp:effectExtent l="0" t="0" r="0" b="0"/>
              <wp:wrapNone/>
              <wp:docPr id="866845660"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6A3A3F5D" w14:textId="579DCC9E" w:rsidR="008A1BBD" w:rsidRPr="008A1BBD" w:rsidRDefault="008A1BBD" w:rsidP="008A1BBD">
                          <w:pPr>
                            <w:spacing w:after="0"/>
                            <w:rPr>
                              <w:rFonts w:ascii="Aptos" w:eastAsia="Aptos" w:hAnsi="Aptos" w:cs="Aptos"/>
                              <w:noProof/>
                              <w:color w:val="000000"/>
                              <w:sz w:val="20"/>
                              <w:szCs w:val="20"/>
                            </w:rPr>
                          </w:pPr>
                          <w:r w:rsidRPr="008A1BB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C7DC194" id="_x0000_t202" coordsize="21600,21600" o:spt="202" path="m,l,21600r21600,l21600,xe">
              <v:stroke joinstyle="miter"/>
              <v:path gradientshapeok="t" o:connecttype="rect"/>
            </v:shapetype>
            <v:shape id="Text Box 3" o:spid="_x0000_s1027" type="#_x0000_t202" alt="Official Use Only" style="position:absolute;left:0;text-align:left;margin-left:41.1pt;margin-top:0;width:92.3pt;height:29.0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" filled="f" stroked="f">
              <v:textbox style="mso-fit-shape-to-text:t" inset="0,0,20pt,15pt">
                <w:txbxContent>
                  <w:p w14:paraId="6A3A3F5D" w14:textId="579DCC9E" w:rsidR="008A1BBD" w:rsidRPr="008A1BBD" w:rsidRDefault="008A1BBD" w:rsidP="008A1BBD">
                    <w:pPr>
                      <w:spacing w:after="0"/>
                      <w:rPr>
                        <w:rFonts w:ascii="Aptos" w:eastAsia="Aptos" w:hAnsi="Aptos" w:cs="Aptos"/>
                        <w:noProof/>
                        <w:color w:val="000000"/>
                        <w:sz w:val="20"/>
                        <w:szCs w:val="20"/>
                      </w:rPr>
                    </w:pPr>
                    <w:r w:rsidRPr="008A1BBD">
                      <w:rPr>
                        <w:rFonts w:ascii="Aptos" w:eastAsia="Aptos" w:hAnsi="Aptos" w:cs="Aptos"/>
                        <w:noProof/>
                        <w:color w:val="000000"/>
                        <w:sz w:val="20"/>
                        <w:szCs w:val="20"/>
                      </w:rPr>
                      <w:t>Official Use Only</w:t>
                    </w:r>
                  </w:p>
                </w:txbxContent>
              </v:textbox>
              <w10:wrap anchorx="page" anchory="page"/>
            </v:shape>
          </w:pict>
        </mc:Fallback>
      </mc:AlternateContent>
    </w:r>
    <w:sdt>
      <w:sdtPr>
        <w:id w:val="954220674"/>
        <w:docPartObj>
          <w:docPartGallery w:val="Page Numbers (Bottom of Page)"/>
          <w:docPartUnique/>
        </w:docPartObj>
      </w:sdtPr>
      <w:sdtEndPr>
        <w:rPr>
          <w:noProof/>
        </w:rPr>
      </w:sdtEndPr>
      <w:sdtContent>
        <w:r w:rsidR="00F14022">
          <w:fldChar w:fldCharType="begin"/>
        </w:r>
        <w:r w:rsidR="00F14022">
          <w:instrText xml:space="preserve"> PAGE   \* MERGEFORMAT </w:instrText>
        </w:r>
        <w:r w:rsidR="00F14022">
          <w:fldChar w:fldCharType="separate"/>
        </w:r>
        <w:r w:rsidR="002C2295">
          <w:rPr>
            <w:noProof/>
          </w:rPr>
          <w:t>2</w:t>
        </w:r>
        <w:r w:rsidR="00F1402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57D39" w14:textId="089D25E3" w:rsidR="008A1BBD" w:rsidRDefault="008A1BBD">
    <w:pPr>
      <w:pStyle w:val="Footer"/>
    </w:pPr>
    <w:r>
      <w:rPr>
        <w:noProof/>
      </w:rPr>
      <mc:AlternateContent>
        <mc:Choice Requires="wps">
          <w:drawing>
            <wp:anchor distT="0" distB="0" distL="0" distR="0" simplePos="0" relativeHeight="251658240" behindDoc="0" locked="0" layoutInCell="1" allowOverlap="1" wp14:anchorId="0FC32B57" wp14:editId="5C4CF990">
              <wp:simplePos x="635" y="635"/>
              <wp:positionH relativeFrom="page">
                <wp:align>right</wp:align>
              </wp:positionH>
              <wp:positionV relativeFrom="page">
                <wp:align>bottom</wp:align>
              </wp:positionV>
              <wp:extent cx="1172210" cy="368935"/>
              <wp:effectExtent l="0" t="0" r="0" b="0"/>
              <wp:wrapNone/>
              <wp:docPr id="1653908059"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112656CD" w14:textId="06DC9E43" w:rsidR="008A1BBD" w:rsidRPr="008A1BBD" w:rsidRDefault="008A1BBD" w:rsidP="008A1BBD">
                          <w:pPr>
                            <w:spacing w:after="0"/>
                            <w:rPr>
                              <w:rFonts w:ascii="Aptos" w:eastAsia="Aptos" w:hAnsi="Aptos" w:cs="Aptos"/>
                              <w:noProof/>
                              <w:color w:val="000000"/>
                              <w:sz w:val="20"/>
                              <w:szCs w:val="20"/>
                            </w:rPr>
                          </w:pPr>
                          <w:r w:rsidRPr="008A1BB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FC32B57"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9.0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" filled="f" stroked="f">
              <v:textbox style="mso-fit-shape-to-text:t" inset="0,0,20pt,15pt">
                <w:txbxContent>
                  <w:p w14:paraId="112656CD" w14:textId="06DC9E43" w:rsidR="008A1BBD" w:rsidRPr="008A1BBD" w:rsidRDefault="008A1BBD" w:rsidP="008A1BBD">
                    <w:pPr>
                      <w:spacing w:after="0"/>
                      <w:rPr>
                        <w:rFonts w:ascii="Aptos" w:eastAsia="Aptos" w:hAnsi="Aptos" w:cs="Aptos"/>
                        <w:noProof/>
                        <w:color w:val="000000"/>
                        <w:sz w:val="20"/>
                        <w:szCs w:val="20"/>
                      </w:rPr>
                    </w:pPr>
                    <w:r w:rsidRPr="008A1BBD">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2454F" w14:textId="77777777" w:rsidR="00174EDD" w:rsidRDefault="00174EDD" w:rsidP="006F5F09">
      <w:pPr>
        <w:spacing w:after="0" w:line="240" w:lineRule="auto"/>
      </w:pPr>
      <w:r>
        <w:separator/>
      </w:r>
    </w:p>
  </w:footnote>
  <w:footnote w:type="continuationSeparator" w:id="0">
    <w:p w14:paraId="140049DF" w14:textId="77777777" w:rsidR="00174EDD" w:rsidRDefault="00174EDD" w:rsidP="006F5F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5619"/>
    <w:multiLevelType w:val="hybridMultilevel"/>
    <w:tmpl w:val="7EDAD9F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B6C57"/>
    <w:multiLevelType w:val="multilevel"/>
    <w:tmpl w:val="31609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B0418"/>
    <w:multiLevelType w:val="hybridMultilevel"/>
    <w:tmpl w:val="DFB6F680"/>
    <w:lvl w:ilvl="0" w:tplc="3F34FC0C">
      <w:start w:val="1"/>
      <w:numFmt w:val="lowerRoman"/>
      <w:pStyle w:val="ListBullet"/>
      <w:lvlText w:val="%1."/>
      <w:lvlJc w:val="right"/>
      <w:pPr>
        <w:ind w:left="1080" w:hanging="360"/>
      </w:pPr>
      <w:rPr>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730C95"/>
    <w:multiLevelType w:val="hybridMultilevel"/>
    <w:tmpl w:val="9698D416"/>
    <w:lvl w:ilvl="0" w:tplc="8ADCA0A4">
      <w:start w:val="1"/>
      <w:numFmt w:val="lowerRoman"/>
      <w:lvlText w:val="(%1)"/>
      <w:lvlJc w:val="left"/>
      <w:pPr>
        <w:ind w:left="1202" w:hanging="360"/>
      </w:pPr>
      <w:rPr>
        <w:rFonts w:hint="default"/>
      </w:rPr>
    </w:lvl>
    <w:lvl w:ilvl="1" w:tplc="0B22991C">
      <w:start w:val="9"/>
      <w:numFmt w:val="bullet"/>
      <w:lvlText w:val="•"/>
      <w:lvlJc w:val="left"/>
      <w:pPr>
        <w:ind w:left="2702" w:hanging="1140"/>
      </w:pPr>
      <w:rPr>
        <w:rFonts w:ascii="Times New Roman" w:eastAsia="Times New Roman" w:hAnsi="Times New Roman" w:cs="Times New Roman" w:hint="default"/>
      </w:rPr>
    </w:lvl>
    <w:lvl w:ilvl="2" w:tplc="0409001B">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8ADCA0A4">
      <w:start w:val="1"/>
      <w:numFmt w:val="lowerRoman"/>
      <w:lvlText w:val="(%6)"/>
      <w:lvlJc w:val="left"/>
      <w:pPr>
        <w:ind w:left="4802" w:hanging="180"/>
      </w:pPr>
      <w:rPr>
        <w:rFonts w:hint="default"/>
      </w:r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4" w15:restartNumberingAfterBreak="0">
    <w:nsid w:val="1719598E"/>
    <w:multiLevelType w:val="multilevel"/>
    <w:tmpl w:val="ADA0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070E35"/>
    <w:multiLevelType w:val="hybridMultilevel"/>
    <w:tmpl w:val="6B924988"/>
    <w:lvl w:ilvl="0" w:tplc="6ED8AFE6">
      <w:start w:val="1"/>
      <w:numFmt w:val="bullet"/>
      <w:lvlText w:val=""/>
      <w:lvlJc w:val="left"/>
      <w:pPr>
        <w:ind w:left="1440" w:hanging="360"/>
      </w:pPr>
      <w:rPr>
        <w:rFonts w:ascii="Symbol" w:hAnsi="Symbol"/>
      </w:rPr>
    </w:lvl>
    <w:lvl w:ilvl="1" w:tplc="979C9FE2">
      <w:start w:val="1"/>
      <w:numFmt w:val="bullet"/>
      <w:lvlText w:val=""/>
      <w:lvlJc w:val="left"/>
      <w:pPr>
        <w:ind w:left="1440" w:hanging="360"/>
      </w:pPr>
      <w:rPr>
        <w:rFonts w:ascii="Symbol" w:hAnsi="Symbol"/>
      </w:rPr>
    </w:lvl>
    <w:lvl w:ilvl="2" w:tplc="53B0E27C">
      <w:start w:val="1"/>
      <w:numFmt w:val="bullet"/>
      <w:lvlText w:val=""/>
      <w:lvlJc w:val="left"/>
      <w:pPr>
        <w:ind w:left="1440" w:hanging="360"/>
      </w:pPr>
      <w:rPr>
        <w:rFonts w:ascii="Symbol" w:hAnsi="Symbol"/>
      </w:rPr>
    </w:lvl>
    <w:lvl w:ilvl="3" w:tplc="292017AE">
      <w:start w:val="1"/>
      <w:numFmt w:val="bullet"/>
      <w:lvlText w:val=""/>
      <w:lvlJc w:val="left"/>
      <w:pPr>
        <w:ind w:left="1440" w:hanging="360"/>
      </w:pPr>
      <w:rPr>
        <w:rFonts w:ascii="Symbol" w:hAnsi="Symbol"/>
      </w:rPr>
    </w:lvl>
    <w:lvl w:ilvl="4" w:tplc="CAC476BC">
      <w:start w:val="1"/>
      <w:numFmt w:val="bullet"/>
      <w:lvlText w:val=""/>
      <w:lvlJc w:val="left"/>
      <w:pPr>
        <w:ind w:left="1440" w:hanging="360"/>
      </w:pPr>
      <w:rPr>
        <w:rFonts w:ascii="Symbol" w:hAnsi="Symbol"/>
      </w:rPr>
    </w:lvl>
    <w:lvl w:ilvl="5" w:tplc="8ED28898">
      <w:start w:val="1"/>
      <w:numFmt w:val="bullet"/>
      <w:lvlText w:val=""/>
      <w:lvlJc w:val="left"/>
      <w:pPr>
        <w:ind w:left="1440" w:hanging="360"/>
      </w:pPr>
      <w:rPr>
        <w:rFonts w:ascii="Symbol" w:hAnsi="Symbol"/>
      </w:rPr>
    </w:lvl>
    <w:lvl w:ilvl="6" w:tplc="AB52198E">
      <w:start w:val="1"/>
      <w:numFmt w:val="bullet"/>
      <w:lvlText w:val=""/>
      <w:lvlJc w:val="left"/>
      <w:pPr>
        <w:ind w:left="1440" w:hanging="360"/>
      </w:pPr>
      <w:rPr>
        <w:rFonts w:ascii="Symbol" w:hAnsi="Symbol"/>
      </w:rPr>
    </w:lvl>
    <w:lvl w:ilvl="7" w:tplc="E4089790">
      <w:start w:val="1"/>
      <w:numFmt w:val="bullet"/>
      <w:lvlText w:val=""/>
      <w:lvlJc w:val="left"/>
      <w:pPr>
        <w:ind w:left="1440" w:hanging="360"/>
      </w:pPr>
      <w:rPr>
        <w:rFonts w:ascii="Symbol" w:hAnsi="Symbol"/>
      </w:rPr>
    </w:lvl>
    <w:lvl w:ilvl="8" w:tplc="0FDCB0E4">
      <w:start w:val="1"/>
      <w:numFmt w:val="bullet"/>
      <w:lvlText w:val=""/>
      <w:lvlJc w:val="left"/>
      <w:pPr>
        <w:ind w:left="1440" w:hanging="360"/>
      </w:pPr>
      <w:rPr>
        <w:rFonts w:ascii="Symbol" w:hAnsi="Symbol"/>
      </w:rPr>
    </w:lvl>
  </w:abstractNum>
  <w:abstractNum w:abstractNumId="6" w15:restartNumberingAfterBreak="0">
    <w:nsid w:val="270777E0"/>
    <w:multiLevelType w:val="hybridMultilevel"/>
    <w:tmpl w:val="2764A7FA"/>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7" w15:restartNumberingAfterBreak="0">
    <w:nsid w:val="371324BD"/>
    <w:multiLevelType w:val="multilevel"/>
    <w:tmpl w:val="6476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9D3B91"/>
    <w:multiLevelType w:val="hybridMultilevel"/>
    <w:tmpl w:val="CD945A96"/>
    <w:lvl w:ilvl="0" w:tplc="C0FE54D4">
      <w:start w:val="1"/>
      <w:numFmt w:val="bullet"/>
      <w:lvlText w:val=""/>
      <w:lvlJc w:val="left"/>
      <w:pPr>
        <w:ind w:left="1440" w:hanging="360"/>
      </w:pPr>
      <w:rPr>
        <w:rFonts w:ascii="Symbol" w:hAnsi="Symbol"/>
      </w:rPr>
    </w:lvl>
    <w:lvl w:ilvl="1" w:tplc="A7200DFE">
      <w:start w:val="1"/>
      <w:numFmt w:val="bullet"/>
      <w:lvlText w:val=""/>
      <w:lvlJc w:val="left"/>
      <w:pPr>
        <w:ind w:left="1440" w:hanging="360"/>
      </w:pPr>
      <w:rPr>
        <w:rFonts w:ascii="Symbol" w:hAnsi="Symbol"/>
      </w:rPr>
    </w:lvl>
    <w:lvl w:ilvl="2" w:tplc="10DACA74">
      <w:start w:val="1"/>
      <w:numFmt w:val="bullet"/>
      <w:lvlText w:val=""/>
      <w:lvlJc w:val="left"/>
      <w:pPr>
        <w:ind w:left="1440" w:hanging="360"/>
      </w:pPr>
      <w:rPr>
        <w:rFonts w:ascii="Symbol" w:hAnsi="Symbol"/>
      </w:rPr>
    </w:lvl>
    <w:lvl w:ilvl="3" w:tplc="635E9344">
      <w:start w:val="1"/>
      <w:numFmt w:val="bullet"/>
      <w:lvlText w:val=""/>
      <w:lvlJc w:val="left"/>
      <w:pPr>
        <w:ind w:left="1440" w:hanging="360"/>
      </w:pPr>
      <w:rPr>
        <w:rFonts w:ascii="Symbol" w:hAnsi="Symbol"/>
      </w:rPr>
    </w:lvl>
    <w:lvl w:ilvl="4" w:tplc="164A781C">
      <w:start w:val="1"/>
      <w:numFmt w:val="bullet"/>
      <w:lvlText w:val=""/>
      <w:lvlJc w:val="left"/>
      <w:pPr>
        <w:ind w:left="1440" w:hanging="360"/>
      </w:pPr>
      <w:rPr>
        <w:rFonts w:ascii="Symbol" w:hAnsi="Symbol"/>
      </w:rPr>
    </w:lvl>
    <w:lvl w:ilvl="5" w:tplc="35102F7C">
      <w:start w:val="1"/>
      <w:numFmt w:val="bullet"/>
      <w:lvlText w:val=""/>
      <w:lvlJc w:val="left"/>
      <w:pPr>
        <w:ind w:left="1440" w:hanging="360"/>
      </w:pPr>
      <w:rPr>
        <w:rFonts w:ascii="Symbol" w:hAnsi="Symbol"/>
      </w:rPr>
    </w:lvl>
    <w:lvl w:ilvl="6" w:tplc="1DD27B5C">
      <w:start w:val="1"/>
      <w:numFmt w:val="bullet"/>
      <w:lvlText w:val=""/>
      <w:lvlJc w:val="left"/>
      <w:pPr>
        <w:ind w:left="1440" w:hanging="360"/>
      </w:pPr>
      <w:rPr>
        <w:rFonts w:ascii="Symbol" w:hAnsi="Symbol"/>
      </w:rPr>
    </w:lvl>
    <w:lvl w:ilvl="7" w:tplc="DC52B2B8">
      <w:start w:val="1"/>
      <w:numFmt w:val="bullet"/>
      <w:lvlText w:val=""/>
      <w:lvlJc w:val="left"/>
      <w:pPr>
        <w:ind w:left="1440" w:hanging="360"/>
      </w:pPr>
      <w:rPr>
        <w:rFonts w:ascii="Symbol" w:hAnsi="Symbol"/>
      </w:rPr>
    </w:lvl>
    <w:lvl w:ilvl="8" w:tplc="DB4473D4">
      <w:start w:val="1"/>
      <w:numFmt w:val="bullet"/>
      <w:lvlText w:val=""/>
      <w:lvlJc w:val="left"/>
      <w:pPr>
        <w:ind w:left="1440" w:hanging="360"/>
      </w:pPr>
      <w:rPr>
        <w:rFonts w:ascii="Symbol" w:hAnsi="Symbol"/>
      </w:rPr>
    </w:lvl>
  </w:abstractNum>
  <w:abstractNum w:abstractNumId="9" w15:restartNumberingAfterBreak="0">
    <w:nsid w:val="3A9F15A0"/>
    <w:multiLevelType w:val="hybridMultilevel"/>
    <w:tmpl w:val="44003472"/>
    <w:lvl w:ilvl="0" w:tplc="20000001">
      <w:start w:val="1"/>
      <w:numFmt w:val="bullet"/>
      <w:lvlText w:val=""/>
      <w:lvlJc w:val="left"/>
      <w:pPr>
        <w:ind w:left="2858" w:hanging="360"/>
      </w:pPr>
      <w:rPr>
        <w:rFonts w:ascii="Symbol" w:hAnsi="Symbol" w:hint="default"/>
      </w:rPr>
    </w:lvl>
    <w:lvl w:ilvl="1" w:tplc="20000003" w:tentative="1">
      <w:start w:val="1"/>
      <w:numFmt w:val="bullet"/>
      <w:lvlText w:val="o"/>
      <w:lvlJc w:val="left"/>
      <w:pPr>
        <w:ind w:left="3578" w:hanging="360"/>
      </w:pPr>
      <w:rPr>
        <w:rFonts w:ascii="Courier New" w:hAnsi="Courier New" w:cs="Courier New" w:hint="default"/>
      </w:rPr>
    </w:lvl>
    <w:lvl w:ilvl="2" w:tplc="20000005" w:tentative="1">
      <w:start w:val="1"/>
      <w:numFmt w:val="bullet"/>
      <w:lvlText w:val=""/>
      <w:lvlJc w:val="left"/>
      <w:pPr>
        <w:ind w:left="4298" w:hanging="360"/>
      </w:pPr>
      <w:rPr>
        <w:rFonts w:ascii="Wingdings" w:hAnsi="Wingdings" w:hint="default"/>
      </w:rPr>
    </w:lvl>
    <w:lvl w:ilvl="3" w:tplc="20000001" w:tentative="1">
      <w:start w:val="1"/>
      <w:numFmt w:val="bullet"/>
      <w:lvlText w:val=""/>
      <w:lvlJc w:val="left"/>
      <w:pPr>
        <w:ind w:left="5018" w:hanging="360"/>
      </w:pPr>
      <w:rPr>
        <w:rFonts w:ascii="Symbol" w:hAnsi="Symbol" w:hint="default"/>
      </w:rPr>
    </w:lvl>
    <w:lvl w:ilvl="4" w:tplc="20000003" w:tentative="1">
      <w:start w:val="1"/>
      <w:numFmt w:val="bullet"/>
      <w:lvlText w:val="o"/>
      <w:lvlJc w:val="left"/>
      <w:pPr>
        <w:ind w:left="5738" w:hanging="360"/>
      </w:pPr>
      <w:rPr>
        <w:rFonts w:ascii="Courier New" w:hAnsi="Courier New" w:cs="Courier New" w:hint="default"/>
      </w:rPr>
    </w:lvl>
    <w:lvl w:ilvl="5" w:tplc="20000005" w:tentative="1">
      <w:start w:val="1"/>
      <w:numFmt w:val="bullet"/>
      <w:lvlText w:val=""/>
      <w:lvlJc w:val="left"/>
      <w:pPr>
        <w:ind w:left="6458" w:hanging="360"/>
      </w:pPr>
      <w:rPr>
        <w:rFonts w:ascii="Wingdings" w:hAnsi="Wingdings" w:hint="default"/>
      </w:rPr>
    </w:lvl>
    <w:lvl w:ilvl="6" w:tplc="20000001" w:tentative="1">
      <w:start w:val="1"/>
      <w:numFmt w:val="bullet"/>
      <w:lvlText w:val=""/>
      <w:lvlJc w:val="left"/>
      <w:pPr>
        <w:ind w:left="7178" w:hanging="360"/>
      </w:pPr>
      <w:rPr>
        <w:rFonts w:ascii="Symbol" w:hAnsi="Symbol" w:hint="default"/>
      </w:rPr>
    </w:lvl>
    <w:lvl w:ilvl="7" w:tplc="20000003" w:tentative="1">
      <w:start w:val="1"/>
      <w:numFmt w:val="bullet"/>
      <w:lvlText w:val="o"/>
      <w:lvlJc w:val="left"/>
      <w:pPr>
        <w:ind w:left="7898" w:hanging="360"/>
      </w:pPr>
      <w:rPr>
        <w:rFonts w:ascii="Courier New" w:hAnsi="Courier New" w:cs="Courier New" w:hint="default"/>
      </w:rPr>
    </w:lvl>
    <w:lvl w:ilvl="8" w:tplc="20000005" w:tentative="1">
      <w:start w:val="1"/>
      <w:numFmt w:val="bullet"/>
      <w:lvlText w:val=""/>
      <w:lvlJc w:val="left"/>
      <w:pPr>
        <w:ind w:left="8618" w:hanging="360"/>
      </w:pPr>
      <w:rPr>
        <w:rFonts w:ascii="Wingdings" w:hAnsi="Wingdings" w:hint="default"/>
      </w:rPr>
    </w:lvl>
  </w:abstractNum>
  <w:abstractNum w:abstractNumId="10" w15:restartNumberingAfterBreak="0">
    <w:nsid w:val="3CFF4A9C"/>
    <w:multiLevelType w:val="hybridMultilevel"/>
    <w:tmpl w:val="897E2A86"/>
    <w:lvl w:ilvl="0" w:tplc="F07444D2">
      <w:start w:val="7"/>
      <w:numFmt w:val="bullet"/>
      <w:lvlText w:val="-"/>
      <w:lvlJc w:val="left"/>
      <w:pPr>
        <w:ind w:left="720" w:hanging="360"/>
      </w:pPr>
      <w:rPr>
        <w:rFonts w:ascii="Maiandra GD" w:eastAsia="Times New Roman" w:hAnsi="Maiandra GD"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6F57B01"/>
    <w:multiLevelType w:val="multilevel"/>
    <w:tmpl w:val="4988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CF5B70"/>
    <w:multiLevelType w:val="hybridMultilevel"/>
    <w:tmpl w:val="44640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055AD6"/>
    <w:multiLevelType w:val="multilevel"/>
    <w:tmpl w:val="E2E291E6"/>
    <w:lvl w:ilvl="0">
      <w:start w:val="1"/>
      <w:numFmt w:val="decimal"/>
      <w:pStyle w:val="SubHeading1"/>
      <w:lvlText w:val="%1."/>
      <w:lvlJc w:val="left"/>
      <w:pPr>
        <w:ind w:left="720" w:hanging="360"/>
      </w:pPr>
      <w:rPr>
        <w:rFonts w:hint="default"/>
      </w:rPr>
    </w:lvl>
    <w:lvl w:ilvl="1">
      <w:start w:val="1"/>
      <w:numFmt w:val="decimal"/>
      <w:pStyle w:val="Style11"/>
      <w:isLgl/>
      <w:lvlText w:val="%1.%2"/>
      <w:lvlJc w:val="left"/>
      <w:pPr>
        <w:ind w:left="720" w:hanging="360"/>
      </w:pPr>
      <w:rPr>
        <w:rFonts w:hint="default"/>
        <w:color w:val="auto"/>
      </w:rPr>
    </w:lvl>
    <w:lvl w:ilvl="2">
      <w:start w:val="1"/>
      <w:numFmt w:val="decimal"/>
      <w:pStyle w:val="Style111"/>
      <w:isLgl/>
      <w:lvlText w:val="%1.%2.%3"/>
      <w:lvlJc w:val="left"/>
      <w:pPr>
        <w:ind w:left="720" w:hanging="720"/>
      </w:pPr>
      <w:rPr>
        <w:rFonts w:hint="default"/>
        <w:lang w:val="en-U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A1678F3"/>
    <w:multiLevelType w:val="multilevel"/>
    <w:tmpl w:val="A7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772071"/>
    <w:multiLevelType w:val="hybridMultilevel"/>
    <w:tmpl w:val="7E0E65E2"/>
    <w:lvl w:ilvl="0" w:tplc="FFEE08C0">
      <w:start w:val="1"/>
      <w:numFmt w:val="bullet"/>
      <w:lvlText w:val=""/>
      <w:lvlJc w:val="left"/>
      <w:pPr>
        <w:ind w:left="1440" w:hanging="360"/>
      </w:pPr>
      <w:rPr>
        <w:rFonts w:ascii="Symbol" w:hAnsi="Symbol"/>
      </w:rPr>
    </w:lvl>
    <w:lvl w:ilvl="1" w:tplc="F208C812">
      <w:start w:val="1"/>
      <w:numFmt w:val="bullet"/>
      <w:lvlText w:val=""/>
      <w:lvlJc w:val="left"/>
      <w:pPr>
        <w:ind w:left="1440" w:hanging="360"/>
      </w:pPr>
      <w:rPr>
        <w:rFonts w:ascii="Symbol" w:hAnsi="Symbol"/>
      </w:rPr>
    </w:lvl>
    <w:lvl w:ilvl="2" w:tplc="CDDAAAA8">
      <w:start w:val="1"/>
      <w:numFmt w:val="bullet"/>
      <w:lvlText w:val=""/>
      <w:lvlJc w:val="left"/>
      <w:pPr>
        <w:ind w:left="1440" w:hanging="360"/>
      </w:pPr>
      <w:rPr>
        <w:rFonts w:ascii="Symbol" w:hAnsi="Symbol"/>
      </w:rPr>
    </w:lvl>
    <w:lvl w:ilvl="3" w:tplc="A2504D24">
      <w:start w:val="1"/>
      <w:numFmt w:val="bullet"/>
      <w:lvlText w:val=""/>
      <w:lvlJc w:val="left"/>
      <w:pPr>
        <w:ind w:left="1440" w:hanging="360"/>
      </w:pPr>
      <w:rPr>
        <w:rFonts w:ascii="Symbol" w:hAnsi="Symbol"/>
      </w:rPr>
    </w:lvl>
    <w:lvl w:ilvl="4" w:tplc="F7F4FA00">
      <w:start w:val="1"/>
      <w:numFmt w:val="bullet"/>
      <w:lvlText w:val=""/>
      <w:lvlJc w:val="left"/>
      <w:pPr>
        <w:ind w:left="1440" w:hanging="360"/>
      </w:pPr>
      <w:rPr>
        <w:rFonts w:ascii="Symbol" w:hAnsi="Symbol"/>
      </w:rPr>
    </w:lvl>
    <w:lvl w:ilvl="5" w:tplc="8C2638AA">
      <w:start w:val="1"/>
      <w:numFmt w:val="bullet"/>
      <w:lvlText w:val=""/>
      <w:lvlJc w:val="left"/>
      <w:pPr>
        <w:ind w:left="1440" w:hanging="360"/>
      </w:pPr>
      <w:rPr>
        <w:rFonts w:ascii="Symbol" w:hAnsi="Symbol"/>
      </w:rPr>
    </w:lvl>
    <w:lvl w:ilvl="6" w:tplc="64F80250">
      <w:start w:val="1"/>
      <w:numFmt w:val="bullet"/>
      <w:lvlText w:val=""/>
      <w:lvlJc w:val="left"/>
      <w:pPr>
        <w:ind w:left="1440" w:hanging="360"/>
      </w:pPr>
      <w:rPr>
        <w:rFonts w:ascii="Symbol" w:hAnsi="Symbol"/>
      </w:rPr>
    </w:lvl>
    <w:lvl w:ilvl="7" w:tplc="18C47F8A">
      <w:start w:val="1"/>
      <w:numFmt w:val="bullet"/>
      <w:lvlText w:val=""/>
      <w:lvlJc w:val="left"/>
      <w:pPr>
        <w:ind w:left="1440" w:hanging="360"/>
      </w:pPr>
      <w:rPr>
        <w:rFonts w:ascii="Symbol" w:hAnsi="Symbol"/>
      </w:rPr>
    </w:lvl>
    <w:lvl w:ilvl="8" w:tplc="3392C54C">
      <w:start w:val="1"/>
      <w:numFmt w:val="bullet"/>
      <w:lvlText w:val=""/>
      <w:lvlJc w:val="left"/>
      <w:pPr>
        <w:ind w:left="1440" w:hanging="360"/>
      </w:pPr>
      <w:rPr>
        <w:rFonts w:ascii="Symbol" w:hAnsi="Symbol"/>
      </w:rPr>
    </w:lvl>
  </w:abstractNum>
  <w:abstractNum w:abstractNumId="16" w15:restartNumberingAfterBreak="0">
    <w:nsid w:val="56B934AD"/>
    <w:multiLevelType w:val="hybridMultilevel"/>
    <w:tmpl w:val="8F08A5D6"/>
    <w:lvl w:ilvl="0" w:tplc="DF6855DE">
      <w:start w:val="1"/>
      <w:numFmt w:val="lowerRoman"/>
      <w:lvlText w:val="(%1)"/>
      <w:lvlJc w:val="left"/>
      <w:pPr>
        <w:ind w:left="1425" w:hanging="72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17" w15:restartNumberingAfterBreak="0">
    <w:nsid w:val="58E471F8"/>
    <w:multiLevelType w:val="multilevel"/>
    <w:tmpl w:val="FA04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031DC0"/>
    <w:multiLevelType w:val="multilevel"/>
    <w:tmpl w:val="EFEC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084DFC"/>
    <w:multiLevelType w:val="hybridMultilevel"/>
    <w:tmpl w:val="EDAA3F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7B4BF1"/>
    <w:multiLevelType w:val="multilevel"/>
    <w:tmpl w:val="4C3AD108"/>
    <w:lvl w:ilvl="0">
      <w:start w:val="1"/>
      <w:numFmt w:val="decimal"/>
      <w:lvlText w:val="%1."/>
      <w:lvlJc w:val="left"/>
      <w:pPr>
        <w:tabs>
          <w:tab w:val="num" w:pos="480"/>
        </w:tabs>
        <w:ind w:left="480" w:hanging="480"/>
      </w:pPr>
    </w:lvl>
    <w:lvl w:ilvl="1">
      <w:start w:val="1"/>
      <w:numFmt w:val="decimal"/>
      <w:lvlText w:val="%1.%2."/>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CFB0224"/>
    <w:multiLevelType w:val="hybridMultilevel"/>
    <w:tmpl w:val="F364D29A"/>
    <w:lvl w:ilvl="0" w:tplc="EF16A5FE">
      <w:start w:val="1"/>
      <w:numFmt w:val="bullet"/>
      <w:pStyle w:val="1st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23818320">
    <w:abstractNumId w:val="13"/>
  </w:num>
  <w:num w:numId="2" w16cid:durableId="735009838">
    <w:abstractNumId w:val="21"/>
  </w:num>
  <w:num w:numId="3" w16cid:durableId="2116047527">
    <w:abstractNumId w:val="2"/>
  </w:num>
  <w:num w:numId="4" w16cid:durableId="1586573971">
    <w:abstractNumId w:val="12"/>
  </w:num>
  <w:num w:numId="5" w16cid:durableId="523902232">
    <w:abstractNumId w:val="10"/>
  </w:num>
  <w:num w:numId="6" w16cid:durableId="2096172390">
    <w:abstractNumId w:val="3"/>
  </w:num>
  <w:num w:numId="7" w16cid:durableId="1046025084">
    <w:abstractNumId w:val="20"/>
  </w:num>
  <w:num w:numId="8" w16cid:durableId="257451696">
    <w:abstractNumId w:val="9"/>
  </w:num>
  <w:num w:numId="9" w16cid:durableId="1351494421">
    <w:abstractNumId w:val="16"/>
  </w:num>
  <w:num w:numId="10" w16cid:durableId="1361391159">
    <w:abstractNumId w:val="17"/>
  </w:num>
  <w:num w:numId="11" w16cid:durableId="1591042941">
    <w:abstractNumId w:val="7"/>
  </w:num>
  <w:num w:numId="12" w16cid:durableId="465589242">
    <w:abstractNumId w:val="14"/>
  </w:num>
  <w:num w:numId="13" w16cid:durableId="1875772532">
    <w:abstractNumId w:val="4"/>
  </w:num>
  <w:num w:numId="14" w16cid:durableId="276523499">
    <w:abstractNumId w:val="1"/>
  </w:num>
  <w:num w:numId="15" w16cid:durableId="925765799">
    <w:abstractNumId w:val="11"/>
  </w:num>
  <w:num w:numId="16" w16cid:durableId="199587837">
    <w:abstractNumId w:val="18"/>
  </w:num>
  <w:num w:numId="17" w16cid:durableId="1059943055">
    <w:abstractNumId w:val="6"/>
  </w:num>
  <w:num w:numId="18" w16cid:durableId="325477803">
    <w:abstractNumId w:val="8"/>
  </w:num>
  <w:num w:numId="19" w16cid:durableId="1987469271">
    <w:abstractNumId w:val="13"/>
  </w:num>
  <w:num w:numId="20" w16cid:durableId="1202716694">
    <w:abstractNumId w:val="19"/>
  </w:num>
  <w:num w:numId="21" w16cid:durableId="1417440271">
    <w:abstractNumId w:val="15"/>
  </w:num>
  <w:num w:numId="22" w16cid:durableId="1367220058">
    <w:abstractNumId w:val="5"/>
  </w:num>
  <w:num w:numId="23" w16cid:durableId="20587538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B91"/>
    <w:rsid w:val="00000C75"/>
    <w:rsid w:val="00001090"/>
    <w:rsid w:val="00001940"/>
    <w:rsid w:val="0000205A"/>
    <w:rsid w:val="00003CF7"/>
    <w:rsid w:val="000069AA"/>
    <w:rsid w:val="000071A6"/>
    <w:rsid w:val="00007D99"/>
    <w:rsid w:val="0001019C"/>
    <w:rsid w:val="000111FE"/>
    <w:rsid w:val="000119A8"/>
    <w:rsid w:val="00012123"/>
    <w:rsid w:val="00013CE7"/>
    <w:rsid w:val="0001422F"/>
    <w:rsid w:val="00014BF6"/>
    <w:rsid w:val="00014C6A"/>
    <w:rsid w:val="00016D49"/>
    <w:rsid w:val="00017F8E"/>
    <w:rsid w:val="00021CA7"/>
    <w:rsid w:val="00021E1A"/>
    <w:rsid w:val="00021F75"/>
    <w:rsid w:val="00024140"/>
    <w:rsid w:val="0002659A"/>
    <w:rsid w:val="000302E4"/>
    <w:rsid w:val="00031089"/>
    <w:rsid w:val="00031C8F"/>
    <w:rsid w:val="0003274A"/>
    <w:rsid w:val="00032F86"/>
    <w:rsid w:val="00034772"/>
    <w:rsid w:val="00035A27"/>
    <w:rsid w:val="00035E6F"/>
    <w:rsid w:val="0003659C"/>
    <w:rsid w:val="000369C9"/>
    <w:rsid w:val="00037230"/>
    <w:rsid w:val="00040344"/>
    <w:rsid w:val="0004055D"/>
    <w:rsid w:val="00042691"/>
    <w:rsid w:val="00044B4A"/>
    <w:rsid w:val="00044D21"/>
    <w:rsid w:val="0004717F"/>
    <w:rsid w:val="000515FC"/>
    <w:rsid w:val="000533D5"/>
    <w:rsid w:val="000536C3"/>
    <w:rsid w:val="00054503"/>
    <w:rsid w:val="000552CD"/>
    <w:rsid w:val="000561B3"/>
    <w:rsid w:val="00057CDC"/>
    <w:rsid w:val="00057F14"/>
    <w:rsid w:val="0006140D"/>
    <w:rsid w:val="00062A9B"/>
    <w:rsid w:val="00064435"/>
    <w:rsid w:val="000645D5"/>
    <w:rsid w:val="00066A76"/>
    <w:rsid w:val="00066C78"/>
    <w:rsid w:val="0007018F"/>
    <w:rsid w:val="000723CC"/>
    <w:rsid w:val="00075EC7"/>
    <w:rsid w:val="00076A1D"/>
    <w:rsid w:val="00076C69"/>
    <w:rsid w:val="0008066C"/>
    <w:rsid w:val="00083BCD"/>
    <w:rsid w:val="00084A09"/>
    <w:rsid w:val="00084E26"/>
    <w:rsid w:val="00086963"/>
    <w:rsid w:val="00086BD6"/>
    <w:rsid w:val="00086C21"/>
    <w:rsid w:val="00091D39"/>
    <w:rsid w:val="0009419E"/>
    <w:rsid w:val="00095308"/>
    <w:rsid w:val="00095A4D"/>
    <w:rsid w:val="000961AF"/>
    <w:rsid w:val="000963F4"/>
    <w:rsid w:val="000974BF"/>
    <w:rsid w:val="000A12A2"/>
    <w:rsid w:val="000A1380"/>
    <w:rsid w:val="000A159A"/>
    <w:rsid w:val="000A2B28"/>
    <w:rsid w:val="000A30E0"/>
    <w:rsid w:val="000A604A"/>
    <w:rsid w:val="000A654F"/>
    <w:rsid w:val="000A7769"/>
    <w:rsid w:val="000B052E"/>
    <w:rsid w:val="000B2A08"/>
    <w:rsid w:val="000B59AB"/>
    <w:rsid w:val="000B5ADB"/>
    <w:rsid w:val="000B6288"/>
    <w:rsid w:val="000B6E00"/>
    <w:rsid w:val="000C01BF"/>
    <w:rsid w:val="000C18A9"/>
    <w:rsid w:val="000C3A6F"/>
    <w:rsid w:val="000C6907"/>
    <w:rsid w:val="000C7BF3"/>
    <w:rsid w:val="000D10FB"/>
    <w:rsid w:val="000D24A4"/>
    <w:rsid w:val="000D2660"/>
    <w:rsid w:val="000D2C45"/>
    <w:rsid w:val="000D3288"/>
    <w:rsid w:val="000D379E"/>
    <w:rsid w:val="000D582A"/>
    <w:rsid w:val="000D6BB4"/>
    <w:rsid w:val="000D7DA2"/>
    <w:rsid w:val="000E2A6B"/>
    <w:rsid w:val="000E36A7"/>
    <w:rsid w:val="000E4089"/>
    <w:rsid w:val="000E44C1"/>
    <w:rsid w:val="000E4517"/>
    <w:rsid w:val="000E4526"/>
    <w:rsid w:val="000E5999"/>
    <w:rsid w:val="000E79BB"/>
    <w:rsid w:val="000E7DED"/>
    <w:rsid w:val="000F2670"/>
    <w:rsid w:val="000F333D"/>
    <w:rsid w:val="000F38F9"/>
    <w:rsid w:val="000F52E6"/>
    <w:rsid w:val="000F5F83"/>
    <w:rsid w:val="00101B8D"/>
    <w:rsid w:val="00101F32"/>
    <w:rsid w:val="00102E49"/>
    <w:rsid w:val="00105F1F"/>
    <w:rsid w:val="00107410"/>
    <w:rsid w:val="00112FA1"/>
    <w:rsid w:val="0011310A"/>
    <w:rsid w:val="00113AD5"/>
    <w:rsid w:val="001146C7"/>
    <w:rsid w:val="00115588"/>
    <w:rsid w:val="00120841"/>
    <w:rsid w:val="001215D6"/>
    <w:rsid w:val="00121686"/>
    <w:rsid w:val="00121FEF"/>
    <w:rsid w:val="00122644"/>
    <w:rsid w:val="001304A1"/>
    <w:rsid w:val="00130BA4"/>
    <w:rsid w:val="0013204F"/>
    <w:rsid w:val="0014067C"/>
    <w:rsid w:val="001425F3"/>
    <w:rsid w:val="00143724"/>
    <w:rsid w:val="001438A2"/>
    <w:rsid w:val="00145BF7"/>
    <w:rsid w:val="00147354"/>
    <w:rsid w:val="001474D8"/>
    <w:rsid w:val="00150206"/>
    <w:rsid w:val="00151209"/>
    <w:rsid w:val="0015271E"/>
    <w:rsid w:val="001539A1"/>
    <w:rsid w:val="00153D82"/>
    <w:rsid w:val="00155060"/>
    <w:rsid w:val="0015648B"/>
    <w:rsid w:val="00160176"/>
    <w:rsid w:val="00160E88"/>
    <w:rsid w:val="00161A7A"/>
    <w:rsid w:val="00162E67"/>
    <w:rsid w:val="00163C7F"/>
    <w:rsid w:val="00165E56"/>
    <w:rsid w:val="00165F5A"/>
    <w:rsid w:val="00166A12"/>
    <w:rsid w:val="0016773C"/>
    <w:rsid w:val="001705A5"/>
    <w:rsid w:val="001713AA"/>
    <w:rsid w:val="00171B73"/>
    <w:rsid w:val="00171D71"/>
    <w:rsid w:val="00173A1C"/>
    <w:rsid w:val="00174EDD"/>
    <w:rsid w:val="00175653"/>
    <w:rsid w:val="00176EC2"/>
    <w:rsid w:val="001773A5"/>
    <w:rsid w:val="001809B9"/>
    <w:rsid w:val="001824DD"/>
    <w:rsid w:val="00182AF2"/>
    <w:rsid w:val="001869EE"/>
    <w:rsid w:val="001873AD"/>
    <w:rsid w:val="001940D8"/>
    <w:rsid w:val="001943AA"/>
    <w:rsid w:val="00195207"/>
    <w:rsid w:val="00195831"/>
    <w:rsid w:val="00195A3A"/>
    <w:rsid w:val="00195B91"/>
    <w:rsid w:val="0019608B"/>
    <w:rsid w:val="00196269"/>
    <w:rsid w:val="001964AC"/>
    <w:rsid w:val="0019762B"/>
    <w:rsid w:val="001A0894"/>
    <w:rsid w:val="001A10C2"/>
    <w:rsid w:val="001A222C"/>
    <w:rsid w:val="001A5955"/>
    <w:rsid w:val="001A66F5"/>
    <w:rsid w:val="001A6B95"/>
    <w:rsid w:val="001A6DE3"/>
    <w:rsid w:val="001A7862"/>
    <w:rsid w:val="001A7992"/>
    <w:rsid w:val="001B0CFB"/>
    <w:rsid w:val="001B23A0"/>
    <w:rsid w:val="001B3C86"/>
    <w:rsid w:val="001B4039"/>
    <w:rsid w:val="001B602C"/>
    <w:rsid w:val="001B6627"/>
    <w:rsid w:val="001B6971"/>
    <w:rsid w:val="001B7F56"/>
    <w:rsid w:val="001C0E83"/>
    <w:rsid w:val="001C231E"/>
    <w:rsid w:val="001C3FB2"/>
    <w:rsid w:val="001C4C43"/>
    <w:rsid w:val="001C627D"/>
    <w:rsid w:val="001C6959"/>
    <w:rsid w:val="001C7812"/>
    <w:rsid w:val="001D2F1A"/>
    <w:rsid w:val="001D31CF"/>
    <w:rsid w:val="001D41FB"/>
    <w:rsid w:val="001D4710"/>
    <w:rsid w:val="001D66F2"/>
    <w:rsid w:val="001D7882"/>
    <w:rsid w:val="001D7AB7"/>
    <w:rsid w:val="001E1E48"/>
    <w:rsid w:val="001E21D2"/>
    <w:rsid w:val="001E2AEA"/>
    <w:rsid w:val="001E36D9"/>
    <w:rsid w:val="001E47CB"/>
    <w:rsid w:val="001E4E05"/>
    <w:rsid w:val="001E5B21"/>
    <w:rsid w:val="001F098C"/>
    <w:rsid w:val="001F61FB"/>
    <w:rsid w:val="001F6576"/>
    <w:rsid w:val="001F6748"/>
    <w:rsid w:val="001F6A0F"/>
    <w:rsid w:val="0020044C"/>
    <w:rsid w:val="00201CBC"/>
    <w:rsid w:val="0020304D"/>
    <w:rsid w:val="002046EC"/>
    <w:rsid w:val="00205A78"/>
    <w:rsid w:val="00206076"/>
    <w:rsid w:val="002074E0"/>
    <w:rsid w:val="00207F07"/>
    <w:rsid w:val="00210444"/>
    <w:rsid w:val="002124BA"/>
    <w:rsid w:val="00214FE5"/>
    <w:rsid w:val="00215368"/>
    <w:rsid w:val="002165D0"/>
    <w:rsid w:val="00217693"/>
    <w:rsid w:val="00217ACD"/>
    <w:rsid w:val="0022017E"/>
    <w:rsid w:val="0022085C"/>
    <w:rsid w:val="00220F52"/>
    <w:rsid w:val="00223477"/>
    <w:rsid w:val="00224B3E"/>
    <w:rsid w:val="002258FE"/>
    <w:rsid w:val="00225F49"/>
    <w:rsid w:val="00226E94"/>
    <w:rsid w:val="002271CA"/>
    <w:rsid w:val="002277CA"/>
    <w:rsid w:val="002300C0"/>
    <w:rsid w:val="002300F7"/>
    <w:rsid w:val="002316E7"/>
    <w:rsid w:val="00231960"/>
    <w:rsid w:val="00231CF8"/>
    <w:rsid w:val="00231EF4"/>
    <w:rsid w:val="00233F6D"/>
    <w:rsid w:val="00237E82"/>
    <w:rsid w:val="002400F2"/>
    <w:rsid w:val="00242F2C"/>
    <w:rsid w:val="00244E88"/>
    <w:rsid w:val="00245372"/>
    <w:rsid w:val="00245ABA"/>
    <w:rsid w:val="00246405"/>
    <w:rsid w:val="00246976"/>
    <w:rsid w:val="00246F0C"/>
    <w:rsid w:val="0024752D"/>
    <w:rsid w:val="002520DE"/>
    <w:rsid w:val="002521AB"/>
    <w:rsid w:val="002529EC"/>
    <w:rsid w:val="00253285"/>
    <w:rsid w:val="002547F1"/>
    <w:rsid w:val="0025742A"/>
    <w:rsid w:val="00260B9B"/>
    <w:rsid w:val="00261261"/>
    <w:rsid w:val="00263152"/>
    <w:rsid w:val="002638C6"/>
    <w:rsid w:val="002670B4"/>
    <w:rsid w:val="00267658"/>
    <w:rsid w:val="00267D29"/>
    <w:rsid w:val="00271A2D"/>
    <w:rsid w:val="002746F9"/>
    <w:rsid w:val="002757A0"/>
    <w:rsid w:val="00283B94"/>
    <w:rsid w:val="00283B9D"/>
    <w:rsid w:val="00285EF1"/>
    <w:rsid w:val="0028757A"/>
    <w:rsid w:val="0029233E"/>
    <w:rsid w:val="00293BF7"/>
    <w:rsid w:val="00294CE7"/>
    <w:rsid w:val="002959E5"/>
    <w:rsid w:val="00296D2F"/>
    <w:rsid w:val="002A012F"/>
    <w:rsid w:val="002A0172"/>
    <w:rsid w:val="002A034B"/>
    <w:rsid w:val="002A2436"/>
    <w:rsid w:val="002A27DC"/>
    <w:rsid w:val="002A33FD"/>
    <w:rsid w:val="002A3B5A"/>
    <w:rsid w:val="002A42AA"/>
    <w:rsid w:val="002A47C3"/>
    <w:rsid w:val="002A499D"/>
    <w:rsid w:val="002B1633"/>
    <w:rsid w:val="002B1E8F"/>
    <w:rsid w:val="002B2CFD"/>
    <w:rsid w:val="002B2FE0"/>
    <w:rsid w:val="002B38E0"/>
    <w:rsid w:val="002B50F2"/>
    <w:rsid w:val="002B5D29"/>
    <w:rsid w:val="002B7729"/>
    <w:rsid w:val="002C2295"/>
    <w:rsid w:val="002C3424"/>
    <w:rsid w:val="002C379A"/>
    <w:rsid w:val="002C3927"/>
    <w:rsid w:val="002C5307"/>
    <w:rsid w:val="002C58FF"/>
    <w:rsid w:val="002C6380"/>
    <w:rsid w:val="002C66B4"/>
    <w:rsid w:val="002C73B4"/>
    <w:rsid w:val="002D0B88"/>
    <w:rsid w:val="002D16E2"/>
    <w:rsid w:val="002D64D4"/>
    <w:rsid w:val="002D6929"/>
    <w:rsid w:val="002D69F8"/>
    <w:rsid w:val="002E01FE"/>
    <w:rsid w:val="002E06F3"/>
    <w:rsid w:val="002E30C9"/>
    <w:rsid w:val="002E310E"/>
    <w:rsid w:val="002E691F"/>
    <w:rsid w:val="002E7218"/>
    <w:rsid w:val="002E7B98"/>
    <w:rsid w:val="002F11A2"/>
    <w:rsid w:val="002F31A8"/>
    <w:rsid w:val="002F3C79"/>
    <w:rsid w:val="002F60B3"/>
    <w:rsid w:val="002F70E1"/>
    <w:rsid w:val="003004F9"/>
    <w:rsid w:val="00300788"/>
    <w:rsid w:val="003017BF"/>
    <w:rsid w:val="00301C21"/>
    <w:rsid w:val="003028DC"/>
    <w:rsid w:val="00303E75"/>
    <w:rsid w:val="0030559E"/>
    <w:rsid w:val="00305B20"/>
    <w:rsid w:val="003103AB"/>
    <w:rsid w:val="00310B8E"/>
    <w:rsid w:val="00312306"/>
    <w:rsid w:val="00312CDC"/>
    <w:rsid w:val="0031594C"/>
    <w:rsid w:val="003160A4"/>
    <w:rsid w:val="003168AC"/>
    <w:rsid w:val="00316B86"/>
    <w:rsid w:val="0031733A"/>
    <w:rsid w:val="00317B8E"/>
    <w:rsid w:val="00317BDE"/>
    <w:rsid w:val="00320924"/>
    <w:rsid w:val="003222D9"/>
    <w:rsid w:val="00322B1E"/>
    <w:rsid w:val="00322D96"/>
    <w:rsid w:val="00322F51"/>
    <w:rsid w:val="00323369"/>
    <w:rsid w:val="0032336E"/>
    <w:rsid w:val="003234DA"/>
    <w:rsid w:val="00323758"/>
    <w:rsid w:val="003273F5"/>
    <w:rsid w:val="00327932"/>
    <w:rsid w:val="00332068"/>
    <w:rsid w:val="00332A69"/>
    <w:rsid w:val="003335B0"/>
    <w:rsid w:val="00334A85"/>
    <w:rsid w:val="00336C11"/>
    <w:rsid w:val="003409C1"/>
    <w:rsid w:val="00341AAF"/>
    <w:rsid w:val="00342269"/>
    <w:rsid w:val="00342399"/>
    <w:rsid w:val="00342F38"/>
    <w:rsid w:val="00346D0F"/>
    <w:rsid w:val="00351836"/>
    <w:rsid w:val="0035208A"/>
    <w:rsid w:val="00352B19"/>
    <w:rsid w:val="0035319D"/>
    <w:rsid w:val="00353763"/>
    <w:rsid w:val="00353AA0"/>
    <w:rsid w:val="003543CF"/>
    <w:rsid w:val="00355C2B"/>
    <w:rsid w:val="00357745"/>
    <w:rsid w:val="00360631"/>
    <w:rsid w:val="00362363"/>
    <w:rsid w:val="00362798"/>
    <w:rsid w:val="00362889"/>
    <w:rsid w:val="0036376C"/>
    <w:rsid w:val="003641D7"/>
    <w:rsid w:val="00364619"/>
    <w:rsid w:val="0036492E"/>
    <w:rsid w:val="00367E38"/>
    <w:rsid w:val="00370553"/>
    <w:rsid w:val="00370B3F"/>
    <w:rsid w:val="0037418A"/>
    <w:rsid w:val="003749B9"/>
    <w:rsid w:val="003754C2"/>
    <w:rsid w:val="00375B73"/>
    <w:rsid w:val="00377DCD"/>
    <w:rsid w:val="00380594"/>
    <w:rsid w:val="00380B29"/>
    <w:rsid w:val="00380E1C"/>
    <w:rsid w:val="00381313"/>
    <w:rsid w:val="00382990"/>
    <w:rsid w:val="00382C78"/>
    <w:rsid w:val="00384AAA"/>
    <w:rsid w:val="003855F4"/>
    <w:rsid w:val="00385956"/>
    <w:rsid w:val="003867B6"/>
    <w:rsid w:val="00386A90"/>
    <w:rsid w:val="003871DC"/>
    <w:rsid w:val="00387368"/>
    <w:rsid w:val="003916B6"/>
    <w:rsid w:val="00391C25"/>
    <w:rsid w:val="00392494"/>
    <w:rsid w:val="003925D6"/>
    <w:rsid w:val="00392E74"/>
    <w:rsid w:val="003940EA"/>
    <w:rsid w:val="00394121"/>
    <w:rsid w:val="00394979"/>
    <w:rsid w:val="00396BC3"/>
    <w:rsid w:val="003973B3"/>
    <w:rsid w:val="00397BBB"/>
    <w:rsid w:val="003A2CAB"/>
    <w:rsid w:val="003A453D"/>
    <w:rsid w:val="003A52EC"/>
    <w:rsid w:val="003A56C2"/>
    <w:rsid w:val="003A6636"/>
    <w:rsid w:val="003A6A06"/>
    <w:rsid w:val="003A6A67"/>
    <w:rsid w:val="003A7164"/>
    <w:rsid w:val="003A744B"/>
    <w:rsid w:val="003A76E6"/>
    <w:rsid w:val="003B0D03"/>
    <w:rsid w:val="003B1180"/>
    <w:rsid w:val="003B194C"/>
    <w:rsid w:val="003B1FBA"/>
    <w:rsid w:val="003B27FA"/>
    <w:rsid w:val="003B2E6D"/>
    <w:rsid w:val="003B5118"/>
    <w:rsid w:val="003B5E72"/>
    <w:rsid w:val="003B61D2"/>
    <w:rsid w:val="003C0343"/>
    <w:rsid w:val="003C063F"/>
    <w:rsid w:val="003C1E27"/>
    <w:rsid w:val="003C3FB5"/>
    <w:rsid w:val="003C4041"/>
    <w:rsid w:val="003C458D"/>
    <w:rsid w:val="003C4AE3"/>
    <w:rsid w:val="003C5035"/>
    <w:rsid w:val="003C7194"/>
    <w:rsid w:val="003D0D03"/>
    <w:rsid w:val="003D29DB"/>
    <w:rsid w:val="003D3884"/>
    <w:rsid w:val="003D4B84"/>
    <w:rsid w:val="003E217D"/>
    <w:rsid w:val="003E3270"/>
    <w:rsid w:val="003E3913"/>
    <w:rsid w:val="003E4016"/>
    <w:rsid w:val="003E4562"/>
    <w:rsid w:val="003E51A0"/>
    <w:rsid w:val="003E525B"/>
    <w:rsid w:val="003E68F0"/>
    <w:rsid w:val="003F13F5"/>
    <w:rsid w:val="003F2120"/>
    <w:rsid w:val="003F5F1B"/>
    <w:rsid w:val="003F7375"/>
    <w:rsid w:val="003F7805"/>
    <w:rsid w:val="003F7AF0"/>
    <w:rsid w:val="00400396"/>
    <w:rsid w:val="004012FE"/>
    <w:rsid w:val="00402A57"/>
    <w:rsid w:val="00403CBE"/>
    <w:rsid w:val="00404307"/>
    <w:rsid w:val="00404E4B"/>
    <w:rsid w:val="004051DB"/>
    <w:rsid w:val="00405E3A"/>
    <w:rsid w:val="00406FDD"/>
    <w:rsid w:val="0040791D"/>
    <w:rsid w:val="00407A07"/>
    <w:rsid w:val="00414E06"/>
    <w:rsid w:val="0041727A"/>
    <w:rsid w:val="00420187"/>
    <w:rsid w:val="004203B7"/>
    <w:rsid w:val="0042096C"/>
    <w:rsid w:val="004225EE"/>
    <w:rsid w:val="00423935"/>
    <w:rsid w:val="0042402B"/>
    <w:rsid w:val="0042487D"/>
    <w:rsid w:val="00424B9A"/>
    <w:rsid w:val="00425062"/>
    <w:rsid w:val="004261CD"/>
    <w:rsid w:val="00426722"/>
    <w:rsid w:val="00427BBC"/>
    <w:rsid w:val="00430997"/>
    <w:rsid w:val="004327B8"/>
    <w:rsid w:val="0043351B"/>
    <w:rsid w:val="004344C8"/>
    <w:rsid w:val="004345A5"/>
    <w:rsid w:val="0043478E"/>
    <w:rsid w:val="004347CA"/>
    <w:rsid w:val="00434F1C"/>
    <w:rsid w:val="00437009"/>
    <w:rsid w:val="00437931"/>
    <w:rsid w:val="004403AD"/>
    <w:rsid w:val="00441129"/>
    <w:rsid w:val="00442631"/>
    <w:rsid w:val="00444EB1"/>
    <w:rsid w:val="00445C48"/>
    <w:rsid w:val="00447576"/>
    <w:rsid w:val="004522E7"/>
    <w:rsid w:val="004528EA"/>
    <w:rsid w:val="004533C1"/>
    <w:rsid w:val="00453847"/>
    <w:rsid w:val="00454ACE"/>
    <w:rsid w:val="00454B4F"/>
    <w:rsid w:val="00455BB8"/>
    <w:rsid w:val="00456815"/>
    <w:rsid w:val="00457532"/>
    <w:rsid w:val="00462D0F"/>
    <w:rsid w:val="0046743D"/>
    <w:rsid w:val="00471A70"/>
    <w:rsid w:val="00474D6A"/>
    <w:rsid w:val="004761DB"/>
    <w:rsid w:val="004762B6"/>
    <w:rsid w:val="00476F0F"/>
    <w:rsid w:val="004777B4"/>
    <w:rsid w:val="004813D3"/>
    <w:rsid w:val="00481989"/>
    <w:rsid w:val="00481CD8"/>
    <w:rsid w:val="00481DEF"/>
    <w:rsid w:val="00484283"/>
    <w:rsid w:val="0048462A"/>
    <w:rsid w:val="00485381"/>
    <w:rsid w:val="00485584"/>
    <w:rsid w:val="00486C2D"/>
    <w:rsid w:val="00487EC2"/>
    <w:rsid w:val="00490B91"/>
    <w:rsid w:val="00490CB6"/>
    <w:rsid w:val="00490E80"/>
    <w:rsid w:val="004916F5"/>
    <w:rsid w:val="00492032"/>
    <w:rsid w:val="004920C6"/>
    <w:rsid w:val="0049323E"/>
    <w:rsid w:val="00493EEC"/>
    <w:rsid w:val="0049404F"/>
    <w:rsid w:val="00494D6D"/>
    <w:rsid w:val="0049623F"/>
    <w:rsid w:val="0049757D"/>
    <w:rsid w:val="004976CB"/>
    <w:rsid w:val="00497F42"/>
    <w:rsid w:val="004A07CA"/>
    <w:rsid w:val="004A31FF"/>
    <w:rsid w:val="004A3417"/>
    <w:rsid w:val="004A43D7"/>
    <w:rsid w:val="004A4AE7"/>
    <w:rsid w:val="004A4C80"/>
    <w:rsid w:val="004A4ED2"/>
    <w:rsid w:val="004A63E6"/>
    <w:rsid w:val="004A70FA"/>
    <w:rsid w:val="004B0B60"/>
    <w:rsid w:val="004B17E0"/>
    <w:rsid w:val="004B1D42"/>
    <w:rsid w:val="004B2EDE"/>
    <w:rsid w:val="004B3652"/>
    <w:rsid w:val="004B459A"/>
    <w:rsid w:val="004B7973"/>
    <w:rsid w:val="004C4570"/>
    <w:rsid w:val="004C4D5E"/>
    <w:rsid w:val="004C5C05"/>
    <w:rsid w:val="004C613F"/>
    <w:rsid w:val="004C6F3E"/>
    <w:rsid w:val="004D5429"/>
    <w:rsid w:val="004D68B6"/>
    <w:rsid w:val="004E054D"/>
    <w:rsid w:val="004E078F"/>
    <w:rsid w:val="004E3593"/>
    <w:rsid w:val="004E4013"/>
    <w:rsid w:val="004E43D0"/>
    <w:rsid w:val="004E6810"/>
    <w:rsid w:val="004E6872"/>
    <w:rsid w:val="004F062B"/>
    <w:rsid w:val="004F089C"/>
    <w:rsid w:val="004F0D38"/>
    <w:rsid w:val="004F0D51"/>
    <w:rsid w:val="004F13AD"/>
    <w:rsid w:val="004F154B"/>
    <w:rsid w:val="004F2A60"/>
    <w:rsid w:val="004F5A0F"/>
    <w:rsid w:val="004F65CB"/>
    <w:rsid w:val="004F6D3F"/>
    <w:rsid w:val="004F7183"/>
    <w:rsid w:val="0050036D"/>
    <w:rsid w:val="00500B03"/>
    <w:rsid w:val="00501350"/>
    <w:rsid w:val="00501642"/>
    <w:rsid w:val="005035AC"/>
    <w:rsid w:val="00503B50"/>
    <w:rsid w:val="00503E62"/>
    <w:rsid w:val="00507943"/>
    <w:rsid w:val="00512E7B"/>
    <w:rsid w:val="00513CFE"/>
    <w:rsid w:val="00515730"/>
    <w:rsid w:val="00515EC9"/>
    <w:rsid w:val="005175A9"/>
    <w:rsid w:val="00517B5B"/>
    <w:rsid w:val="00521846"/>
    <w:rsid w:val="00522CD3"/>
    <w:rsid w:val="0052327C"/>
    <w:rsid w:val="005236D5"/>
    <w:rsid w:val="00524685"/>
    <w:rsid w:val="0053142E"/>
    <w:rsid w:val="005315ED"/>
    <w:rsid w:val="00531A77"/>
    <w:rsid w:val="0053349D"/>
    <w:rsid w:val="00533C24"/>
    <w:rsid w:val="005363BA"/>
    <w:rsid w:val="005403C2"/>
    <w:rsid w:val="005434E5"/>
    <w:rsid w:val="00543503"/>
    <w:rsid w:val="00551C83"/>
    <w:rsid w:val="005525CD"/>
    <w:rsid w:val="005542FE"/>
    <w:rsid w:val="00554BD2"/>
    <w:rsid w:val="0055571D"/>
    <w:rsid w:val="005559C6"/>
    <w:rsid w:val="00555A28"/>
    <w:rsid w:val="00556D66"/>
    <w:rsid w:val="005613FA"/>
    <w:rsid w:val="00562A41"/>
    <w:rsid w:val="00563F61"/>
    <w:rsid w:val="005660B1"/>
    <w:rsid w:val="00571344"/>
    <w:rsid w:val="00572140"/>
    <w:rsid w:val="0057250E"/>
    <w:rsid w:val="00573E43"/>
    <w:rsid w:val="005747D2"/>
    <w:rsid w:val="005748BC"/>
    <w:rsid w:val="00574D36"/>
    <w:rsid w:val="00575EC5"/>
    <w:rsid w:val="00576F2C"/>
    <w:rsid w:val="0057741E"/>
    <w:rsid w:val="0058161D"/>
    <w:rsid w:val="0058249A"/>
    <w:rsid w:val="00582599"/>
    <w:rsid w:val="00582905"/>
    <w:rsid w:val="00583964"/>
    <w:rsid w:val="0058473D"/>
    <w:rsid w:val="005867EF"/>
    <w:rsid w:val="00591D2C"/>
    <w:rsid w:val="00593667"/>
    <w:rsid w:val="00594D99"/>
    <w:rsid w:val="00596426"/>
    <w:rsid w:val="00597058"/>
    <w:rsid w:val="005A0148"/>
    <w:rsid w:val="005A143E"/>
    <w:rsid w:val="005A3BA2"/>
    <w:rsid w:val="005A5B47"/>
    <w:rsid w:val="005B06B6"/>
    <w:rsid w:val="005B0C00"/>
    <w:rsid w:val="005B0CCB"/>
    <w:rsid w:val="005B1139"/>
    <w:rsid w:val="005B262A"/>
    <w:rsid w:val="005B3081"/>
    <w:rsid w:val="005B497B"/>
    <w:rsid w:val="005C2149"/>
    <w:rsid w:val="005C2211"/>
    <w:rsid w:val="005C222F"/>
    <w:rsid w:val="005C3197"/>
    <w:rsid w:val="005C411D"/>
    <w:rsid w:val="005C44BB"/>
    <w:rsid w:val="005C58A8"/>
    <w:rsid w:val="005C5DD7"/>
    <w:rsid w:val="005C745C"/>
    <w:rsid w:val="005C74DC"/>
    <w:rsid w:val="005C758C"/>
    <w:rsid w:val="005D0B4E"/>
    <w:rsid w:val="005D19A2"/>
    <w:rsid w:val="005D30B4"/>
    <w:rsid w:val="005D357C"/>
    <w:rsid w:val="005D3EBE"/>
    <w:rsid w:val="005D696E"/>
    <w:rsid w:val="005D7328"/>
    <w:rsid w:val="005D7673"/>
    <w:rsid w:val="005D7832"/>
    <w:rsid w:val="005E2747"/>
    <w:rsid w:val="005E33B5"/>
    <w:rsid w:val="005E569A"/>
    <w:rsid w:val="005E573D"/>
    <w:rsid w:val="005F06E4"/>
    <w:rsid w:val="005F20E1"/>
    <w:rsid w:val="005F472D"/>
    <w:rsid w:val="005F4C87"/>
    <w:rsid w:val="005F53B2"/>
    <w:rsid w:val="005F5D7D"/>
    <w:rsid w:val="005F665E"/>
    <w:rsid w:val="00603FE5"/>
    <w:rsid w:val="00604F70"/>
    <w:rsid w:val="0060643F"/>
    <w:rsid w:val="00606589"/>
    <w:rsid w:val="00607185"/>
    <w:rsid w:val="006072BF"/>
    <w:rsid w:val="0061022F"/>
    <w:rsid w:val="0061223B"/>
    <w:rsid w:val="0061389F"/>
    <w:rsid w:val="006149D9"/>
    <w:rsid w:val="00614F35"/>
    <w:rsid w:val="00615709"/>
    <w:rsid w:val="00621CF9"/>
    <w:rsid w:val="00623DCB"/>
    <w:rsid w:val="00625143"/>
    <w:rsid w:val="00625CB6"/>
    <w:rsid w:val="0062616A"/>
    <w:rsid w:val="00627A7D"/>
    <w:rsid w:val="006300EB"/>
    <w:rsid w:val="006328C5"/>
    <w:rsid w:val="00632AE2"/>
    <w:rsid w:val="00632F23"/>
    <w:rsid w:val="006363D9"/>
    <w:rsid w:val="00636530"/>
    <w:rsid w:val="00640C79"/>
    <w:rsid w:val="00641BCA"/>
    <w:rsid w:val="00643D0B"/>
    <w:rsid w:val="0064409A"/>
    <w:rsid w:val="00645C89"/>
    <w:rsid w:val="006477AB"/>
    <w:rsid w:val="00650483"/>
    <w:rsid w:val="00652C80"/>
    <w:rsid w:val="00654D08"/>
    <w:rsid w:val="006566E1"/>
    <w:rsid w:val="00661EEB"/>
    <w:rsid w:val="00662505"/>
    <w:rsid w:val="00662E81"/>
    <w:rsid w:val="00663E86"/>
    <w:rsid w:val="00664178"/>
    <w:rsid w:val="006646CD"/>
    <w:rsid w:val="00664852"/>
    <w:rsid w:val="0066533A"/>
    <w:rsid w:val="00665BE3"/>
    <w:rsid w:val="0066601F"/>
    <w:rsid w:val="0066615D"/>
    <w:rsid w:val="00671582"/>
    <w:rsid w:val="00674031"/>
    <w:rsid w:val="006748EE"/>
    <w:rsid w:val="0067494E"/>
    <w:rsid w:val="00676366"/>
    <w:rsid w:val="00677D15"/>
    <w:rsid w:val="006805D1"/>
    <w:rsid w:val="006821AC"/>
    <w:rsid w:val="006851AA"/>
    <w:rsid w:val="0068720D"/>
    <w:rsid w:val="00687B2D"/>
    <w:rsid w:val="00691070"/>
    <w:rsid w:val="006911E4"/>
    <w:rsid w:val="006912E2"/>
    <w:rsid w:val="00692184"/>
    <w:rsid w:val="006974D1"/>
    <w:rsid w:val="006A3071"/>
    <w:rsid w:val="006A5E3A"/>
    <w:rsid w:val="006A61B6"/>
    <w:rsid w:val="006A6266"/>
    <w:rsid w:val="006B2CEC"/>
    <w:rsid w:val="006B2FD5"/>
    <w:rsid w:val="006B33BD"/>
    <w:rsid w:val="006B6B8B"/>
    <w:rsid w:val="006C145D"/>
    <w:rsid w:val="006C16E9"/>
    <w:rsid w:val="006C2CD4"/>
    <w:rsid w:val="006C2F4F"/>
    <w:rsid w:val="006C57E0"/>
    <w:rsid w:val="006C6759"/>
    <w:rsid w:val="006D0E80"/>
    <w:rsid w:val="006D22D6"/>
    <w:rsid w:val="006D28ED"/>
    <w:rsid w:val="006D437F"/>
    <w:rsid w:val="006D622B"/>
    <w:rsid w:val="006D66A6"/>
    <w:rsid w:val="006D7BF3"/>
    <w:rsid w:val="006D7FDB"/>
    <w:rsid w:val="006E13E5"/>
    <w:rsid w:val="006E15B6"/>
    <w:rsid w:val="006E1A62"/>
    <w:rsid w:val="006E3432"/>
    <w:rsid w:val="006E3E91"/>
    <w:rsid w:val="006E3ECA"/>
    <w:rsid w:val="006E5F2B"/>
    <w:rsid w:val="006E6588"/>
    <w:rsid w:val="006F1EB5"/>
    <w:rsid w:val="006F2207"/>
    <w:rsid w:val="006F280B"/>
    <w:rsid w:val="006F45EB"/>
    <w:rsid w:val="006F5F09"/>
    <w:rsid w:val="006F7699"/>
    <w:rsid w:val="0070243C"/>
    <w:rsid w:val="007051B3"/>
    <w:rsid w:val="00705290"/>
    <w:rsid w:val="007057F9"/>
    <w:rsid w:val="007058CB"/>
    <w:rsid w:val="00705E56"/>
    <w:rsid w:val="00706442"/>
    <w:rsid w:val="00706A61"/>
    <w:rsid w:val="00706C81"/>
    <w:rsid w:val="00707029"/>
    <w:rsid w:val="00713507"/>
    <w:rsid w:val="0071404D"/>
    <w:rsid w:val="007148E3"/>
    <w:rsid w:val="00715428"/>
    <w:rsid w:val="0071548C"/>
    <w:rsid w:val="0071594A"/>
    <w:rsid w:val="00715B3D"/>
    <w:rsid w:val="007201C3"/>
    <w:rsid w:val="0072137C"/>
    <w:rsid w:val="00725933"/>
    <w:rsid w:val="00726711"/>
    <w:rsid w:val="00726A39"/>
    <w:rsid w:val="00727F98"/>
    <w:rsid w:val="00731B77"/>
    <w:rsid w:val="00734C6E"/>
    <w:rsid w:val="007352B4"/>
    <w:rsid w:val="00736097"/>
    <w:rsid w:val="00736628"/>
    <w:rsid w:val="00737A46"/>
    <w:rsid w:val="00737B19"/>
    <w:rsid w:val="007421AC"/>
    <w:rsid w:val="00743233"/>
    <w:rsid w:val="00744783"/>
    <w:rsid w:val="00746D4E"/>
    <w:rsid w:val="0075075A"/>
    <w:rsid w:val="00750957"/>
    <w:rsid w:val="00750D5F"/>
    <w:rsid w:val="00751E44"/>
    <w:rsid w:val="0075312C"/>
    <w:rsid w:val="0075492D"/>
    <w:rsid w:val="007549E4"/>
    <w:rsid w:val="00754B98"/>
    <w:rsid w:val="00754BB7"/>
    <w:rsid w:val="007564AA"/>
    <w:rsid w:val="0076035B"/>
    <w:rsid w:val="00760C52"/>
    <w:rsid w:val="00763439"/>
    <w:rsid w:val="00765243"/>
    <w:rsid w:val="00766C69"/>
    <w:rsid w:val="0077015F"/>
    <w:rsid w:val="00773840"/>
    <w:rsid w:val="0077398A"/>
    <w:rsid w:val="00774083"/>
    <w:rsid w:val="007747E5"/>
    <w:rsid w:val="00774C7A"/>
    <w:rsid w:val="00775F32"/>
    <w:rsid w:val="00780254"/>
    <w:rsid w:val="00780B48"/>
    <w:rsid w:val="00780D5F"/>
    <w:rsid w:val="00781A28"/>
    <w:rsid w:val="00783B09"/>
    <w:rsid w:val="00783B74"/>
    <w:rsid w:val="00787852"/>
    <w:rsid w:val="0079061C"/>
    <w:rsid w:val="00791BA7"/>
    <w:rsid w:val="007955ED"/>
    <w:rsid w:val="00796460"/>
    <w:rsid w:val="00797CA7"/>
    <w:rsid w:val="00797D44"/>
    <w:rsid w:val="007A10F9"/>
    <w:rsid w:val="007A2921"/>
    <w:rsid w:val="007A3281"/>
    <w:rsid w:val="007A38D3"/>
    <w:rsid w:val="007A70CA"/>
    <w:rsid w:val="007B11CC"/>
    <w:rsid w:val="007B1B87"/>
    <w:rsid w:val="007B202C"/>
    <w:rsid w:val="007B24C0"/>
    <w:rsid w:val="007B25B0"/>
    <w:rsid w:val="007B3BA8"/>
    <w:rsid w:val="007B4BF1"/>
    <w:rsid w:val="007C0BD4"/>
    <w:rsid w:val="007C1940"/>
    <w:rsid w:val="007C2B5B"/>
    <w:rsid w:val="007C2B68"/>
    <w:rsid w:val="007C2D91"/>
    <w:rsid w:val="007C385F"/>
    <w:rsid w:val="007C456B"/>
    <w:rsid w:val="007C48E2"/>
    <w:rsid w:val="007C4D99"/>
    <w:rsid w:val="007C5533"/>
    <w:rsid w:val="007C5A2B"/>
    <w:rsid w:val="007D27ED"/>
    <w:rsid w:val="007D40AD"/>
    <w:rsid w:val="007D572C"/>
    <w:rsid w:val="007D5ED3"/>
    <w:rsid w:val="007E2C50"/>
    <w:rsid w:val="007E4749"/>
    <w:rsid w:val="007E50A4"/>
    <w:rsid w:val="007E515F"/>
    <w:rsid w:val="007E5A91"/>
    <w:rsid w:val="007E5EE7"/>
    <w:rsid w:val="007E64EE"/>
    <w:rsid w:val="007E774A"/>
    <w:rsid w:val="007F328E"/>
    <w:rsid w:val="007F3A06"/>
    <w:rsid w:val="007F7153"/>
    <w:rsid w:val="00800F60"/>
    <w:rsid w:val="00801D6D"/>
    <w:rsid w:val="00804A5B"/>
    <w:rsid w:val="008069ED"/>
    <w:rsid w:val="0081115A"/>
    <w:rsid w:val="00811971"/>
    <w:rsid w:val="00811EA7"/>
    <w:rsid w:val="008135D4"/>
    <w:rsid w:val="00814477"/>
    <w:rsid w:val="00814B9D"/>
    <w:rsid w:val="0081551D"/>
    <w:rsid w:val="008160AB"/>
    <w:rsid w:val="008163BB"/>
    <w:rsid w:val="00816798"/>
    <w:rsid w:val="00816DAC"/>
    <w:rsid w:val="008172AD"/>
    <w:rsid w:val="00821071"/>
    <w:rsid w:val="008223C2"/>
    <w:rsid w:val="008245A4"/>
    <w:rsid w:val="00824662"/>
    <w:rsid w:val="00826B36"/>
    <w:rsid w:val="00827227"/>
    <w:rsid w:val="0083259C"/>
    <w:rsid w:val="00832A3D"/>
    <w:rsid w:val="00833A00"/>
    <w:rsid w:val="0083487B"/>
    <w:rsid w:val="00835A63"/>
    <w:rsid w:val="00842626"/>
    <w:rsid w:val="00843DDB"/>
    <w:rsid w:val="0084467C"/>
    <w:rsid w:val="00847AF6"/>
    <w:rsid w:val="00852A29"/>
    <w:rsid w:val="00852D42"/>
    <w:rsid w:val="00855ADF"/>
    <w:rsid w:val="00855FA3"/>
    <w:rsid w:val="008560BE"/>
    <w:rsid w:val="0086022B"/>
    <w:rsid w:val="00860388"/>
    <w:rsid w:val="00860BC2"/>
    <w:rsid w:val="00862862"/>
    <w:rsid w:val="008633AC"/>
    <w:rsid w:val="00864721"/>
    <w:rsid w:val="0086510E"/>
    <w:rsid w:val="008666C6"/>
    <w:rsid w:val="008674C3"/>
    <w:rsid w:val="00867F1F"/>
    <w:rsid w:val="00870F3D"/>
    <w:rsid w:val="00872D37"/>
    <w:rsid w:val="0087318A"/>
    <w:rsid w:val="008732ED"/>
    <w:rsid w:val="008747D6"/>
    <w:rsid w:val="00874984"/>
    <w:rsid w:val="008752BE"/>
    <w:rsid w:val="00875608"/>
    <w:rsid w:val="0087632E"/>
    <w:rsid w:val="00876AE6"/>
    <w:rsid w:val="0088014C"/>
    <w:rsid w:val="00880343"/>
    <w:rsid w:val="008803DB"/>
    <w:rsid w:val="00881044"/>
    <w:rsid w:val="00883B37"/>
    <w:rsid w:val="00884A95"/>
    <w:rsid w:val="00884E70"/>
    <w:rsid w:val="00885ABA"/>
    <w:rsid w:val="008862D6"/>
    <w:rsid w:val="0088673B"/>
    <w:rsid w:val="00890AC2"/>
    <w:rsid w:val="00892755"/>
    <w:rsid w:val="00893C39"/>
    <w:rsid w:val="00893C93"/>
    <w:rsid w:val="00893CE0"/>
    <w:rsid w:val="00893FC4"/>
    <w:rsid w:val="00894514"/>
    <w:rsid w:val="0089584A"/>
    <w:rsid w:val="00896572"/>
    <w:rsid w:val="008A07BA"/>
    <w:rsid w:val="008A0D6A"/>
    <w:rsid w:val="008A1BBD"/>
    <w:rsid w:val="008A23A7"/>
    <w:rsid w:val="008A2FF7"/>
    <w:rsid w:val="008A3CE8"/>
    <w:rsid w:val="008A4C80"/>
    <w:rsid w:val="008A4F85"/>
    <w:rsid w:val="008A5026"/>
    <w:rsid w:val="008A6955"/>
    <w:rsid w:val="008A71C1"/>
    <w:rsid w:val="008A778D"/>
    <w:rsid w:val="008A7CFF"/>
    <w:rsid w:val="008B009C"/>
    <w:rsid w:val="008B071F"/>
    <w:rsid w:val="008B16D7"/>
    <w:rsid w:val="008B1C58"/>
    <w:rsid w:val="008B2D37"/>
    <w:rsid w:val="008B4354"/>
    <w:rsid w:val="008B5960"/>
    <w:rsid w:val="008B5D40"/>
    <w:rsid w:val="008C01B1"/>
    <w:rsid w:val="008C058F"/>
    <w:rsid w:val="008C0A50"/>
    <w:rsid w:val="008C12A7"/>
    <w:rsid w:val="008C3EA4"/>
    <w:rsid w:val="008C4314"/>
    <w:rsid w:val="008C4FD2"/>
    <w:rsid w:val="008C6182"/>
    <w:rsid w:val="008C7475"/>
    <w:rsid w:val="008D11C3"/>
    <w:rsid w:val="008D147A"/>
    <w:rsid w:val="008D2D0F"/>
    <w:rsid w:val="008D3329"/>
    <w:rsid w:val="008D43CD"/>
    <w:rsid w:val="008D6583"/>
    <w:rsid w:val="008D6FAB"/>
    <w:rsid w:val="008E0B91"/>
    <w:rsid w:val="008E1B81"/>
    <w:rsid w:val="008E204A"/>
    <w:rsid w:val="008E3059"/>
    <w:rsid w:val="008E4AAD"/>
    <w:rsid w:val="008E584C"/>
    <w:rsid w:val="008E6619"/>
    <w:rsid w:val="008E7A5B"/>
    <w:rsid w:val="008F137F"/>
    <w:rsid w:val="008F284B"/>
    <w:rsid w:val="008F2D36"/>
    <w:rsid w:val="008F4B4B"/>
    <w:rsid w:val="008F5107"/>
    <w:rsid w:val="008F7ABA"/>
    <w:rsid w:val="00900447"/>
    <w:rsid w:val="0090076D"/>
    <w:rsid w:val="009025FF"/>
    <w:rsid w:val="0090280F"/>
    <w:rsid w:val="009034BC"/>
    <w:rsid w:val="00903942"/>
    <w:rsid w:val="00903A4E"/>
    <w:rsid w:val="009049EA"/>
    <w:rsid w:val="00904F10"/>
    <w:rsid w:val="0090525C"/>
    <w:rsid w:val="00905768"/>
    <w:rsid w:val="009062CF"/>
    <w:rsid w:val="009079CE"/>
    <w:rsid w:val="00910102"/>
    <w:rsid w:val="00912311"/>
    <w:rsid w:val="0091716B"/>
    <w:rsid w:val="00917FF6"/>
    <w:rsid w:val="0092240D"/>
    <w:rsid w:val="0092401F"/>
    <w:rsid w:val="009243F5"/>
    <w:rsid w:val="00924C65"/>
    <w:rsid w:val="00924E72"/>
    <w:rsid w:val="00925411"/>
    <w:rsid w:val="00926A2F"/>
    <w:rsid w:val="009302FA"/>
    <w:rsid w:val="009314C1"/>
    <w:rsid w:val="00931E53"/>
    <w:rsid w:val="009354C4"/>
    <w:rsid w:val="00935C88"/>
    <w:rsid w:val="00936972"/>
    <w:rsid w:val="00936F46"/>
    <w:rsid w:val="00937B7E"/>
    <w:rsid w:val="00940511"/>
    <w:rsid w:val="00940966"/>
    <w:rsid w:val="00940C9B"/>
    <w:rsid w:val="00942C78"/>
    <w:rsid w:val="00944482"/>
    <w:rsid w:val="00946C0C"/>
    <w:rsid w:val="00951BCE"/>
    <w:rsid w:val="009525D9"/>
    <w:rsid w:val="009540BD"/>
    <w:rsid w:val="00954482"/>
    <w:rsid w:val="00954C0D"/>
    <w:rsid w:val="00955456"/>
    <w:rsid w:val="0095674F"/>
    <w:rsid w:val="009569B7"/>
    <w:rsid w:val="0095706F"/>
    <w:rsid w:val="00962171"/>
    <w:rsid w:val="00963080"/>
    <w:rsid w:val="009631F4"/>
    <w:rsid w:val="00964B9D"/>
    <w:rsid w:val="00970BE2"/>
    <w:rsid w:val="0097131E"/>
    <w:rsid w:val="0097147C"/>
    <w:rsid w:val="0097156C"/>
    <w:rsid w:val="00972208"/>
    <w:rsid w:val="0097391B"/>
    <w:rsid w:val="00975044"/>
    <w:rsid w:val="0097586A"/>
    <w:rsid w:val="00975E23"/>
    <w:rsid w:val="00975FEB"/>
    <w:rsid w:val="00976868"/>
    <w:rsid w:val="00976C6C"/>
    <w:rsid w:val="00980E63"/>
    <w:rsid w:val="00981C00"/>
    <w:rsid w:val="00983566"/>
    <w:rsid w:val="009840E9"/>
    <w:rsid w:val="00986F0E"/>
    <w:rsid w:val="0098711B"/>
    <w:rsid w:val="00987DC3"/>
    <w:rsid w:val="00991AF2"/>
    <w:rsid w:val="009A237C"/>
    <w:rsid w:val="009A5486"/>
    <w:rsid w:val="009A5FC2"/>
    <w:rsid w:val="009A6DA7"/>
    <w:rsid w:val="009A7E83"/>
    <w:rsid w:val="009B4743"/>
    <w:rsid w:val="009B49DA"/>
    <w:rsid w:val="009B4C37"/>
    <w:rsid w:val="009B5498"/>
    <w:rsid w:val="009B55F8"/>
    <w:rsid w:val="009B5792"/>
    <w:rsid w:val="009B5D33"/>
    <w:rsid w:val="009B62B0"/>
    <w:rsid w:val="009B654D"/>
    <w:rsid w:val="009B7F87"/>
    <w:rsid w:val="009C1A5C"/>
    <w:rsid w:val="009C1CBA"/>
    <w:rsid w:val="009C2199"/>
    <w:rsid w:val="009C219E"/>
    <w:rsid w:val="009C638A"/>
    <w:rsid w:val="009C7DEC"/>
    <w:rsid w:val="009D01AF"/>
    <w:rsid w:val="009D0E9F"/>
    <w:rsid w:val="009D21C3"/>
    <w:rsid w:val="009D5CF2"/>
    <w:rsid w:val="009D7CAF"/>
    <w:rsid w:val="009E17A7"/>
    <w:rsid w:val="009E2A61"/>
    <w:rsid w:val="009E355E"/>
    <w:rsid w:val="009E4DD2"/>
    <w:rsid w:val="009E52D3"/>
    <w:rsid w:val="009F0824"/>
    <w:rsid w:val="009F22B3"/>
    <w:rsid w:val="009F38C0"/>
    <w:rsid w:val="009F4A47"/>
    <w:rsid w:val="009F52C0"/>
    <w:rsid w:val="009F53B0"/>
    <w:rsid w:val="009F6580"/>
    <w:rsid w:val="00A00127"/>
    <w:rsid w:val="00A03A66"/>
    <w:rsid w:val="00A0556B"/>
    <w:rsid w:val="00A062B4"/>
    <w:rsid w:val="00A1128B"/>
    <w:rsid w:val="00A1144E"/>
    <w:rsid w:val="00A12A57"/>
    <w:rsid w:val="00A133AE"/>
    <w:rsid w:val="00A1367B"/>
    <w:rsid w:val="00A147BE"/>
    <w:rsid w:val="00A151BB"/>
    <w:rsid w:val="00A1575C"/>
    <w:rsid w:val="00A15786"/>
    <w:rsid w:val="00A15E19"/>
    <w:rsid w:val="00A20404"/>
    <w:rsid w:val="00A20498"/>
    <w:rsid w:val="00A20A82"/>
    <w:rsid w:val="00A243B3"/>
    <w:rsid w:val="00A2483D"/>
    <w:rsid w:val="00A25451"/>
    <w:rsid w:val="00A27374"/>
    <w:rsid w:val="00A30E57"/>
    <w:rsid w:val="00A30E68"/>
    <w:rsid w:val="00A31B17"/>
    <w:rsid w:val="00A3280C"/>
    <w:rsid w:val="00A3327C"/>
    <w:rsid w:val="00A3639D"/>
    <w:rsid w:val="00A36A79"/>
    <w:rsid w:val="00A36E96"/>
    <w:rsid w:val="00A372A5"/>
    <w:rsid w:val="00A37AC5"/>
    <w:rsid w:val="00A37B51"/>
    <w:rsid w:val="00A40717"/>
    <w:rsid w:val="00A41F16"/>
    <w:rsid w:val="00A46BEF"/>
    <w:rsid w:val="00A46D1A"/>
    <w:rsid w:val="00A50666"/>
    <w:rsid w:val="00A530AD"/>
    <w:rsid w:val="00A54DF3"/>
    <w:rsid w:val="00A54EE4"/>
    <w:rsid w:val="00A5509D"/>
    <w:rsid w:val="00A550C4"/>
    <w:rsid w:val="00A550FB"/>
    <w:rsid w:val="00A55503"/>
    <w:rsid w:val="00A56F9D"/>
    <w:rsid w:val="00A6099A"/>
    <w:rsid w:val="00A62880"/>
    <w:rsid w:val="00A62B1E"/>
    <w:rsid w:val="00A632BD"/>
    <w:rsid w:val="00A66C70"/>
    <w:rsid w:val="00A67F16"/>
    <w:rsid w:val="00A71543"/>
    <w:rsid w:val="00A726A9"/>
    <w:rsid w:val="00A73D18"/>
    <w:rsid w:val="00A75070"/>
    <w:rsid w:val="00A75752"/>
    <w:rsid w:val="00A75FDE"/>
    <w:rsid w:val="00A77198"/>
    <w:rsid w:val="00A80713"/>
    <w:rsid w:val="00A81706"/>
    <w:rsid w:val="00A82AE2"/>
    <w:rsid w:val="00A85F87"/>
    <w:rsid w:val="00A877FB"/>
    <w:rsid w:val="00A87D68"/>
    <w:rsid w:val="00A91880"/>
    <w:rsid w:val="00A92559"/>
    <w:rsid w:val="00A958A0"/>
    <w:rsid w:val="00A973F6"/>
    <w:rsid w:val="00AA1B05"/>
    <w:rsid w:val="00AA1C41"/>
    <w:rsid w:val="00AA1CF4"/>
    <w:rsid w:val="00AA1F9C"/>
    <w:rsid w:val="00AA5281"/>
    <w:rsid w:val="00AA68F9"/>
    <w:rsid w:val="00AA6DF9"/>
    <w:rsid w:val="00AA72FE"/>
    <w:rsid w:val="00AB205C"/>
    <w:rsid w:val="00AB295C"/>
    <w:rsid w:val="00AB33D9"/>
    <w:rsid w:val="00AB4322"/>
    <w:rsid w:val="00AB7649"/>
    <w:rsid w:val="00AC4C3A"/>
    <w:rsid w:val="00AC61D8"/>
    <w:rsid w:val="00AC7EBB"/>
    <w:rsid w:val="00AD082B"/>
    <w:rsid w:val="00AD0BED"/>
    <w:rsid w:val="00AD256A"/>
    <w:rsid w:val="00AD4DB6"/>
    <w:rsid w:val="00AD6D6B"/>
    <w:rsid w:val="00AD7AAF"/>
    <w:rsid w:val="00AE0697"/>
    <w:rsid w:val="00AE1287"/>
    <w:rsid w:val="00AE16F9"/>
    <w:rsid w:val="00AE271A"/>
    <w:rsid w:val="00AE3276"/>
    <w:rsid w:val="00AE354F"/>
    <w:rsid w:val="00AE3D9B"/>
    <w:rsid w:val="00AE5E64"/>
    <w:rsid w:val="00AE6274"/>
    <w:rsid w:val="00AF0AAF"/>
    <w:rsid w:val="00AF31E4"/>
    <w:rsid w:val="00AF6464"/>
    <w:rsid w:val="00AF7D56"/>
    <w:rsid w:val="00B000DD"/>
    <w:rsid w:val="00B01346"/>
    <w:rsid w:val="00B0249C"/>
    <w:rsid w:val="00B054B9"/>
    <w:rsid w:val="00B067BA"/>
    <w:rsid w:val="00B11787"/>
    <w:rsid w:val="00B13CFF"/>
    <w:rsid w:val="00B143EF"/>
    <w:rsid w:val="00B143F2"/>
    <w:rsid w:val="00B1544D"/>
    <w:rsid w:val="00B16126"/>
    <w:rsid w:val="00B17C9D"/>
    <w:rsid w:val="00B17F7E"/>
    <w:rsid w:val="00B207F4"/>
    <w:rsid w:val="00B20D96"/>
    <w:rsid w:val="00B21363"/>
    <w:rsid w:val="00B237AF"/>
    <w:rsid w:val="00B23BBE"/>
    <w:rsid w:val="00B23D4F"/>
    <w:rsid w:val="00B2452F"/>
    <w:rsid w:val="00B25367"/>
    <w:rsid w:val="00B255CD"/>
    <w:rsid w:val="00B25FE1"/>
    <w:rsid w:val="00B2626A"/>
    <w:rsid w:val="00B27746"/>
    <w:rsid w:val="00B27944"/>
    <w:rsid w:val="00B27FFB"/>
    <w:rsid w:val="00B32D0E"/>
    <w:rsid w:val="00B34640"/>
    <w:rsid w:val="00B34774"/>
    <w:rsid w:val="00B34AC8"/>
    <w:rsid w:val="00B34BC6"/>
    <w:rsid w:val="00B35ADE"/>
    <w:rsid w:val="00B4183D"/>
    <w:rsid w:val="00B42945"/>
    <w:rsid w:val="00B42FDE"/>
    <w:rsid w:val="00B43AEF"/>
    <w:rsid w:val="00B4631B"/>
    <w:rsid w:val="00B46BF6"/>
    <w:rsid w:val="00B52757"/>
    <w:rsid w:val="00B52DF8"/>
    <w:rsid w:val="00B56E71"/>
    <w:rsid w:val="00B57877"/>
    <w:rsid w:val="00B57ABF"/>
    <w:rsid w:val="00B62A9E"/>
    <w:rsid w:val="00B63D8C"/>
    <w:rsid w:val="00B65668"/>
    <w:rsid w:val="00B65D69"/>
    <w:rsid w:val="00B6665F"/>
    <w:rsid w:val="00B674E2"/>
    <w:rsid w:val="00B6775E"/>
    <w:rsid w:val="00B67CE7"/>
    <w:rsid w:val="00B67CF4"/>
    <w:rsid w:val="00B71538"/>
    <w:rsid w:val="00B72A83"/>
    <w:rsid w:val="00B76A38"/>
    <w:rsid w:val="00B77E42"/>
    <w:rsid w:val="00B806EA"/>
    <w:rsid w:val="00B811D4"/>
    <w:rsid w:val="00B81771"/>
    <w:rsid w:val="00B81972"/>
    <w:rsid w:val="00B83859"/>
    <w:rsid w:val="00B83FCB"/>
    <w:rsid w:val="00B84799"/>
    <w:rsid w:val="00B90738"/>
    <w:rsid w:val="00B90F9B"/>
    <w:rsid w:val="00B93BCA"/>
    <w:rsid w:val="00B93E99"/>
    <w:rsid w:val="00B940E9"/>
    <w:rsid w:val="00B94E10"/>
    <w:rsid w:val="00B95472"/>
    <w:rsid w:val="00B958FC"/>
    <w:rsid w:val="00B971CD"/>
    <w:rsid w:val="00BA2658"/>
    <w:rsid w:val="00BA3D51"/>
    <w:rsid w:val="00BA3E92"/>
    <w:rsid w:val="00BA4344"/>
    <w:rsid w:val="00BA459F"/>
    <w:rsid w:val="00BA57A9"/>
    <w:rsid w:val="00BA7469"/>
    <w:rsid w:val="00BB0116"/>
    <w:rsid w:val="00BB13F9"/>
    <w:rsid w:val="00BB24C6"/>
    <w:rsid w:val="00BB46C2"/>
    <w:rsid w:val="00BB5A9F"/>
    <w:rsid w:val="00BB5B6A"/>
    <w:rsid w:val="00BB5DA3"/>
    <w:rsid w:val="00BC0726"/>
    <w:rsid w:val="00BC1B2C"/>
    <w:rsid w:val="00BC2679"/>
    <w:rsid w:val="00BC5162"/>
    <w:rsid w:val="00BC5976"/>
    <w:rsid w:val="00BD0BF5"/>
    <w:rsid w:val="00BD0FED"/>
    <w:rsid w:val="00BD13F5"/>
    <w:rsid w:val="00BD3554"/>
    <w:rsid w:val="00BD43B1"/>
    <w:rsid w:val="00BD6A91"/>
    <w:rsid w:val="00BD7EF3"/>
    <w:rsid w:val="00BE0577"/>
    <w:rsid w:val="00BE0E1A"/>
    <w:rsid w:val="00BE196D"/>
    <w:rsid w:val="00BE3E9A"/>
    <w:rsid w:val="00BE5D99"/>
    <w:rsid w:val="00BE6352"/>
    <w:rsid w:val="00BF3076"/>
    <w:rsid w:val="00BF6A61"/>
    <w:rsid w:val="00BF7BEF"/>
    <w:rsid w:val="00C00354"/>
    <w:rsid w:val="00C03DD9"/>
    <w:rsid w:val="00C057D8"/>
    <w:rsid w:val="00C069CB"/>
    <w:rsid w:val="00C06E4C"/>
    <w:rsid w:val="00C06EBB"/>
    <w:rsid w:val="00C10970"/>
    <w:rsid w:val="00C149A6"/>
    <w:rsid w:val="00C14C32"/>
    <w:rsid w:val="00C14F34"/>
    <w:rsid w:val="00C170E6"/>
    <w:rsid w:val="00C17801"/>
    <w:rsid w:val="00C2410E"/>
    <w:rsid w:val="00C24944"/>
    <w:rsid w:val="00C27353"/>
    <w:rsid w:val="00C27BA6"/>
    <w:rsid w:val="00C35471"/>
    <w:rsid w:val="00C37638"/>
    <w:rsid w:val="00C40461"/>
    <w:rsid w:val="00C41177"/>
    <w:rsid w:val="00C4190E"/>
    <w:rsid w:val="00C50765"/>
    <w:rsid w:val="00C53366"/>
    <w:rsid w:val="00C5359C"/>
    <w:rsid w:val="00C56A48"/>
    <w:rsid w:val="00C57F4D"/>
    <w:rsid w:val="00C60203"/>
    <w:rsid w:val="00C61655"/>
    <w:rsid w:val="00C61FB5"/>
    <w:rsid w:val="00C639AB"/>
    <w:rsid w:val="00C646C8"/>
    <w:rsid w:val="00C6483C"/>
    <w:rsid w:val="00C64D69"/>
    <w:rsid w:val="00C66120"/>
    <w:rsid w:val="00C66A7C"/>
    <w:rsid w:val="00C67737"/>
    <w:rsid w:val="00C71D2A"/>
    <w:rsid w:val="00C71F1E"/>
    <w:rsid w:val="00C7325A"/>
    <w:rsid w:val="00C73AC6"/>
    <w:rsid w:val="00C75DA6"/>
    <w:rsid w:val="00C764D2"/>
    <w:rsid w:val="00C7712C"/>
    <w:rsid w:val="00C80579"/>
    <w:rsid w:val="00C806EA"/>
    <w:rsid w:val="00C85ED4"/>
    <w:rsid w:val="00C90D2D"/>
    <w:rsid w:val="00C90F02"/>
    <w:rsid w:val="00C914DA"/>
    <w:rsid w:val="00C9184E"/>
    <w:rsid w:val="00C91AE8"/>
    <w:rsid w:val="00C93147"/>
    <w:rsid w:val="00C94100"/>
    <w:rsid w:val="00C94858"/>
    <w:rsid w:val="00C95B52"/>
    <w:rsid w:val="00CA374E"/>
    <w:rsid w:val="00CA5A59"/>
    <w:rsid w:val="00CA5C81"/>
    <w:rsid w:val="00CB361C"/>
    <w:rsid w:val="00CB3893"/>
    <w:rsid w:val="00CB3B36"/>
    <w:rsid w:val="00CB5EDC"/>
    <w:rsid w:val="00CC0B95"/>
    <w:rsid w:val="00CC1214"/>
    <w:rsid w:val="00CC2A2E"/>
    <w:rsid w:val="00CC769F"/>
    <w:rsid w:val="00CC7985"/>
    <w:rsid w:val="00CD2995"/>
    <w:rsid w:val="00CD3A1D"/>
    <w:rsid w:val="00CD3C66"/>
    <w:rsid w:val="00CD4E00"/>
    <w:rsid w:val="00CD66AA"/>
    <w:rsid w:val="00CE1053"/>
    <w:rsid w:val="00CE1E09"/>
    <w:rsid w:val="00CE3DBD"/>
    <w:rsid w:val="00CE4174"/>
    <w:rsid w:val="00CF315F"/>
    <w:rsid w:val="00CF3932"/>
    <w:rsid w:val="00CF42D1"/>
    <w:rsid w:val="00CF46B2"/>
    <w:rsid w:val="00CF7965"/>
    <w:rsid w:val="00CF7B45"/>
    <w:rsid w:val="00D000C5"/>
    <w:rsid w:val="00D0076D"/>
    <w:rsid w:val="00D01598"/>
    <w:rsid w:val="00D01A72"/>
    <w:rsid w:val="00D02690"/>
    <w:rsid w:val="00D035C0"/>
    <w:rsid w:val="00D0458C"/>
    <w:rsid w:val="00D054F9"/>
    <w:rsid w:val="00D05FA4"/>
    <w:rsid w:val="00D106A7"/>
    <w:rsid w:val="00D10834"/>
    <w:rsid w:val="00D1114D"/>
    <w:rsid w:val="00D1130A"/>
    <w:rsid w:val="00D11575"/>
    <w:rsid w:val="00D118BA"/>
    <w:rsid w:val="00D123FE"/>
    <w:rsid w:val="00D1507B"/>
    <w:rsid w:val="00D216EF"/>
    <w:rsid w:val="00D233A7"/>
    <w:rsid w:val="00D24875"/>
    <w:rsid w:val="00D254CD"/>
    <w:rsid w:val="00D25A9C"/>
    <w:rsid w:val="00D2646F"/>
    <w:rsid w:val="00D27168"/>
    <w:rsid w:val="00D322E7"/>
    <w:rsid w:val="00D33740"/>
    <w:rsid w:val="00D35E9D"/>
    <w:rsid w:val="00D36802"/>
    <w:rsid w:val="00D37030"/>
    <w:rsid w:val="00D404C8"/>
    <w:rsid w:val="00D43AF2"/>
    <w:rsid w:val="00D43CCF"/>
    <w:rsid w:val="00D43FA3"/>
    <w:rsid w:val="00D459DC"/>
    <w:rsid w:val="00D470CB"/>
    <w:rsid w:val="00D47141"/>
    <w:rsid w:val="00D473DF"/>
    <w:rsid w:val="00D516BC"/>
    <w:rsid w:val="00D525E3"/>
    <w:rsid w:val="00D52DC0"/>
    <w:rsid w:val="00D53525"/>
    <w:rsid w:val="00D540E6"/>
    <w:rsid w:val="00D542E6"/>
    <w:rsid w:val="00D6026F"/>
    <w:rsid w:val="00D624EE"/>
    <w:rsid w:val="00D65054"/>
    <w:rsid w:val="00D6589D"/>
    <w:rsid w:val="00D6600C"/>
    <w:rsid w:val="00D660D6"/>
    <w:rsid w:val="00D668A4"/>
    <w:rsid w:val="00D66A58"/>
    <w:rsid w:val="00D67A05"/>
    <w:rsid w:val="00D7054C"/>
    <w:rsid w:val="00D70637"/>
    <w:rsid w:val="00D70FFA"/>
    <w:rsid w:val="00D7386C"/>
    <w:rsid w:val="00D73C3B"/>
    <w:rsid w:val="00D74AE1"/>
    <w:rsid w:val="00D76796"/>
    <w:rsid w:val="00D76DF4"/>
    <w:rsid w:val="00D77F31"/>
    <w:rsid w:val="00D8026D"/>
    <w:rsid w:val="00D80577"/>
    <w:rsid w:val="00D814C3"/>
    <w:rsid w:val="00D819E6"/>
    <w:rsid w:val="00D81E8C"/>
    <w:rsid w:val="00D8287E"/>
    <w:rsid w:val="00D83354"/>
    <w:rsid w:val="00D84831"/>
    <w:rsid w:val="00D87E4A"/>
    <w:rsid w:val="00D91945"/>
    <w:rsid w:val="00D93DB9"/>
    <w:rsid w:val="00D9499D"/>
    <w:rsid w:val="00D97052"/>
    <w:rsid w:val="00DA0AA1"/>
    <w:rsid w:val="00DA18E2"/>
    <w:rsid w:val="00DA1FEE"/>
    <w:rsid w:val="00DA669C"/>
    <w:rsid w:val="00DB1419"/>
    <w:rsid w:val="00DB2984"/>
    <w:rsid w:val="00DB2DEB"/>
    <w:rsid w:val="00DB51EA"/>
    <w:rsid w:val="00DB5410"/>
    <w:rsid w:val="00DB7ECF"/>
    <w:rsid w:val="00DC127C"/>
    <w:rsid w:val="00DC1760"/>
    <w:rsid w:val="00DC20CC"/>
    <w:rsid w:val="00DC353D"/>
    <w:rsid w:val="00DC4295"/>
    <w:rsid w:val="00DC5697"/>
    <w:rsid w:val="00DC5AE1"/>
    <w:rsid w:val="00DD0D44"/>
    <w:rsid w:val="00DD3203"/>
    <w:rsid w:val="00DD3DA6"/>
    <w:rsid w:val="00DD6A84"/>
    <w:rsid w:val="00DD7771"/>
    <w:rsid w:val="00DE00EF"/>
    <w:rsid w:val="00DE09BB"/>
    <w:rsid w:val="00DE4200"/>
    <w:rsid w:val="00DE4A1B"/>
    <w:rsid w:val="00DF0B43"/>
    <w:rsid w:val="00DF122B"/>
    <w:rsid w:val="00DF2AD7"/>
    <w:rsid w:val="00DF36DD"/>
    <w:rsid w:val="00DF4980"/>
    <w:rsid w:val="00DF5988"/>
    <w:rsid w:val="00DF79C3"/>
    <w:rsid w:val="00E00F1C"/>
    <w:rsid w:val="00E012A1"/>
    <w:rsid w:val="00E018DD"/>
    <w:rsid w:val="00E044BC"/>
    <w:rsid w:val="00E047DA"/>
    <w:rsid w:val="00E05547"/>
    <w:rsid w:val="00E07916"/>
    <w:rsid w:val="00E10E82"/>
    <w:rsid w:val="00E14F0D"/>
    <w:rsid w:val="00E15475"/>
    <w:rsid w:val="00E169E4"/>
    <w:rsid w:val="00E16E99"/>
    <w:rsid w:val="00E17FB4"/>
    <w:rsid w:val="00E20F66"/>
    <w:rsid w:val="00E20FC4"/>
    <w:rsid w:val="00E2188F"/>
    <w:rsid w:val="00E22AA0"/>
    <w:rsid w:val="00E25141"/>
    <w:rsid w:val="00E25F60"/>
    <w:rsid w:val="00E30A6E"/>
    <w:rsid w:val="00E32275"/>
    <w:rsid w:val="00E33507"/>
    <w:rsid w:val="00E341E2"/>
    <w:rsid w:val="00E34258"/>
    <w:rsid w:val="00E343E1"/>
    <w:rsid w:val="00E37304"/>
    <w:rsid w:val="00E3756E"/>
    <w:rsid w:val="00E40883"/>
    <w:rsid w:val="00E446B4"/>
    <w:rsid w:val="00E4582F"/>
    <w:rsid w:val="00E47884"/>
    <w:rsid w:val="00E5128F"/>
    <w:rsid w:val="00E51816"/>
    <w:rsid w:val="00E53CEA"/>
    <w:rsid w:val="00E56E83"/>
    <w:rsid w:val="00E600EA"/>
    <w:rsid w:val="00E61C40"/>
    <w:rsid w:val="00E64379"/>
    <w:rsid w:val="00E643F1"/>
    <w:rsid w:val="00E651D3"/>
    <w:rsid w:val="00E65311"/>
    <w:rsid w:val="00E6550C"/>
    <w:rsid w:val="00E65E61"/>
    <w:rsid w:val="00E66230"/>
    <w:rsid w:val="00E66A41"/>
    <w:rsid w:val="00E72357"/>
    <w:rsid w:val="00E72B99"/>
    <w:rsid w:val="00E7335B"/>
    <w:rsid w:val="00E76C89"/>
    <w:rsid w:val="00E819C5"/>
    <w:rsid w:val="00E83710"/>
    <w:rsid w:val="00E86105"/>
    <w:rsid w:val="00E86689"/>
    <w:rsid w:val="00E87705"/>
    <w:rsid w:val="00E92172"/>
    <w:rsid w:val="00E94B8E"/>
    <w:rsid w:val="00E955FC"/>
    <w:rsid w:val="00E95ABD"/>
    <w:rsid w:val="00EA15B7"/>
    <w:rsid w:val="00EA2FDA"/>
    <w:rsid w:val="00EA3720"/>
    <w:rsid w:val="00EA5281"/>
    <w:rsid w:val="00EA5735"/>
    <w:rsid w:val="00EB0237"/>
    <w:rsid w:val="00EB065C"/>
    <w:rsid w:val="00EB0D17"/>
    <w:rsid w:val="00EB15EB"/>
    <w:rsid w:val="00EB4A1D"/>
    <w:rsid w:val="00EB4FF1"/>
    <w:rsid w:val="00EC1873"/>
    <w:rsid w:val="00EC1BFF"/>
    <w:rsid w:val="00EC1E0F"/>
    <w:rsid w:val="00EC242A"/>
    <w:rsid w:val="00EC3853"/>
    <w:rsid w:val="00EC7AE9"/>
    <w:rsid w:val="00EC7F4B"/>
    <w:rsid w:val="00ED0E2E"/>
    <w:rsid w:val="00ED1729"/>
    <w:rsid w:val="00ED3825"/>
    <w:rsid w:val="00ED3972"/>
    <w:rsid w:val="00ED39AF"/>
    <w:rsid w:val="00ED3DF5"/>
    <w:rsid w:val="00ED4437"/>
    <w:rsid w:val="00ED4623"/>
    <w:rsid w:val="00ED4D07"/>
    <w:rsid w:val="00ED4EBC"/>
    <w:rsid w:val="00ED6255"/>
    <w:rsid w:val="00ED6E5D"/>
    <w:rsid w:val="00EE0EC6"/>
    <w:rsid w:val="00EE104B"/>
    <w:rsid w:val="00EE222D"/>
    <w:rsid w:val="00EE541E"/>
    <w:rsid w:val="00EE6919"/>
    <w:rsid w:val="00EF3B47"/>
    <w:rsid w:val="00EF3D5E"/>
    <w:rsid w:val="00EF3F17"/>
    <w:rsid w:val="00EF4640"/>
    <w:rsid w:val="00EF5D85"/>
    <w:rsid w:val="00EF6199"/>
    <w:rsid w:val="00F01560"/>
    <w:rsid w:val="00F051B1"/>
    <w:rsid w:val="00F06043"/>
    <w:rsid w:val="00F065FF"/>
    <w:rsid w:val="00F076A3"/>
    <w:rsid w:val="00F101E1"/>
    <w:rsid w:val="00F1184A"/>
    <w:rsid w:val="00F11BAC"/>
    <w:rsid w:val="00F12498"/>
    <w:rsid w:val="00F1262E"/>
    <w:rsid w:val="00F14022"/>
    <w:rsid w:val="00F15CF4"/>
    <w:rsid w:val="00F170E4"/>
    <w:rsid w:val="00F20592"/>
    <w:rsid w:val="00F213A6"/>
    <w:rsid w:val="00F220E6"/>
    <w:rsid w:val="00F22D84"/>
    <w:rsid w:val="00F23B93"/>
    <w:rsid w:val="00F25537"/>
    <w:rsid w:val="00F26A45"/>
    <w:rsid w:val="00F27868"/>
    <w:rsid w:val="00F27D5D"/>
    <w:rsid w:val="00F300D9"/>
    <w:rsid w:val="00F3022C"/>
    <w:rsid w:val="00F30431"/>
    <w:rsid w:val="00F30616"/>
    <w:rsid w:val="00F33F46"/>
    <w:rsid w:val="00F34F33"/>
    <w:rsid w:val="00F35303"/>
    <w:rsid w:val="00F359FE"/>
    <w:rsid w:val="00F35CB8"/>
    <w:rsid w:val="00F35CBF"/>
    <w:rsid w:val="00F35D67"/>
    <w:rsid w:val="00F361D2"/>
    <w:rsid w:val="00F37AA2"/>
    <w:rsid w:val="00F37BF4"/>
    <w:rsid w:val="00F409D8"/>
    <w:rsid w:val="00F412AE"/>
    <w:rsid w:val="00F42B25"/>
    <w:rsid w:val="00F45762"/>
    <w:rsid w:val="00F5098B"/>
    <w:rsid w:val="00F522C4"/>
    <w:rsid w:val="00F52783"/>
    <w:rsid w:val="00F52C42"/>
    <w:rsid w:val="00F53603"/>
    <w:rsid w:val="00F55960"/>
    <w:rsid w:val="00F55EFE"/>
    <w:rsid w:val="00F62456"/>
    <w:rsid w:val="00F640D0"/>
    <w:rsid w:val="00F653F2"/>
    <w:rsid w:val="00F7030D"/>
    <w:rsid w:val="00F70BEB"/>
    <w:rsid w:val="00F71162"/>
    <w:rsid w:val="00F7418B"/>
    <w:rsid w:val="00F75397"/>
    <w:rsid w:val="00F756E9"/>
    <w:rsid w:val="00F75DD0"/>
    <w:rsid w:val="00F76A23"/>
    <w:rsid w:val="00F803F9"/>
    <w:rsid w:val="00F82143"/>
    <w:rsid w:val="00F82DAF"/>
    <w:rsid w:val="00F84059"/>
    <w:rsid w:val="00F84ED4"/>
    <w:rsid w:val="00F851A9"/>
    <w:rsid w:val="00F85FC5"/>
    <w:rsid w:val="00F860FC"/>
    <w:rsid w:val="00F86715"/>
    <w:rsid w:val="00F86C2B"/>
    <w:rsid w:val="00F908A7"/>
    <w:rsid w:val="00F917DF"/>
    <w:rsid w:val="00F91842"/>
    <w:rsid w:val="00F92918"/>
    <w:rsid w:val="00F92E4B"/>
    <w:rsid w:val="00F93C0C"/>
    <w:rsid w:val="00F94A44"/>
    <w:rsid w:val="00F9567D"/>
    <w:rsid w:val="00F9735E"/>
    <w:rsid w:val="00FA02CD"/>
    <w:rsid w:val="00FA08BB"/>
    <w:rsid w:val="00FA0F22"/>
    <w:rsid w:val="00FA1CC6"/>
    <w:rsid w:val="00FA1E98"/>
    <w:rsid w:val="00FA260E"/>
    <w:rsid w:val="00FA2A4E"/>
    <w:rsid w:val="00FA458F"/>
    <w:rsid w:val="00FA4656"/>
    <w:rsid w:val="00FA47E4"/>
    <w:rsid w:val="00FA4941"/>
    <w:rsid w:val="00FA5025"/>
    <w:rsid w:val="00FA7F11"/>
    <w:rsid w:val="00FA7F53"/>
    <w:rsid w:val="00FB0187"/>
    <w:rsid w:val="00FB02C3"/>
    <w:rsid w:val="00FB0344"/>
    <w:rsid w:val="00FB120B"/>
    <w:rsid w:val="00FB23E6"/>
    <w:rsid w:val="00FB6296"/>
    <w:rsid w:val="00FB657C"/>
    <w:rsid w:val="00FB774F"/>
    <w:rsid w:val="00FC0106"/>
    <w:rsid w:val="00FC10B8"/>
    <w:rsid w:val="00FC1DE4"/>
    <w:rsid w:val="00FC3CC1"/>
    <w:rsid w:val="00FC4747"/>
    <w:rsid w:val="00FC5994"/>
    <w:rsid w:val="00FC7E12"/>
    <w:rsid w:val="00FD1962"/>
    <w:rsid w:val="00FD2CCF"/>
    <w:rsid w:val="00FD4589"/>
    <w:rsid w:val="00FD4FEC"/>
    <w:rsid w:val="00FD55D2"/>
    <w:rsid w:val="00FD6152"/>
    <w:rsid w:val="00FD662C"/>
    <w:rsid w:val="00FD792B"/>
    <w:rsid w:val="00FE0209"/>
    <w:rsid w:val="00FE09B9"/>
    <w:rsid w:val="00FE1BC9"/>
    <w:rsid w:val="00FE55DE"/>
    <w:rsid w:val="00FE6A5A"/>
    <w:rsid w:val="00FE6BF3"/>
    <w:rsid w:val="00FF0D0B"/>
    <w:rsid w:val="00FF0D5B"/>
    <w:rsid w:val="00FF210E"/>
    <w:rsid w:val="00FF5468"/>
    <w:rsid w:val="00FF554A"/>
    <w:rsid w:val="00FF5EB9"/>
    <w:rsid w:val="00FF6BDF"/>
    <w:rsid w:val="00FF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E13BD"/>
  <w15:docId w15:val="{6AE985A0-2DB8-4BDD-A7AC-6DE65977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40883"/>
  </w:style>
  <w:style w:type="paragraph" w:styleId="Heading1">
    <w:name w:val="heading 1"/>
    <w:basedOn w:val="Normal"/>
    <w:next w:val="Normal"/>
    <w:link w:val="Heading1Char"/>
    <w:uiPriority w:val="9"/>
    <w:qFormat/>
    <w:rsid w:val="009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918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9184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195B91"/>
    <w:pPr>
      <w:ind w:left="720"/>
      <w:contextualSpacing/>
    </w:pPr>
  </w:style>
  <w:style w:type="paragraph" w:customStyle="1" w:styleId="MainHeader">
    <w:name w:val="Main Header"/>
    <w:basedOn w:val="Normal"/>
    <w:link w:val="MainHeaderChar"/>
    <w:qFormat/>
    <w:rsid w:val="00195B91"/>
    <w:rPr>
      <w:b/>
      <w:color w:val="EE00A4"/>
      <w:sz w:val="28"/>
    </w:rPr>
  </w:style>
  <w:style w:type="paragraph" w:customStyle="1" w:styleId="SubHeading1">
    <w:name w:val="Sub Heading 1"/>
    <w:basedOn w:val="ListParagraph"/>
    <w:link w:val="SubHeading1Char"/>
    <w:rsid w:val="00195B91"/>
    <w:pPr>
      <w:numPr>
        <w:numId w:val="1"/>
      </w:numPr>
    </w:pPr>
    <w:rPr>
      <w:b/>
      <w:color w:val="808080" w:themeColor="background1" w:themeShade="80"/>
    </w:rPr>
  </w:style>
  <w:style w:type="character" w:customStyle="1" w:styleId="MainHeaderChar">
    <w:name w:val="Main Header Char"/>
    <w:basedOn w:val="DefaultParagraphFont"/>
    <w:link w:val="MainHeader"/>
    <w:rsid w:val="00195B91"/>
    <w:rPr>
      <w:b/>
      <w:color w:val="EE00A4"/>
      <w:sz w:val="28"/>
    </w:rPr>
  </w:style>
  <w:style w:type="paragraph" w:customStyle="1" w:styleId="1stbullet">
    <w:name w:val="1st bullet"/>
    <w:basedOn w:val="ListParagraph"/>
    <w:link w:val="1stbulletChar"/>
    <w:rsid w:val="00195B91"/>
    <w:pPr>
      <w:numPr>
        <w:numId w:val="2"/>
      </w:numPr>
      <w:tabs>
        <w:tab w:val="left" w:pos="720"/>
      </w:tabs>
    </w:p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basedOn w:val="DefaultParagraphFont"/>
    <w:link w:val="ListParagraph"/>
    <w:uiPriority w:val="34"/>
    <w:qFormat/>
    <w:rsid w:val="00195B91"/>
  </w:style>
  <w:style w:type="character" w:customStyle="1" w:styleId="SubHeading1Char">
    <w:name w:val="Sub Heading 1 Char"/>
    <w:basedOn w:val="ListParagraphChar"/>
    <w:link w:val="SubHeading1"/>
    <w:rsid w:val="00195B91"/>
    <w:rPr>
      <w:b/>
      <w:color w:val="808080" w:themeColor="background1" w:themeShade="80"/>
    </w:rPr>
  </w:style>
  <w:style w:type="character" w:customStyle="1" w:styleId="1stbulletChar">
    <w:name w:val="1st bullet Char"/>
    <w:basedOn w:val="ListParagraphChar"/>
    <w:link w:val="1stbullet"/>
    <w:rsid w:val="00195B91"/>
  </w:style>
  <w:style w:type="character" w:styleId="CommentReference">
    <w:name w:val="annotation reference"/>
    <w:basedOn w:val="DefaultParagraphFont"/>
    <w:uiPriority w:val="99"/>
    <w:semiHidden/>
    <w:unhideWhenUsed/>
    <w:rsid w:val="000536C3"/>
    <w:rPr>
      <w:sz w:val="16"/>
      <w:szCs w:val="16"/>
    </w:rPr>
  </w:style>
  <w:style w:type="paragraph" w:styleId="CommentText">
    <w:name w:val="annotation text"/>
    <w:basedOn w:val="Normal"/>
    <w:link w:val="CommentTextChar"/>
    <w:uiPriority w:val="99"/>
    <w:unhideWhenUsed/>
    <w:rsid w:val="000536C3"/>
    <w:pPr>
      <w:spacing w:line="240" w:lineRule="auto"/>
    </w:pPr>
    <w:rPr>
      <w:sz w:val="20"/>
      <w:szCs w:val="20"/>
    </w:rPr>
  </w:style>
  <w:style w:type="character" w:customStyle="1" w:styleId="CommentTextChar">
    <w:name w:val="Comment Text Char"/>
    <w:basedOn w:val="DefaultParagraphFont"/>
    <w:link w:val="CommentText"/>
    <w:uiPriority w:val="99"/>
    <w:rsid w:val="000536C3"/>
    <w:rPr>
      <w:sz w:val="20"/>
      <w:szCs w:val="20"/>
    </w:rPr>
  </w:style>
  <w:style w:type="paragraph" w:styleId="CommentSubject">
    <w:name w:val="annotation subject"/>
    <w:basedOn w:val="CommentText"/>
    <w:next w:val="CommentText"/>
    <w:link w:val="CommentSubjectChar"/>
    <w:uiPriority w:val="99"/>
    <w:semiHidden/>
    <w:unhideWhenUsed/>
    <w:rsid w:val="000536C3"/>
    <w:rPr>
      <w:b/>
      <w:bCs/>
    </w:rPr>
  </w:style>
  <w:style w:type="character" w:customStyle="1" w:styleId="CommentSubjectChar">
    <w:name w:val="Comment Subject Char"/>
    <w:basedOn w:val="CommentTextChar"/>
    <w:link w:val="CommentSubject"/>
    <w:uiPriority w:val="99"/>
    <w:semiHidden/>
    <w:rsid w:val="000536C3"/>
    <w:rPr>
      <w:b/>
      <w:bCs/>
      <w:sz w:val="20"/>
      <w:szCs w:val="20"/>
    </w:rPr>
  </w:style>
  <w:style w:type="paragraph" w:styleId="BalloonText">
    <w:name w:val="Balloon Text"/>
    <w:basedOn w:val="Normal"/>
    <w:link w:val="BalloonTextChar"/>
    <w:uiPriority w:val="99"/>
    <w:semiHidden/>
    <w:unhideWhenUsed/>
    <w:rsid w:val="00053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6C3"/>
    <w:rPr>
      <w:rFonts w:ascii="Tahoma" w:hAnsi="Tahoma" w:cs="Tahoma"/>
      <w:sz w:val="16"/>
      <w:szCs w:val="16"/>
    </w:rPr>
  </w:style>
  <w:style w:type="paragraph" w:customStyle="1" w:styleId="Default">
    <w:name w:val="Default"/>
    <w:rsid w:val="008A7CFF"/>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36279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62798"/>
    <w:pPr>
      <w:spacing w:after="0" w:line="240" w:lineRule="auto"/>
    </w:pPr>
    <w:rPr>
      <w:color w:val="000000" w:themeColor="text1"/>
      <w:lang w:val="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character" w:styleId="Hyperlink">
    <w:name w:val="Hyperlink"/>
    <w:basedOn w:val="DefaultParagraphFont"/>
    <w:uiPriority w:val="99"/>
    <w:unhideWhenUsed/>
    <w:rsid w:val="00EA2FDA"/>
    <w:rPr>
      <w:color w:val="0000FF" w:themeColor="hyperlink"/>
      <w:u w:val="single"/>
    </w:rPr>
  </w:style>
  <w:style w:type="character" w:customStyle="1" w:styleId="Heading1Char">
    <w:name w:val="Heading 1 Char"/>
    <w:basedOn w:val="DefaultParagraphFont"/>
    <w:link w:val="Heading1"/>
    <w:uiPriority w:val="9"/>
    <w:rsid w:val="00931E5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31E53"/>
    <w:pPr>
      <w:outlineLvl w:val="9"/>
    </w:pPr>
    <w:rPr>
      <w:lang w:val="en-US" w:eastAsia="ja-JP"/>
    </w:rPr>
  </w:style>
  <w:style w:type="paragraph" w:customStyle="1" w:styleId="Style1">
    <w:name w:val="Style1"/>
    <w:basedOn w:val="SubHeading1"/>
    <w:link w:val="Style1Char"/>
    <w:qFormat/>
    <w:rsid w:val="00B93BCA"/>
    <w:pPr>
      <w:ind w:left="680" w:hanging="680"/>
    </w:pPr>
    <w:rPr>
      <w:rFonts w:ascii="Tahoma" w:hAnsi="Tahoma"/>
      <w:color w:val="auto"/>
      <w:lang w:val="en-US"/>
    </w:rPr>
  </w:style>
  <w:style w:type="paragraph" w:customStyle="1" w:styleId="Style11">
    <w:name w:val="Style 1.1"/>
    <w:basedOn w:val="SubHeading1"/>
    <w:link w:val="Style11Char"/>
    <w:qFormat/>
    <w:rsid w:val="00B93BCA"/>
    <w:pPr>
      <w:numPr>
        <w:ilvl w:val="1"/>
      </w:numPr>
    </w:pPr>
    <w:rPr>
      <w:rFonts w:ascii="Tahoma" w:hAnsi="Tahoma" w:cs="Arial"/>
      <w:color w:val="000000" w:themeColor="text1"/>
    </w:rPr>
  </w:style>
  <w:style w:type="character" w:customStyle="1" w:styleId="Style1Char">
    <w:name w:val="Style1 Char"/>
    <w:basedOn w:val="SubHeading1Char"/>
    <w:link w:val="Style1"/>
    <w:rsid w:val="00B93BCA"/>
    <w:rPr>
      <w:rFonts w:ascii="Tahoma" w:hAnsi="Tahoma"/>
      <w:b/>
      <w:color w:val="808080" w:themeColor="background1" w:themeShade="80"/>
      <w:lang w:val="en-US"/>
    </w:rPr>
  </w:style>
  <w:style w:type="paragraph" w:customStyle="1" w:styleId="Style1Bullet">
    <w:name w:val="Style 1 Bullet"/>
    <w:basedOn w:val="1stbullet"/>
    <w:link w:val="Style1BulletChar"/>
    <w:rsid w:val="00931E53"/>
    <w:pPr>
      <w:ind w:left="360"/>
      <w:jc w:val="both"/>
    </w:pPr>
  </w:style>
  <w:style w:type="character" w:customStyle="1" w:styleId="Style11Char">
    <w:name w:val="Style 1.1 Char"/>
    <w:basedOn w:val="SubHeading1Char"/>
    <w:link w:val="Style11"/>
    <w:rsid w:val="00B93BCA"/>
    <w:rPr>
      <w:rFonts w:ascii="Tahoma" w:hAnsi="Tahoma" w:cs="Arial"/>
      <w:b/>
      <w:color w:val="000000" w:themeColor="text1"/>
    </w:rPr>
  </w:style>
  <w:style w:type="paragraph" w:customStyle="1" w:styleId="Style111">
    <w:name w:val="Style 1.1.1"/>
    <w:basedOn w:val="SubHeading1"/>
    <w:link w:val="Style111Char"/>
    <w:rsid w:val="00931E53"/>
    <w:pPr>
      <w:numPr>
        <w:ilvl w:val="2"/>
      </w:numPr>
      <w:jc w:val="both"/>
    </w:pPr>
    <w:rPr>
      <w:color w:val="000000" w:themeColor="text1"/>
    </w:rPr>
  </w:style>
  <w:style w:type="character" w:customStyle="1" w:styleId="Style1BulletChar">
    <w:name w:val="Style 1 Bullet Char"/>
    <w:basedOn w:val="1stbulletChar"/>
    <w:link w:val="Style1Bullet"/>
    <w:rsid w:val="00931E53"/>
  </w:style>
  <w:style w:type="paragraph" w:customStyle="1" w:styleId="Style1110">
    <w:name w:val="Style 1.1.1."/>
    <w:basedOn w:val="Style111"/>
    <w:link w:val="Style111Char0"/>
    <w:qFormat/>
    <w:rsid w:val="004A4C80"/>
    <w:rPr>
      <w:rFonts w:ascii="Times New Roman" w:hAnsi="Times New Roman"/>
      <w:color w:val="4F81BD" w:themeColor="accent1"/>
      <w:sz w:val="24"/>
    </w:rPr>
  </w:style>
  <w:style w:type="character" w:customStyle="1" w:styleId="Style111Char">
    <w:name w:val="Style 1.1.1 Char"/>
    <w:basedOn w:val="SubHeading1Char"/>
    <w:link w:val="Style111"/>
    <w:rsid w:val="00931E53"/>
    <w:rPr>
      <w:b/>
      <w:color w:val="000000" w:themeColor="text1"/>
    </w:rPr>
  </w:style>
  <w:style w:type="paragraph" w:customStyle="1" w:styleId="Normal1">
    <w:name w:val="Normal 1"/>
    <w:basedOn w:val="SubHeading1"/>
    <w:link w:val="Normal1Char"/>
    <w:qFormat/>
    <w:rsid w:val="006C6759"/>
    <w:pPr>
      <w:numPr>
        <w:numId w:val="0"/>
      </w:numPr>
      <w:jc w:val="both"/>
    </w:pPr>
    <w:rPr>
      <w:b w:val="0"/>
      <w:color w:val="000000" w:themeColor="text1"/>
    </w:rPr>
  </w:style>
  <w:style w:type="character" w:customStyle="1" w:styleId="Style111Char0">
    <w:name w:val="Style 1.1.1. Char"/>
    <w:basedOn w:val="Style111Char"/>
    <w:link w:val="Style1110"/>
    <w:rsid w:val="004A4C80"/>
    <w:rPr>
      <w:rFonts w:ascii="Times New Roman" w:hAnsi="Times New Roman"/>
      <w:b/>
      <w:color w:val="4F81BD" w:themeColor="accent1"/>
      <w:sz w:val="24"/>
    </w:rPr>
  </w:style>
  <w:style w:type="paragraph" w:customStyle="1" w:styleId="Normal11">
    <w:name w:val="Normal 1.1"/>
    <w:basedOn w:val="Normal"/>
    <w:link w:val="Normal11Char"/>
    <w:rsid w:val="006C6759"/>
    <w:pPr>
      <w:ind w:firstLine="360"/>
    </w:pPr>
  </w:style>
  <w:style w:type="character" w:customStyle="1" w:styleId="Normal1Char">
    <w:name w:val="Normal 1 Char"/>
    <w:basedOn w:val="SubHeading1Char"/>
    <w:link w:val="Normal1"/>
    <w:rsid w:val="006C6759"/>
    <w:rPr>
      <w:b w:val="0"/>
      <w:color w:val="000000" w:themeColor="text1"/>
    </w:rPr>
  </w:style>
  <w:style w:type="paragraph" w:customStyle="1" w:styleId="Normal110">
    <w:name w:val="Normal 1.1."/>
    <w:basedOn w:val="Normal11"/>
    <w:link w:val="Normal11Char0"/>
    <w:qFormat/>
    <w:rsid w:val="00D47141"/>
    <w:pPr>
      <w:ind w:left="360" w:firstLine="0"/>
      <w:jc w:val="both"/>
    </w:pPr>
  </w:style>
  <w:style w:type="character" w:customStyle="1" w:styleId="Normal11Char">
    <w:name w:val="Normal 1.1 Char"/>
    <w:basedOn w:val="DefaultParagraphFont"/>
    <w:link w:val="Normal11"/>
    <w:rsid w:val="006C6759"/>
  </w:style>
  <w:style w:type="paragraph" w:customStyle="1" w:styleId="Bullet11">
    <w:name w:val="Bullet 1.1"/>
    <w:basedOn w:val="Style1Bullet"/>
    <w:link w:val="Bullet11Char"/>
    <w:rsid w:val="006C6759"/>
    <w:pPr>
      <w:ind w:firstLine="0"/>
    </w:pPr>
  </w:style>
  <w:style w:type="character" w:customStyle="1" w:styleId="Normal11Char0">
    <w:name w:val="Normal 1.1. Char"/>
    <w:basedOn w:val="Normal11Char"/>
    <w:link w:val="Normal110"/>
    <w:rsid w:val="00D47141"/>
  </w:style>
  <w:style w:type="paragraph" w:customStyle="1" w:styleId="Bullet110">
    <w:name w:val="Bullet 1.1."/>
    <w:basedOn w:val="Bullet11"/>
    <w:link w:val="Bullet11Char0"/>
    <w:qFormat/>
    <w:rsid w:val="006C6759"/>
    <w:pPr>
      <w:ind w:left="720" w:hanging="360"/>
    </w:pPr>
  </w:style>
  <w:style w:type="character" w:customStyle="1" w:styleId="Bullet11Char">
    <w:name w:val="Bullet 1.1 Char"/>
    <w:basedOn w:val="Style1BulletChar"/>
    <w:link w:val="Bullet11"/>
    <w:rsid w:val="006C6759"/>
  </w:style>
  <w:style w:type="paragraph" w:customStyle="1" w:styleId="Normal111">
    <w:name w:val="Normal 1.1.1"/>
    <w:basedOn w:val="Normal"/>
    <w:link w:val="Normal111Char"/>
    <w:qFormat/>
    <w:rsid w:val="006C6759"/>
    <w:pPr>
      <w:ind w:left="360"/>
      <w:jc w:val="both"/>
    </w:pPr>
  </w:style>
  <w:style w:type="character" w:customStyle="1" w:styleId="Bullet11Char0">
    <w:name w:val="Bullet 1.1. Char"/>
    <w:basedOn w:val="Bullet11Char"/>
    <w:link w:val="Bullet110"/>
    <w:rsid w:val="006C6759"/>
  </w:style>
  <w:style w:type="paragraph" w:customStyle="1" w:styleId="Bullet1-Normal">
    <w:name w:val="Bullet 1 - Normal"/>
    <w:basedOn w:val="1stbullet"/>
    <w:link w:val="Bullet1-NormalChar"/>
    <w:qFormat/>
    <w:rsid w:val="00D47141"/>
    <w:pPr>
      <w:tabs>
        <w:tab w:val="clear" w:pos="720"/>
        <w:tab w:val="left" w:pos="1080"/>
      </w:tabs>
      <w:jc w:val="both"/>
    </w:pPr>
  </w:style>
  <w:style w:type="character" w:customStyle="1" w:styleId="Normal111Char">
    <w:name w:val="Normal 1.1.1 Char"/>
    <w:basedOn w:val="DefaultParagraphFont"/>
    <w:link w:val="Normal111"/>
    <w:rsid w:val="006C6759"/>
  </w:style>
  <w:style w:type="paragraph" w:customStyle="1" w:styleId="Bullet1-Header">
    <w:name w:val="Bullet 1 - Header"/>
    <w:basedOn w:val="Bullet1-Normal"/>
    <w:link w:val="Bullet1-HeaderChar"/>
    <w:qFormat/>
    <w:rsid w:val="00263152"/>
    <w:rPr>
      <w:b/>
    </w:rPr>
  </w:style>
  <w:style w:type="character" w:customStyle="1" w:styleId="Bullet1-NormalChar">
    <w:name w:val="Bullet 1 - Normal Char"/>
    <w:basedOn w:val="1stbulletChar"/>
    <w:link w:val="Bullet1-Normal"/>
    <w:rsid w:val="00D47141"/>
  </w:style>
  <w:style w:type="character" w:customStyle="1" w:styleId="Heading2Char">
    <w:name w:val="Heading 2 Char"/>
    <w:basedOn w:val="DefaultParagraphFont"/>
    <w:link w:val="Heading2"/>
    <w:uiPriority w:val="9"/>
    <w:rsid w:val="00F91842"/>
    <w:rPr>
      <w:rFonts w:asciiTheme="majorHAnsi" w:eastAsiaTheme="majorEastAsia" w:hAnsiTheme="majorHAnsi" w:cstheme="majorBidi"/>
      <w:b/>
      <w:bCs/>
      <w:color w:val="4F81BD" w:themeColor="accent1"/>
      <w:sz w:val="26"/>
      <w:szCs w:val="26"/>
    </w:rPr>
  </w:style>
  <w:style w:type="character" w:customStyle="1" w:styleId="Bullet1-HeaderChar">
    <w:name w:val="Bullet 1 - Header Char"/>
    <w:basedOn w:val="Bullet1-NormalChar"/>
    <w:link w:val="Bullet1-Header"/>
    <w:rsid w:val="00263152"/>
    <w:rPr>
      <w:b/>
    </w:rPr>
  </w:style>
  <w:style w:type="paragraph" w:styleId="TOC1">
    <w:name w:val="toc 1"/>
    <w:basedOn w:val="Normal"/>
    <w:next w:val="Normal"/>
    <w:autoRedefine/>
    <w:uiPriority w:val="39"/>
    <w:unhideWhenUsed/>
    <w:rsid w:val="00F82DAF"/>
    <w:pPr>
      <w:tabs>
        <w:tab w:val="left" w:pos="432"/>
        <w:tab w:val="right" w:leader="dot" w:pos="9016"/>
      </w:tabs>
      <w:spacing w:after="100"/>
    </w:pPr>
  </w:style>
  <w:style w:type="character" w:customStyle="1" w:styleId="Heading3Char">
    <w:name w:val="Heading 3 Char"/>
    <w:basedOn w:val="DefaultParagraphFont"/>
    <w:link w:val="Heading3"/>
    <w:uiPriority w:val="9"/>
    <w:rsid w:val="00F91842"/>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F91842"/>
    <w:pPr>
      <w:tabs>
        <w:tab w:val="left" w:pos="880"/>
        <w:tab w:val="right" w:leader="dot" w:pos="9016"/>
      </w:tabs>
      <w:spacing w:after="100"/>
      <w:ind w:left="432"/>
    </w:pPr>
  </w:style>
  <w:style w:type="paragraph" w:styleId="TOC3">
    <w:name w:val="toc 3"/>
    <w:basedOn w:val="Normal"/>
    <w:next w:val="Normal"/>
    <w:autoRedefine/>
    <w:uiPriority w:val="39"/>
    <w:unhideWhenUsed/>
    <w:rsid w:val="00F91842"/>
    <w:pPr>
      <w:tabs>
        <w:tab w:val="left" w:pos="1440"/>
        <w:tab w:val="right" w:leader="dot" w:pos="9016"/>
      </w:tabs>
      <w:spacing w:after="100"/>
      <w:ind w:left="864"/>
    </w:pPr>
  </w:style>
  <w:style w:type="paragraph" w:styleId="TOC4">
    <w:name w:val="toc 4"/>
    <w:basedOn w:val="Normal"/>
    <w:next w:val="Normal"/>
    <w:autoRedefine/>
    <w:uiPriority w:val="39"/>
    <w:unhideWhenUsed/>
    <w:rsid w:val="00F91842"/>
    <w:pPr>
      <w:spacing w:after="100"/>
      <w:ind w:left="660"/>
    </w:pPr>
  </w:style>
  <w:style w:type="paragraph" w:styleId="Header">
    <w:name w:val="header"/>
    <w:basedOn w:val="Normal"/>
    <w:link w:val="HeaderChar"/>
    <w:uiPriority w:val="99"/>
    <w:unhideWhenUsed/>
    <w:rsid w:val="006F5F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5F09"/>
  </w:style>
  <w:style w:type="paragraph" w:styleId="Footer">
    <w:name w:val="footer"/>
    <w:basedOn w:val="Normal"/>
    <w:link w:val="FooterChar"/>
    <w:uiPriority w:val="99"/>
    <w:unhideWhenUsed/>
    <w:rsid w:val="006F5F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F09"/>
  </w:style>
  <w:style w:type="character" w:styleId="Emphasis">
    <w:name w:val="Emphasis"/>
    <w:basedOn w:val="DefaultParagraphFont"/>
    <w:uiPriority w:val="20"/>
    <w:qFormat/>
    <w:rsid w:val="00852A29"/>
    <w:rPr>
      <w:i/>
      <w:iCs/>
    </w:rPr>
  </w:style>
  <w:style w:type="paragraph" w:styleId="NormalWeb">
    <w:name w:val="Normal (Web)"/>
    <w:basedOn w:val="Normal"/>
    <w:uiPriority w:val="99"/>
    <w:unhideWhenUsed/>
    <w:rsid w:val="00FE6A5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MediumList1-Accent51">
    <w:name w:val="Medium List 1 - Accent 51"/>
    <w:basedOn w:val="TableNormal"/>
    <w:next w:val="MediumList1-Accent5"/>
    <w:uiPriority w:val="65"/>
    <w:rsid w:val="00E92172"/>
    <w:pPr>
      <w:spacing w:after="0" w:line="240" w:lineRule="auto"/>
    </w:pPr>
    <w:rPr>
      <w:color w:val="000000" w:themeColor="text1"/>
      <w:lang w:val="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TableGrid1">
    <w:name w:val="Table Grid1"/>
    <w:basedOn w:val="TableNormal"/>
    <w:next w:val="TableGrid"/>
    <w:uiPriority w:val="59"/>
    <w:rsid w:val="00E9217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C7EB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71D2A"/>
    <w:pPr>
      <w:spacing w:after="0" w:line="240" w:lineRule="auto"/>
    </w:pPr>
  </w:style>
  <w:style w:type="paragraph" w:styleId="FootnoteText">
    <w:name w:val="footnote text"/>
    <w:basedOn w:val="Normal"/>
    <w:link w:val="FootnoteTextChar"/>
    <w:uiPriority w:val="99"/>
    <w:semiHidden/>
    <w:unhideWhenUsed/>
    <w:rsid w:val="00FE6B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6BF3"/>
    <w:rPr>
      <w:sz w:val="20"/>
      <w:szCs w:val="20"/>
    </w:rPr>
  </w:style>
  <w:style w:type="character" w:styleId="FootnoteReference">
    <w:name w:val="footnote reference"/>
    <w:basedOn w:val="DefaultParagraphFont"/>
    <w:uiPriority w:val="99"/>
    <w:semiHidden/>
    <w:unhideWhenUsed/>
    <w:rsid w:val="00FE6BF3"/>
    <w:rPr>
      <w:vertAlign w:val="superscript"/>
    </w:rPr>
  </w:style>
  <w:style w:type="table" w:styleId="LightList-Accent1">
    <w:name w:val="Light List Accent 1"/>
    <w:basedOn w:val="TableNormal"/>
    <w:uiPriority w:val="61"/>
    <w:rsid w:val="00B143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C85ED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FollowedHyperlink">
    <w:name w:val="FollowedHyperlink"/>
    <w:basedOn w:val="DefaultParagraphFont"/>
    <w:uiPriority w:val="99"/>
    <w:semiHidden/>
    <w:unhideWhenUsed/>
    <w:rsid w:val="00912311"/>
    <w:rPr>
      <w:color w:val="800080"/>
      <w:u w:val="single"/>
    </w:rPr>
  </w:style>
  <w:style w:type="paragraph" w:customStyle="1" w:styleId="xl65">
    <w:name w:val="xl65"/>
    <w:basedOn w:val="Normal"/>
    <w:rsid w:val="00912311"/>
    <w:pPr>
      <w:pBdr>
        <w:bottom w:val="single" w:sz="4" w:space="0" w:color="95B3D7"/>
      </w:pBdr>
      <w:shd w:val="clear" w:color="DCE6F1"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6">
    <w:name w:val="xl66"/>
    <w:basedOn w:val="Normal"/>
    <w:rsid w:val="00912311"/>
    <w:pPr>
      <w:pBdr>
        <w:left w:val="single" w:sz="8" w:space="7" w:color="808080"/>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en-GB"/>
    </w:rPr>
  </w:style>
  <w:style w:type="paragraph" w:customStyle="1" w:styleId="xl67">
    <w:name w:val="xl67"/>
    <w:basedOn w:val="Normal"/>
    <w:rsid w:val="00912311"/>
    <w:pPr>
      <w:pBdr>
        <w:left w:val="single" w:sz="8" w:space="7" w:color="808080"/>
        <w:bottom w:val="single" w:sz="8" w:space="0" w:color="808080"/>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en-GB"/>
    </w:rPr>
  </w:style>
  <w:style w:type="paragraph" w:customStyle="1" w:styleId="xl68">
    <w:name w:val="xl68"/>
    <w:basedOn w:val="Normal"/>
    <w:rsid w:val="00912311"/>
    <w:pPr>
      <w:pBdr>
        <w:top w:val="single" w:sz="8" w:space="0" w:color="808080"/>
        <w:left w:val="single" w:sz="8" w:space="0" w:color="808080"/>
      </w:pBdr>
      <w:shd w:val="clear" w:color="DCE6F1" w:fill="DCE6F1"/>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9">
    <w:name w:val="xl69"/>
    <w:basedOn w:val="Normal"/>
    <w:rsid w:val="00912311"/>
    <w:pPr>
      <w:pBdr>
        <w:left w:val="single" w:sz="8" w:space="0" w:color="808080"/>
        <w:bottom w:val="single" w:sz="4" w:space="0" w:color="95B3D7"/>
      </w:pBdr>
      <w:shd w:val="clear" w:color="DCE6F1" w:fill="DCE6F1"/>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0">
    <w:name w:val="xl70"/>
    <w:basedOn w:val="Normal"/>
    <w:rsid w:val="00912311"/>
    <w:pPr>
      <w:pBdr>
        <w:bottom w:val="single" w:sz="4" w:space="0" w:color="95B3D7"/>
      </w:pBdr>
      <w:shd w:val="clear" w:color="DCE6F1" w:fill="DCE6F1"/>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GB"/>
    </w:rPr>
  </w:style>
  <w:style w:type="paragraph" w:customStyle="1" w:styleId="xl71">
    <w:name w:val="xl71"/>
    <w:basedOn w:val="Normal"/>
    <w:rsid w:val="00912311"/>
    <w:pPr>
      <w:pBdr>
        <w:bottom w:val="single" w:sz="4" w:space="0" w:color="95B3D7"/>
      </w:pBdr>
      <w:shd w:val="clear" w:color="000000" w:fill="DAEEF3"/>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2">
    <w:name w:val="xl72"/>
    <w:basedOn w:val="Normal"/>
    <w:rsid w:val="00912311"/>
    <w:pPr>
      <w:pBdr>
        <w:left w:val="single" w:sz="8" w:space="0" w:color="808080"/>
        <w:bottom w:val="single" w:sz="4" w:space="0" w:color="95B3D7"/>
      </w:pBdr>
      <w:shd w:val="clear" w:color="000000" w:fill="DAEEF3"/>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3">
    <w:name w:val="xl73"/>
    <w:basedOn w:val="Normal"/>
    <w:rsid w:val="00912311"/>
    <w:pPr>
      <w:pBdr>
        <w:bottom w:val="single" w:sz="4" w:space="0" w:color="95B3D7"/>
        <w:right w:val="single" w:sz="8" w:space="0" w:color="808080"/>
      </w:pBdr>
      <w:shd w:val="clear" w:color="000000" w:fill="DAEEF3"/>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4">
    <w:name w:val="xl74"/>
    <w:basedOn w:val="Normal"/>
    <w:rsid w:val="00912311"/>
    <w:pPr>
      <w:pBdr>
        <w:right w:val="single" w:sz="8" w:space="0" w:color="80808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5">
    <w:name w:val="xl75"/>
    <w:basedOn w:val="Normal"/>
    <w:rsid w:val="00912311"/>
    <w:pPr>
      <w:pBdr>
        <w:bottom w:val="single" w:sz="8" w:space="0" w:color="80808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6">
    <w:name w:val="xl76"/>
    <w:basedOn w:val="Normal"/>
    <w:rsid w:val="00912311"/>
    <w:pPr>
      <w:pBdr>
        <w:bottom w:val="single" w:sz="8" w:space="0" w:color="808080"/>
        <w:right w:val="single" w:sz="8" w:space="0" w:color="80808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8">
    <w:name w:val="xl78"/>
    <w:basedOn w:val="Normal"/>
    <w:rsid w:val="00912311"/>
    <w:pPr>
      <w:pBdr>
        <w:bottom w:val="single" w:sz="4" w:space="0" w:color="95B3D7"/>
      </w:pBdr>
      <w:shd w:val="clear" w:color="000000" w:fill="DAEEF3"/>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9">
    <w:name w:val="xl79"/>
    <w:basedOn w:val="Normal"/>
    <w:rsid w:val="00912311"/>
    <w:pPr>
      <w:pBdr>
        <w:top w:val="single" w:sz="8" w:space="0" w:color="808080"/>
      </w:pBdr>
      <w:shd w:val="clear" w:color="000000" w:fill="C50017"/>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GB"/>
    </w:rPr>
  </w:style>
  <w:style w:type="paragraph" w:customStyle="1" w:styleId="xl80">
    <w:name w:val="xl80"/>
    <w:basedOn w:val="Normal"/>
    <w:rsid w:val="00912311"/>
    <w:pPr>
      <w:pBdr>
        <w:top w:val="single" w:sz="8" w:space="0" w:color="808080"/>
        <w:right w:val="single" w:sz="8" w:space="0" w:color="808080"/>
      </w:pBdr>
      <w:shd w:val="clear" w:color="000000" w:fill="C50017"/>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GB"/>
    </w:rPr>
  </w:style>
  <w:style w:type="paragraph" w:customStyle="1" w:styleId="xl81">
    <w:name w:val="xl81"/>
    <w:basedOn w:val="Normal"/>
    <w:rsid w:val="00912311"/>
    <w:pPr>
      <w:pBdr>
        <w:bottom w:val="single" w:sz="4" w:space="0" w:color="95B3D7"/>
        <w:right w:val="single" w:sz="8" w:space="0" w:color="808080"/>
      </w:pBdr>
      <w:shd w:val="clear" w:color="DCE6F1" w:fill="DCE6F1"/>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GB"/>
    </w:rPr>
  </w:style>
  <w:style w:type="paragraph" w:customStyle="1" w:styleId="xl82">
    <w:name w:val="xl82"/>
    <w:basedOn w:val="Normal"/>
    <w:rsid w:val="00912311"/>
    <w:pPr>
      <w:pBdr>
        <w:bottom w:val="single" w:sz="8" w:space="0" w:color="80808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367E38"/>
    <w:pPr>
      <w:widowControl w:val="0"/>
      <w:suppressAutoHyphens/>
      <w:spacing w:after="120" w:line="240" w:lineRule="auto"/>
    </w:pPr>
    <w:rPr>
      <w:rFonts w:ascii="Liberation Serif" w:eastAsia="WenQuanYi Micro Hei" w:hAnsi="Liberation Serif" w:cs="Lohit Hindi"/>
      <w:kern w:val="1"/>
      <w:sz w:val="24"/>
      <w:szCs w:val="24"/>
      <w:lang w:eastAsia="zh-CN" w:bidi="hi-IN"/>
    </w:rPr>
  </w:style>
  <w:style w:type="character" w:customStyle="1" w:styleId="BodyTextChar">
    <w:name w:val="Body Text Char"/>
    <w:basedOn w:val="DefaultParagraphFont"/>
    <w:link w:val="BodyText"/>
    <w:rsid w:val="00367E38"/>
    <w:rPr>
      <w:rFonts w:ascii="Liberation Serif" w:eastAsia="WenQuanYi Micro Hei" w:hAnsi="Liberation Serif" w:cs="Lohit Hindi"/>
      <w:kern w:val="1"/>
      <w:sz w:val="24"/>
      <w:szCs w:val="24"/>
      <w:lang w:eastAsia="zh-CN" w:bidi="hi-IN"/>
    </w:rPr>
  </w:style>
  <w:style w:type="character" w:customStyle="1" w:styleId="NoSpacingChar">
    <w:name w:val="No Spacing Char"/>
    <w:link w:val="NoSpacing"/>
    <w:uiPriority w:val="1"/>
    <w:locked/>
    <w:rsid w:val="00D52DC0"/>
  </w:style>
  <w:style w:type="paragraph" w:styleId="ListBullet">
    <w:name w:val="List Bullet"/>
    <w:basedOn w:val="Normal"/>
    <w:autoRedefine/>
    <w:rsid w:val="001438A2"/>
    <w:pPr>
      <w:numPr>
        <w:numId w:val="3"/>
      </w:numPr>
      <w:spacing w:after="240"/>
      <w:jc w:val="both"/>
    </w:pPr>
    <w:rPr>
      <w:rFonts w:ascii="Times New Roman" w:eastAsia="Times New Roman" w:hAnsi="Times New Roman" w:cs="Times New Roman"/>
      <w:sz w:val="24"/>
      <w:szCs w:val="24"/>
      <w:lang w:val="en-US"/>
    </w:rPr>
  </w:style>
  <w:style w:type="paragraph" w:customStyle="1" w:styleId="Text1">
    <w:name w:val="Text 1"/>
    <w:basedOn w:val="Normal"/>
    <w:rsid w:val="00455BB8"/>
    <w:pPr>
      <w:spacing w:after="120" w:line="240" w:lineRule="auto"/>
      <w:ind w:left="482"/>
      <w:jc w:val="both"/>
    </w:pPr>
    <w:rPr>
      <w:rFonts w:ascii="Arial" w:eastAsia="Times New Roman" w:hAnsi="Arial" w:cs="Times New Roman"/>
      <w:sz w:val="20"/>
      <w:szCs w:val="20"/>
      <w:lang w:eastAsia="en-GB"/>
    </w:rPr>
  </w:style>
  <w:style w:type="paragraph" w:styleId="Revision">
    <w:name w:val="Revision"/>
    <w:hidden/>
    <w:uiPriority w:val="99"/>
    <w:semiHidden/>
    <w:rsid w:val="00F35303"/>
    <w:pPr>
      <w:spacing w:after="0" w:line="240" w:lineRule="auto"/>
    </w:pPr>
  </w:style>
  <w:style w:type="paragraph" w:styleId="PlainText">
    <w:name w:val="Plain Text"/>
    <w:basedOn w:val="Normal"/>
    <w:link w:val="PlainTextChar"/>
    <w:uiPriority w:val="99"/>
    <w:semiHidden/>
    <w:unhideWhenUsed/>
    <w:rsid w:val="00662E81"/>
    <w:pPr>
      <w:spacing w:after="0" w:line="240" w:lineRule="auto"/>
    </w:pPr>
    <w:rPr>
      <w:rFonts w:ascii="Calibri" w:hAnsi="Calibri"/>
      <w:kern w:val="2"/>
      <w:szCs w:val="21"/>
      <w:lang w:val="en-US"/>
      <w14:ligatures w14:val="standardContextual"/>
    </w:rPr>
  </w:style>
  <w:style w:type="character" w:customStyle="1" w:styleId="PlainTextChar">
    <w:name w:val="Plain Text Char"/>
    <w:basedOn w:val="DefaultParagraphFont"/>
    <w:link w:val="PlainText"/>
    <w:uiPriority w:val="99"/>
    <w:semiHidden/>
    <w:rsid w:val="00662E81"/>
    <w:rPr>
      <w:rFonts w:ascii="Calibri" w:hAnsi="Calibri"/>
      <w:kern w:val="2"/>
      <w:szCs w:val="21"/>
      <w:lang w:val="en-US"/>
      <w14:ligatures w14:val="standardContextual"/>
    </w:rPr>
  </w:style>
  <w:style w:type="paragraph" w:customStyle="1" w:styleId="pf0">
    <w:name w:val="pf0"/>
    <w:basedOn w:val="Normal"/>
    <w:rsid w:val="00112F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112FA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9401">
      <w:bodyDiv w:val="1"/>
      <w:marLeft w:val="0"/>
      <w:marRight w:val="0"/>
      <w:marTop w:val="0"/>
      <w:marBottom w:val="0"/>
      <w:divBdr>
        <w:top w:val="none" w:sz="0" w:space="0" w:color="auto"/>
        <w:left w:val="none" w:sz="0" w:space="0" w:color="auto"/>
        <w:bottom w:val="none" w:sz="0" w:space="0" w:color="auto"/>
        <w:right w:val="none" w:sz="0" w:space="0" w:color="auto"/>
      </w:divBdr>
    </w:div>
    <w:div w:id="27679108">
      <w:bodyDiv w:val="1"/>
      <w:marLeft w:val="0"/>
      <w:marRight w:val="0"/>
      <w:marTop w:val="0"/>
      <w:marBottom w:val="0"/>
      <w:divBdr>
        <w:top w:val="none" w:sz="0" w:space="0" w:color="auto"/>
        <w:left w:val="none" w:sz="0" w:space="0" w:color="auto"/>
        <w:bottom w:val="none" w:sz="0" w:space="0" w:color="auto"/>
        <w:right w:val="none" w:sz="0" w:space="0" w:color="auto"/>
      </w:divBdr>
    </w:div>
    <w:div w:id="40911592">
      <w:bodyDiv w:val="1"/>
      <w:marLeft w:val="0"/>
      <w:marRight w:val="0"/>
      <w:marTop w:val="0"/>
      <w:marBottom w:val="0"/>
      <w:divBdr>
        <w:top w:val="none" w:sz="0" w:space="0" w:color="auto"/>
        <w:left w:val="none" w:sz="0" w:space="0" w:color="auto"/>
        <w:bottom w:val="none" w:sz="0" w:space="0" w:color="auto"/>
        <w:right w:val="none" w:sz="0" w:space="0" w:color="auto"/>
      </w:divBdr>
    </w:div>
    <w:div w:id="44960209">
      <w:bodyDiv w:val="1"/>
      <w:marLeft w:val="0"/>
      <w:marRight w:val="0"/>
      <w:marTop w:val="0"/>
      <w:marBottom w:val="0"/>
      <w:divBdr>
        <w:top w:val="none" w:sz="0" w:space="0" w:color="auto"/>
        <w:left w:val="none" w:sz="0" w:space="0" w:color="auto"/>
        <w:bottom w:val="none" w:sz="0" w:space="0" w:color="auto"/>
        <w:right w:val="none" w:sz="0" w:space="0" w:color="auto"/>
      </w:divBdr>
    </w:div>
    <w:div w:id="54283904">
      <w:bodyDiv w:val="1"/>
      <w:marLeft w:val="0"/>
      <w:marRight w:val="0"/>
      <w:marTop w:val="0"/>
      <w:marBottom w:val="0"/>
      <w:divBdr>
        <w:top w:val="none" w:sz="0" w:space="0" w:color="auto"/>
        <w:left w:val="none" w:sz="0" w:space="0" w:color="auto"/>
        <w:bottom w:val="none" w:sz="0" w:space="0" w:color="auto"/>
        <w:right w:val="none" w:sz="0" w:space="0" w:color="auto"/>
      </w:divBdr>
    </w:div>
    <w:div w:id="54743343">
      <w:bodyDiv w:val="1"/>
      <w:marLeft w:val="0"/>
      <w:marRight w:val="0"/>
      <w:marTop w:val="0"/>
      <w:marBottom w:val="0"/>
      <w:divBdr>
        <w:top w:val="none" w:sz="0" w:space="0" w:color="auto"/>
        <w:left w:val="none" w:sz="0" w:space="0" w:color="auto"/>
        <w:bottom w:val="none" w:sz="0" w:space="0" w:color="auto"/>
        <w:right w:val="none" w:sz="0" w:space="0" w:color="auto"/>
      </w:divBdr>
      <w:divsChild>
        <w:div w:id="1874491097">
          <w:marLeft w:val="360"/>
          <w:marRight w:val="0"/>
          <w:marTop w:val="200"/>
          <w:marBottom w:val="0"/>
          <w:divBdr>
            <w:top w:val="none" w:sz="0" w:space="0" w:color="auto"/>
            <w:left w:val="none" w:sz="0" w:space="0" w:color="auto"/>
            <w:bottom w:val="none" w:sz="0" w:space="0" w:color="auto"/>
            <w:right w:val="none" w:sz="0" w:space="0" w:color="auto"/>
          </w:divBdr>
        </w:div>
        <w:div w:id="902524623">
          <w:marLeft w:val="360"/>
          <w:marRight w:val="0"/>
          <w:marTop w:val="200"/>
          <w:marBottom w:val="0"/>
          <w:divBdr>
            <w:top w:val="none" w:sz="0" w:space="0" w:color="auto"/>
            <w:left w:val="none" w:sz="0" w:space="0" w:color="auto"/>
            <w:bottom w:val="none" w:sz="0" w:space="0" w:color="auto"/>
            <w:right w:val="none" w:sz="0" w:space="0" w:color="auto"/>
          </w:divBdr>
        </w:div>
        <w:div w:id="1761826782">
          <w:marLeft w:val="360"/>
          <w:marRight w:val="0"/>
          <w:marTop w:val="200"/>
          <w:marBottom w:val="0"/>
          <w:divBdr>
            <w:top w:val="none" w:sz="0" w:space="0" w:color="auto"/>
            <w:left w:val="none" w:sz="0" w:space="0" w:color="auto"/>
            <w:bottom w:val="none" w:sz="0" w:space="0" w:color="auto"/>
            <w:right w:val="none" w:sz="0" w:space="0" w:color="auto"/>
          </w:divBdr>
        </w:div>
        <w:div w:id="664359302">
          <w:marLeft w:val="360"/>
          <w:marRight w:val="0"/>
          <w:marTop w:val="200"/>
          <w:marBottom w:val="0"/>
          <w:divBdr>
            <w:top w:val="none" w:sz="0" w:space="0" w:color="auto"/>
            <w:left w:val="none" w:sz="0" w:space="0" w:color="auto"/>
            <w:bottom w:val="none" w:sz="0" w:space="0" w:color="auto"/>
            <w:right w:val="none" w:sz="0" w:space="0" w:color="auto"/>
          </w:divBdr>
        </w:div>
        <w:div w:id="46883820">
          <w:marLeft w:val="360"/>
          <w:marRight w:val="0"/>
          <w:marTop w:val="200"/>
          <w:marBottom w:val="0"/>
          <w:divBdr>
            <w:top w:val="none" w:sz="0" w:space="0" w:color="auto"/>
            <w:left w:val="none" w:sz="0" w:space="0" w:color="auto"/>
            <w:bottom w:val="none" w:sz="0" w:space="0" w:color="auto"/>
            <w:right w:val="none" w:sz="0" w:space="0" w:color="auto"/>
          </w:divBdr>
        </w:div>
        <w:div w:id="1370104851">
          <w:marLeft w:val="360"/>
          <w:marRight w:val="0"/>
          <w:marTop w:val="200"/>
          <w:marBottom w:val="0"/>
          <w:divBdr>
            <w:top w:val="none" w:sz="0" w:space="0" w:color="auto"/>
            <w:left w:val="none" w:sz="0" w:space="0" w:color="auto"/>
            <w:bottom w:val="none" w:sz="0" w:space="0" w:color="auto"/>
            <w:right w:val="none" w:sz="0" w:space="0" w:color="auto"/>
          </w:divBdr>
        </w:div>
        <w:div w:id="932319922">
          <w:marLeft w:val="360"/>
          <w:marRight w:val="0"/>
          <w:marTop w:val="200"/>
          <w:marBottom w:val="0"/>
          <w:divBdr>
            <w:top w:val="none" w:sz="0" w:space="0" w:color="auto"/>
            <w:left w:val="none" w:sz="0" w:space="0" w:color="auto"/>
            <w:bottom w:val="none" w:sz="0" w:space="0" w:color="auto"/>
            <w:right w:val="none" w:sz="0" w:space="0" w:color="auto"/>
          </w:divBdr>
        </w:div>
        <w:div w:id="873494988">
          <w:marLeft w:val="360"/>
          <w:marRight w:val="0"/>
          <w:marTop w:val="200"/>
          <w:marBottom w:val="0"/>
          <w:divBdr>
            <w:top w:val="none" w:sz="0" w:space="0" w:color="auto"/>
            <w:left w:val="none" w:sz="0" w:space="0" w:color="auto"/>
            <w:bottom w:val="none" w:sz="0" w:space="0" w:color="auto"/>
            <w:right w:val="none" w:sz="0" w:space="0" w:color="auto"/>
          </w:divBdr>
        </w:div>
        <w:div w:id="411776758">
          <w:marLeft w:val="1080"/>
          <w:marRight w:val="0"/>
          <w:marTop w:val="100"/>
          <w:marBottom w:val="0"/>
          <w:divBdr>
            <w:top w:val="none" w:sz="0" w:space="0" w:color="auto"/>
            <w:left w:val="none" w:sz="0" w:space="0" w:color="auto"/>
            <w:bottom w:val="none" w:sz="0" w:space="0" w:color="auto"/>
            <w:right w:val="none" w:sz="0" w:space="0" w:color="auto"/>
          </w:divBdr>
        </w:div>
        <w:div w:id="414741009">
          <w:marLeft w:val="1080"/>
          <w:marRight w:val="0"/>
          <w:marTop w:val="100"/>
          <w:marBottom w:val="0"/>
          <w:divBdr>
            <w:top w:val="none" w:sz="0" w:space="0" w:color="auto"/>
            <w:left w:val="none" w:sz="0" w:space="0" w:color="auto"/>
            <w:bottom w:val="none" w:sz="0" w:space="0" w:color="auto"/>
            <w:right w:val="none" w:sz="0" w:space="0" w:color="auto"/>
          </w:divBdr>
        </w:div>
        <w:div w:id="753164612">
          <w:marLeft w:val="360"/>
          <w:marRight w:val="0"/>
          <w:marTop w:val="200"/>
          <w:marBottom w:val="0"/>
          <w:divBdr>
            <w:top w:val="none" w:sz="0" w:space="0" w:color="auto"/>
            <w:left w:val="none" w:sz="0" w:space="0" w:color="auto"/>
            <w:bottom w:val="none" w:sz="0" w:space="0" w:color="auto"/>
            <w:right w:val="none" w:sz="0" w:space="0" w:color="auto"/>
          </w:divBdr>
        </w:div>
        <w:div w:id="209727938">
          <w:marLeft w:val="360"/>
          <w:marRight w:val="0"/>
          <w:marTop w:val="200"/>
          <w:marBottom w:val="0"/>
          <w:divBdr>
            <w:top w:val="none" w:sz="0" w:space="0" w:color="auto"/>
            <w:left w:val="none" w:sz="0" w:space="0" w:color="auto"/>
            <w:bottom w:val="none" w:sz="0" w:space="0" w:color="auto"/>
            <w:right w:val="none" w:sz="0" w:space="0" w:color="auto"/>
          </w:divBdr>
        </w:div>
        <w:div w:id="1458840522">
          <w:marLeft w:val="360"/>
          <w:marRight w:val="0"/>
          <w:marTop w:val="200"/>
          <w:marBottom w:val="0"/>
          <w:divBdr>
            <w:top w:val="none" w:sz="0" w:space="0" w:color="auto"/>
            <w:left w:val="none" w:sz="0" w:space="0" w:color="auto"/>
            <w:bottom w:val="none" w:sz="0" w:space="0" w:color="auto"/>
            <w:right w:val="none" w:sz="0" w:space="0" w:color="auto"/>
          </w:divBdr>
        </w:div>
      </w:divsChild>
    </w:div>
    <w:div w:id="97062602">
      <w:bodyDiv w:val="1"/>
      <w:marLeft w:val="0"/>
      <w:marRight w:val="0"/>
      <w:marTop w:val="0"/>
      <w:marBottom w:val="0"/>
      <w:divBdr>
        <w:top w:val="none" w:sz="0" w:space="0" w:color="auto"/>
        <w:left w:val="none" w:sz="0" w:space="0" w:color="auto"/>
        <w:bottom w:val="none" w:sz="0" w:space="0" w:color="auto"/>
        <w:right w:val="none" w:sz="0" w:space="0" w:color="auto"/>
      </w:divBdr>
    </w:div>
    <w:div w:id="101843003">
      <w:bodyDiv w:val="1"/>
      <w:marLeft w:val="0"/>
      <w:marRight w:val="0"/>
      <w:marTop w:val="0"/>
      <w:marBottom w:val="0"/>
      <w:divBdr>
        <w:top w:val="none" w:sz="0" w:space="0" w:color="auto"/>
        <w:left w:val="none" w:sz="0" w:space="0" w:color="auto"/>
        <w:bottom w:val="none" w:sz="0" w:space="0" w:color="auto"/>
        <w:right w:val="none" w:sz="0" w:space="0" w:color="auto"/>
      </w:divBdr>
    </w:div>
    <w:div w:id="113987422">
      <w:bodyDiv w:val="1"/>
      <w:marLeft w:val="0"/>
      <w:marRight w:val="0"/>
      <w:marTop w:val="0"/>
      <w:marBottom w:val="0"/>
      <w:divBdr>
        <w:top w:val="none" w:sz="0" w:space="0" w:color="auto"/>
        <w:left w:val="none" w:sz="0" w:space="0" w:color="auto"/>
        <w:bottom w:val="none" w:sz="0" w:space="0" w:color="auto"/>
        <w:right w:val="none" w:sz="0" w:space="0" w:color="auto"/>
      </w:divBdr>
    </w:div>
    <w:div w:id="118182200">
      <w:bodyDiv w:val="1"/>
      <w:marLeft w:val="0"/>
      <w:marRight w:val="0"/>
      <w:marTop w:val="0"/>
      <w:marBottom w:val="0"/>
      <w:divBdr>
        <w:top w:val="none" w:sz="0" w:space="0" w:color="auto"/>
        <w:left w:val="none" w:sz="0" w:space="0" w:color="auto"/>
        <w:bottom w:val="none" w:sz="0" w:space="0" w:color="auto"/>
        <w:right w:val="none" w:sz="0" w:space="0" w:color="auto"/>
      </w:divBdr>
    </w:div>
    <w:div w:id="118693206">
      <w:bodyDiv w:val="1"/>
      <w:marLeft w:val="0"/>
      <w:marRight w:val="0"/>
      <w:marTop w:val="0"/>
      <w:marBottom w:val="0"/>
      <w:divBdr>
        <w:top w:val="none" w:sz="0" w:space="0" w:color="auto"/>
        <w:left w:val="none" w:sz="0" w:space="0" w:color="auto"/>
        <w:bottom w:val="none" w:sz="0" w:space="0" w:color="auto"/>
        <w:right w:val="none" w:sz="0" w:space="0" w:color="auto"/>
      </w:divBdr>
    </w:div>
    <w:div w:id="158886208">
      <w:bodyDiv w:val="1"/>
      <w:marLeft w:val="0"/>
      <w:marRight w:val="0"/>
      <w:marTop w:val="0"/>
      <w:marBottom w:val="0"/>
      <w:divBdr>
        <w:top w:val="none" w:sz="0" w:space="0" w:color="auto"/>
        <w:left w:val="none" w:sz="0" w:space="0" w:color="auto"/>
        <w:bottom w:val="none" w:sz="0" w:space="0" w:color="auto"/>
        <w:right w:val="none" w:sz="0" w:space="0" w:color="auto"/>
      </w:divBdr>
    </w:div>
    <w:div w:id="180975693">
      <w:bodyDiv w:val="1"/>
      <w:marLeft w:val="0"/>
      <w:marRight w:val="0"/>
      <w:marTop w:val="0"/>
      <w:marBottom w:val="0"/>
      <w:divBdr>
        <w:top w:val="none" w:sz="0" w:space="0" w:color="auto"/>
        <w:left w:val="none" w:sz="0" w:space="0" w:color="auto"/>
        <w:bottom w:val="none" w:sz="0" w:space="0" w:color="auto"/>
        <w:right w:val="none" w:sz="0" w:space="0" w:color="auto"/>
      </w:divBdr>
    </w:div>
    <w:div w:id="193351468">
      <w:bodyDiv w:val="1"/>
      <w:marLeft w:val="0"/>
      <w:marRight w:val="0"/>
      <w:marTop w:val="0"/>
      <w:marBottom w:val="0"/>
      <w:divBdr>
        <w:top w:val="none" w:sz="0" w:space="0" w:color="auto"/>
        <w:left w:val="none" w:sz="0" w:space="0" w:color="auto"/>
        <w:bottom w:val="none" w:sz="0" w:space="0" w:color="auto"/>
        <w:right w:val="none" w:sz="0" w:space="0" w:color="auto"/>
      </w:divBdr>
    </w:div>
    <w:div w:id="208228973">
      <w:bodyDiv w:val="1"/>
      <w:marLeft w:val="0"/>
      <w:marRight w:val="0"/>
      <w:marTop w:val="0"/>
      <w:marBottom w:val="0"/>
      <w:divBdr>
        <w:top w:val="none" w:sz="0" w:space="0" w:color="auto"/>
        <w:left w:val="none" w:sz="0" w:space="0" w:color="auto"/>
        <w:bottom w:val="none" w:sz="0" w:space="0" w:color="auto"/>
        <w:right w:val="none" w:sz="0" w:space="0" w:color="auto"/>
      </w:divBdr>
    </w:div>
    <w:div w:id="209877845">
      <w:bodyDiv w:val="1"/>
      <w:marLeft w:val="0"/>
      <w:marRight w:val="0"/>
      <w:marTop w:val="0"/>
      <w:marBottom w:val="0"/>
      <w:divBdr>
        <w:top w:val="none" w:sz="0" w:space="0" w:color="auto"/>
        <w:left w:val="none" w:sz="0" w:space="0" w:color="auto"/>
        <w:bottom w:val="none" w:sz="0" w:space="0" w:color="auto"/>
        <w:right w:val="none" w:sz="0" w:space="0" w:color="auto"/>
      </w:divBdr>
    </w:div>
    <w:div w:id="218174031">
      <w:bodyDiv w:val="1"/>
      <w:marLeft w:val="0"/>
      <w:marRight w:val="0"/>
      <w:marTop w:val="0"/>
      <w:marBottom w:val="0"/>
      <w:divBdr>
        <w:top w:val="none" w:sz="0" w:space="0" w:color="auto"/>
        <w:left w:val="none" w:sz="0" w:space="0" w:color="auto"/>
        <w:bottom w:val="none" w:sz="0" w:space="0" w:color="auto"/>
        <w:right w:val="none" w:sz="0" w:space="0" w:color="auto"/>
      </w:divBdr>
    </w:div>
    <w:div w:id="246185165">
      <w:bodyDiv w:val="1"/>
      <w:marLeft w:val="0"/>
      <w:marRight w:val="0"/>
      <w:marTop w:val="0"/>
      <w:marBottom w:val="0"/>
      <w:divBdr>
        <w:top w:val="none" w:sz="0" w:space="0" w:color="auto"/>
        <w:left w:val="none" w:sz="0" w:space="0" w:color="auto"/>
        <w:bottom w:val="none" w:sz="0" w:space="0" w:color="auto"/>
        <w:right w:val="none" w:sz="0" w:space="0" w:color="auto"/>
      </w:divBdr>
    </w:div>
    <w:div w:id="255360435">
      <w:bodyDiv w:val="1"/>
      <w:marLeft w:val="0"/>
      <w:marRight w:val="0"/>
      <w:marTop w:val="0"/>
      <w:marBottom w:val="0"/>
      <w:divBdr>
        <w:top w:val="none" w:sz="0" w:space="0" w:color="auto"/>
        <w:left w:val="none" w:sz="0" w:space="0" w:color="auto"/>
        <w:bottom w:val="none" w:sz="0" w:space="0" w:color="auto"/>
        <w:right w:val="none" w:sz="0" w:space="0" w:color="auto"/>
      </w:divBdr>
    </w:div>
    <w:div w:id="267592252">
      <w:bodyDiv w:val="1"/>
      <w:marLeft w:val="0"/>
      <w:marRight w:val="0"/>
      <w:marTop w:val="0"/>
      <w:marBottom w:val="0"/>
      <w:divBdr>
        <w:top w:val="none" w:sz="0" w:space="0" w:color="auto"/>
        <w:left w:val="none" w:sz="0" w:space="0" w:color="auto"/>
        <w:bottom w:val="none" w:sz="0" w:space="0" w:color="auto"/>
        <w:right w:val="none" w:sz="0" w:space="0" w:color="auto"/>
      </w:divBdr>
    </w:div>
    <w:div w:id="313458888">
      <w:bodyDiv w:val="1"/>
      <w:marLeft w:val="0"/>
      <w:marRight w:val="0"/>
      <w:marTop w:val="0"/>
      <w:marBottom w:val="0"/>
      <w:divBdr>
        <w:top w:val="none" w:sz="0" w:space="0" w:color="auto"/>
        <w:left w:val="none" w:sz="0" w:space="0" w:color="auto"/>
        <w:bottom w:val="none" w:sz="0" w:space="0" w:color="auto"/>
        <w:right w:val="none" w:sz="0" w:space="0" w:color="auto"/>
      </w:divBdr>
    </w:div>
    <w:div w:id="320348395">
      <w:bodyDiv w:val="1"/>
      <w:marLeft w:val="0"/>
      <w:marRight w:val="0"/>
      <w:marTop w:val="0"/>
      <w:marBottom w:val="0"/>
      <w:divBdr>
        <w:top w:val="none" w:sz="0" w:space="0" w:color="auto"/>
        <w:left w:val="none" w:sz="0" w:space="0" w:color="auto"/>
        <w:bottom w:val="none" w:sz="0" w:space="0" w:color="auto"/>
        <w:right w:val="none" w:sz="0" w:space="0" w:color="auto"/>
      </w:divBdr>
    </w:div>
    <w:div w:id="323553118">
      <w:bodyDiv w:val="1"/>
      <w:marLeft w:val="0"/>
      <w:marRight w:val="0"/>
      <w:marTop w:val="0"/>
      <w:marBottom w:val="0"/>
      <w:divBdr>
        <w:top w:val="none" w:sz="0" w:space="0" w:color="auto"/>
        <w:left w:val="none" w:sz="0" w:space="0" w:color="auto"/>
        <w:bottom w:val="none" w:sz="0" w:space="0" w:color="auto"/>
        <w:right w:val="none" w:sz="0" w:space="0" w:color="auto"/>
      </w:divBdr>
    </w:div>
    <w:div w:id="383650154">
      <w:bodyDiv w:val="1"/>
      <w:marLeft w:val="0"/>
      <w:marRight w:val="0"/>
      <w:marTop w:val="0"/>
      <w:marBottom w:val="0"/>
      <w:divBdr>
        <w:top w:val="none" w:sz="0" w:space="0" w:color="auto"/>
        <w:left w:val="none" w:sz="0" w:space="0" w:color="auto"/>
        <w:bottom w:val="none" w:sz="0" w:space="0" w:color="auto"/>
        <w:right w:val="none" w:sz="0" w:space="0" w:color="auto"/>
      </w:divBdr>
    </w:div>
    <w:div w:id="390269711">
      <w:bodyDiv w:val="1"/>
      <w:marLeft w:val="0"/>
      <w:marRight w:val="0"/>
      <w:marTop w:val="0"/>
      <w:marBottom w:val="0"/>
      <w:divBdr>
        <w:top w:val="none" w:sz="0" w:space="0" w:color="auto"/>
        <w:left w:val="none" w:sz="0" w:space="0" w:color="auto"/>
        <w:bottom w:val="none" w:sz="0" w:space="0" w:color="auto"/>
        <w:right w:val="none" w:sz="0" w:space="0" w:color="auto"/>
      </w:divBdr>
    </w:div>
    <w:div w:id="397243311">
      <w:bodyDiv w:val="1"/>
      <w:marLeft w:val="0"/>
      <w:marRight w:val="0"/>
      <w:marTop w:val="0"/>
      <w:marBottom w:val="0"/>
      <w:divBdr>
        <w:top w:val="none" w:sz="0" w:space="0" w:color="auto"/>
        <w:left w:val="none" w:sz="0" w:space="0" w:color="auto"/>
        <w:bottom w:val="none" w:sz="0" w:space="0" w:color="auto"/>
        <w:right w:val="none" w:sz="0" w:space="0" w:color="auto"/>
      </w:divBdr>
      <w:divsChild>
        <w:div w:id="770199783">
          <w:marLeft w:val="274"/>
          <w:marRight w:val="0"/>
          <w:marTop w:val="0"/>
          <w:marBottom w:val="0"/>
          <w:divBdr>
            <w:top w:val="none" w:sz="0" w:space="0" w:color="auto"/>
            <w:left w:val="none" w:sz="0" w:space="0" w:color="auto"/>
            <w:bottom w:val="none" w:sz="0" w:space="0" w:color="auto"/>
            <w:right w:val="none" w:sz="0" w:space="0" w:color="auto"/>
          </w:divBdr>
        </w:div>
        <w:div w:id="692535004">
          <w:marLeft w:val="274"/>
          <w:marRight w:val="0"/>
          <w:marTop w:val="0"/>
          <w:marBottom w:val="0"/>
          <w:divBdr>
            <w:top w:val="none" w:sz="0" w:space="0" w:color="auto"/>
            <w:left w:val="none" w:sz="0" w:space="0" w:color="auto"/>
            <w:bottom w:val="none" w:sz="0" w:space="0" w:color="auto"/>
            <w:right w:val="none" w:sz="0" w:space="0" w:color="auto"/>
          </w:divBdr>
        </w:div>
      </w:divsChild>
    </w:div>
    <w:div w:id="406340249">
      <w:bodyDiv w:val="1"/>
      <w:marLeft w:val="0"/>
      <w:marRight w:val="0"/>
      <w:marTop w:val="0"/>
      <w:marBottom w:val="0"/>
      <w:divBdr>
        <w:top w:val="none" w:sz="0" w:space="0" w:color="auto"/>
        <w:left w:val="none" w:sz="0" w:space="0" w:color="auto"/>
        <w:bottom w:val="none" w:sz="0" w:space="0" w:color="auto"/>
        <w:right w:val="none" w:sz="0" w:space="0" w:color="auto"/>
      </w:divBdr>
    </w:div>
    <w:div w:id="511913480">
      <w:bodyDiv w:val="1"/>
      <w:marLeft w:val="0"/>
      <w:marRight w:val="0"/>
      <w:marTop w:val="0"/>
      <w:marBottom w:val="0"/>
      <w:divBdr>
        <w:top w:val="none" w:sz="0" w:space="0" w:color="auto"/>
        <w:left w:val="none" w:sz="0" w:space="0" w:color="auto"/>
        <w:bottom w:val="none" w:sz="0" w:space="0" w:color="auto"/>
        <w:right w:val="none" w:sz="0" w:space="0" w:color="auto"/>
      </w:divBdr>
    </w:div>
    <w:div w:id="520556101">
      <w:bodyDiv w:val="1"/>
      <w:marLeft w:val="0"/>
      <w:marRight w:val="0"/>
      <w:marTop w:val="0"/>
      <w:marBottom w:val="0"/>
      <w:divBdr>
        <w:top w:val="none" w:sz="0" w:space="0" w:color="auto"/>
        <w:left w:val="none" w:sz="0" w:space="0" w:color="auto"/>
        <w:bottom w:val="none" w:sz="0" w:space="0" w:color="auto"/>
        <w:right w:val="none" w:sz="0" w:space="0" w:color="auto"/>
      </w:divBdr>
    </w:div>
    <w:div w:id="532815962">
      <w:bodyDiv w:val="1"/>
      <w:marLeft w:val="0"/>
      <w:marRight w:val="0"/>
      <w:marTop w:val="0"/>
      <w:marBottom w:val="0"/>
      <w:divBdr>
        <w:top w:val="none" w:sz="0" w:space="0" w:color="auto"/>
        <w:left w:val="none" w:sz="0" w:space="0" w:color="auto"/>
        <w:bottom w:val="none" w:sz="0" w:space="0" w:color="auto"/>
        <w:right w:val="none" w:sz="0" w:space="0" w:color="auto"/>
      </w:divBdr>
    </w:div>
    <w:div w:id="540821809">
      <w:bodyDiv w:val="1"/>
      <w:marLeft w:val="0"/>
      <w:marRight w:val="0"/>
      <w:marTop w:val="0"/>
      <w:marBottom w:val="0"/>
      <w:divBdr>
        <w:top w:val="none" w:sz="0" w:space="0" w:color="auto"/>
        <w:left w:val="none" w:sz="0" w:space="0" w:color="auto"/>
        <w:bottom w:val="none" w:sz="0" w:space="0" w:color="auto"/>
        <w:right w:val="none" w:sz="0" w:space="0" w:color="auto"/>
      </w:divBdr>
    </w:div>
    <w:div w:id="572663745">
      <w:bodyDiv w:val="1"/>
      <w:marLeft w:val="0"/>
      <w:marRight w:val="0"/>
      <w:marTop w:val="0"/>
      <w:marBottom w:val="0"/>
      <w:divBdr>
        <w:top w:val="none" w:sz="0" w:space="0" w:color="auto"/>
        <w:left w:val="none" w:sz="0" w:space="0" w:color="auto"/>
        <w:bottom w:val="none" w:sz="0" w:space="0" w:color="auto"/>
        <w:right w:val="none" w:sz="0" w:space="0" w:color="auto"/>
      </w:divBdr>
    </w:div>
    <w:div w:id="611784991">
      <w:bodyDiv w:val="1"/>
      <w:marLeft w:val="0"/>
      <w:marRight w:val="0"/>
      <w:marTop w:val="0"/>
      <w:marBottom w:val="0"/>
      <w:divBdr>
        <w:top w:val="none" w:sz="0" w:space="0" w:color="auto"/>
        <w:left w:val="none" w:sz="0" w:space="0" w:color="auto"/>
        <w:bottom w:val="none" w:sz="0" w:space="0" w:color="auto"/>
        <w:right w:val="none" w:sz="0" w:space="0" w:color="auto"/>
      </w:divBdr>
    </w:div>
    <w:div w:id="628439267">
      <w:bodyDiv w:val="1"/>
      <w:marLeft w:val="0"/>
      <w:marRight w:val="0"/>
      <w:marTop w:val="0"/>
      <w:marBottom w:val="0"/>
      <w:divBdr>
        <w:top w:val="none" w:sz="0" w:space="0" w:color="auto"/>
        <w:left w:val="none" w:sz="0" w:space="0" w:color="auto"/>
        <w:bottom w:val="none" w:sz="0" w:space="0" w:color="auto"/>
        <w:right w:val="none" w:sz="0" w:space="0" w:color="auto"/>
      </w:divBdr>
    </w:div>
    <w:div w:id="645671163">
      <w:bodyDiv w:val="1"/>
      <w:marLeft w:val="0"/>
      <w:marRight w:val="0"/>
      <w:marTop w:val="0"/>
      <w:marBottom w:val="0"/>
      <w:divBdr>
        <w:top w:val="none" w:sz="0" w:space="0" w:color="auto"/>
        <w:left w:val="none" w:sz="0" w:space="0" w:color="auto"/>
        <w:bottom w:val="none" w:sz="0" w:space="0" w:color="auto"/>
        <w:right w:val="none" w:sz="0" w:space="0" w:color="auto"/>
      </w:divBdr>
    </w:div>
    <w:div w:id="675234410">
      <w:bodyDiv w:val="1"/>
      <w:marLeft w:val="0"/>
      <w:marRight w:val="0"/>
      <w:marTop w:val="0"/>
      <w:marBottom w:val="0"/>
      <w:divBdr>
        <w:top w:val="none" w:sz="0" w:space="0" w:color="auto"/>
        <w:left w:val="none" w:sz="0" w:space="0" w:color="auto"/>
        <w:bottom w:val="none" w:sz="0" w:space="0" w:color="auto"/>
        <w:right w:val="none" w:sz="0" w:space="0" w:color="auto"/>
      </w:divBdr>
    </w:div>
    <w:div w:id="685667811">
      <w:bodyDiv w:val="1"/>
      <w:marLeft w:val="0"/>
      <w:marRight w:val="0"/>
      <w:marTop w:val="0"/>
      <w:marBottom w:val="0"/>
      <w:divBdr>
        <w:top w:val="none" w:sz="0" w:space="0" w:color="auto"/>
        <w:left w:val="none" w:sz="0" w:space="0" w:color="auto"/>
        <w:bottom w:val="none" w:sz="0" w:space="0" w:color="auto"/>
        <w:right w:val="none" w:sz="0" w:space="0" w:color="auto"/>
      </w:divBdr>
    </w:div>
    <w:div w:id="746805479">
      <w:bodyDiv w:val="1"/>
      <w:marLeft w:val="0"/>
      <w:marRight w:val="0"/>
      <w:marTop w:val="0"/>
      <w:marBottom w:val="0"/>
      <w:divBdr>
        <w:top w:val="none" w:sz="0" w:space="0" w:color="auto"/>
        <w:left w:val="none" w:sz="0" w:space="0" w:color="auto"/>
        <w:bottom w:val="none" w:sz="0" w:space="0" w:color="auto"/>
        <w:right w:val="none" w:sz="0" w:space="0" w:color="auto"/>
      </w:divBdr>
    </w:div>
    <w:div w:id="752550610">
      <w:bodyDiv w:val="1"/>
      <w:marLeft w:val="0"/>
      <w:marRight w:val="0"/>
      <w:marTop w:val="0"/>
      <w:marBottom w:val="0"/>
      <w:divBdr>
        <w:top w:val="none" w:sz="0" w:space="0" w:color="auto"/>
        <w:left w:val="none" w:sz="0" w:space="0" w:color="auto"/>
        <w:bottom w:val="none" w:sz="0" w:space="0" w:color="auto"/>
        <w:right w:val="none" w:sz="0" w:space="0" w:color="auto"/>
      </w:divBdr>
    </w:div>
    <w:div w:id="778456185">
      <w:bodyDiv w:val="1"/>
      <w:marLeft w:val="0"/>
      <w:marRight w:val="0"/>
      <w:marTop w:val="0"/>
      <w:marBottom w:val="0"/>
      <w:divBdr>
        <w:top w:val="none" w:sz="0" w:space="0" w:color="auto"/>
        <w:left w:val="none" w:sz="0" w:space="0" w:color="auto"/>
        <w:bottom w:val="none" w:sz="0" w:space="0" w:color="auto"/>
        <w:right w:val="none" w:sz="0" w:space="0" w:color="auto"/>
      </w:divBdr>
    </w:div>
    <w:div w:id="794130996">
      <w:bodyDiv w:val="1"/>
      <w:marLeft w:val="0"/>
      <w:marRight w:val="0"/>
      <w:marTop w:val="0"/>
      <w:marBottom w:val="0"/>
      <w:divBdr>
        <w:top w:val="none" w:sz="0" w:space="0" w:color="auto"/>
        <w:left w:val="none" w:sz="0" w:space="0" w:color="auto"/>
        <w:bottom w:val="none" w:sz="0" w:space="0" w:color="auto"/>
        <w:right w:val="none" w:sz="0" w:space="0" w:color="auto"/>
      </w:divBdr>
    </w:div>
    <w:div w:id="891037658">
      <w:bodyDiv w:val="1"/>
      <w:marLeft w:val="0"/>
      <w:marRight w:val="0"/>
      <w:marTop w:val="0"/>
      <w:marBottom w:val="0"/>
      <w:divBdr>
        <w:top w:val="none" w:sz="0" w:space="0" w:color="auto"/>
        <w:left w:val="none" w:sz="0" w:space="0" w:color="auto"/>
        <w:bottom w:val="none" w:sz="0" w:space="0" w:color="auto"/>
        <w:right w:val="none" w:sz="0" w:space="0" w:color="auto"/>
      </w:divBdr>
    </w:div>
    <w:div w:id="901215122">
      <w:bodyDiv w:val="1"/>
      <w:marLeft w:val="0"/>
      <w:marRight w:val="0"/>
      <w:marTop w:val="0"/>
      <w:marBottom w:val="0"/>
      <w:divBdr>
        <w:top w:val="none" w:sz="0" w:space="0" w:color="auto"/>
        <w:left w:val="none" w:sz="0" w:space="0" w:color="auto"/>
        <w:bottom w:val="none" w:sz="0" w:space="0" w:color="auto"/>
        <w:right w:val="none" w:sz="0" w:space="0" w:color="auto"/>
      </w:divBdr>
      <w:divsChild>
        <w:div w:id="1622033004">
          <w:marLeft w:val="360"/>
          <w:marRight w:val="0"/>
          <w:marTop w:val="200"/>
          <w:marBottom w:val="0"/>
          <w:divBdr>
            <w:top w:val="none" w:sz="0" w:space="0" w:color="auto"/>
            <w:left w:val="none" w:sz="0" w:space="0" w:color="auto"/>
            <w:bottom w:val="none" w:sz="0" w:space="0" w:color="auto"/>
            <w:right w:val="none" w:sz="0" w:space="0" w:color="auto"/>
          </w:divBdr>
        </w:div>
        <w:div w:id="1863785609">
          <w:marLeft w:val="360"/>
          <w:marRight w:val="0"/>
          <w:marTop w:val="200"/>
          <w:marBottom w:val="0"/>
          <w:divBdr>
            <w:top w:val="none" w:sz="0" w:space="0" w:color="auto"/>
            <w:left w:val="none" w:sz="0" w:space="0" w:color="auto"/>
            <w:bottom w:val="none" w:sz="0" w:space="0" w:color="auto"/>
            <w:right w:val="none" w:sz="0" w:space="0" w:color="auto"/>
          </w:divBdr>
        </w:div>
      </w:divsChild>
    </w:div>
    <w:div w:id="918372871">
      <w:bodyDiv w:val="1"/>
      <w:marLeft w:val="0"/>
      <w:marRight w:val="0"/>
      <w:marTop w:val="0"/>
      <w:marBottom w:val="0"/>
      <w:divBdr>
        <w:top w:val="none" w:sz="0" w:space="0" w:color="auto"/>
        <w:left w:val="none" w:sz="0" w:space="0" w:color="auto"/>
        <w:bottom w:val="none" w:sz="0" w:space="0" w:color="auto"/>
        <w:right w:val="none" w:sz="0" w:space="0" w:color="auto"/>
      </w:divBdr>
    </w:div>
    <w:div w:id="925530421">
      <w:bodyDiv w:val="1"/>
      <w:marLeft w:val="0"/>
      <w:marRight w:val="0"/>
      <w:marTop w:val="0"/>
      <w:marBottom w:val="0"/>
      <w:divBdr>
        <w:top w:val="none" w:sz="0" w:space="0" w:color="auto"/>
        <w:left w:val="none" w:sz="0" w:space="0" w:color="auto"/>
        <w:bottom w:val="none" w:sz="0" w:space="0" w:color="auto"/>
        <w:right w:val="none" w:sz="0" w:space="0" w:color="auto"/>
      </w:divBdr>
    </w:div>
    <w:div w:id="941108940">
      <w:bodyDiv w:val="1"/>
      <w:marLeft w:val="0"/>
      <w:marRight w:val="0"/>
      <w:marTop w:val="0"/>
      <w:marBottom w:val="0"/>
      <w:divBdr>
        <w:top w:val="none" w:sz="0" w:space="0" w:color="auto"/>
        <w:left w:val="none" w:sz="0" w:space="0" w:color="auto"/>
        <w:bottom w:val="none" w:sz="0" w:space="0" w:color="auto"/>
        <w:right w:val="none" w:sz="0" w:space="0" w:color="auto"/>
      </w:divBdr>
    </w:div>
    <w:div w:id="979263859">
      <w:bodyDiv w:val="1"/>
      <w:marLeft w:val="0"/>
      <w:marRight w:val="0"/>
      <w:marTop w:val="0"/>
      <w:marBottom w:val="0"/>
      <w:divBdr>
        <w:top w:val="none" w:sz="0" w:space="0" w:color="auto"/>
        <w:left w:val="none" w:sz="0" w:space="0" w:color="auto"/>
        <w:bottom w:val="none" w:sz="0" w:space="0" w:color="auto"/>
        <w:right w:val="none" w:sz="0" w:space="0" w:color="auto"/>
      </w:divBdr>
    </w:div>
    <w:div w:id="1037120698">
      <w:bodyDiv w:val="1"/>
      <w:marLeft w:val="0"/>
      <w:marRight w:val="0"/>
      <w:marTop w:val="0"/>
      <w:marBottom w:val="0"/>
      <w:divBdr>
        <w:top w:val="none" w:sz="0" w:space="0" w:color="auto"/>
        <w:left w:val="none" w:sz="0" w:space="0" w:color="auto"/>
        <w:bottom w:val="none" w:sz="0" w:space="0" w:color="auto"/>
        <w:right w:val="none" w:sz="0" w:space="0" w:color="auto"/>
      </w:divBdr>
    </w:div>
    <w:div w:id="1077440131">
      <w:bodyDiv w:val="1"/>
      <w:marLeft w:val="0"/>
      <w:marRight w:val="0"/>
      <w:marTop w:val="0"/>
      <w:marBottom w:val="0"/>
      <w:divBdr>
        <w:top w:val="none" w:sz="0" w:space="0" w:color="auto"/>
        <w:left w:val="none" w:sz="0" w:space="0" w:color="auto"/>
        <w:bottom w:val="none" w:sz="0" w:space="0" w:color="auto"/>
        <w:right w:val="none" w:sz="0" w:space="0" w:color="auto"/>
      </w:divBdr>
      <w:divsChild>
        <w:div w:id="59836956">
          <w:marLeft w:val="446"/>
          <w:marRight w:val="0"/>
          <w:marTop w:val="0"/>
          <w:marBottom w:val="0"/>
          <w:divBdr>
            <w:top w:val="none" w:sz="0" w:space="0" w:color="auto"/>
            <w:left w:val="none" w:sz="0" w:space="0" w:color="auto"/>
            <w:bottom w:val="none" w:sz="0" w:space="0" w:color="auto"/>
            <w:right w:val="none" w:sz="0" w:space="0" w:color="auto"/>
          </w:divBdr>
        </w:div>
        <w:div w:id="533232404">
          <w:marLeft w:val="446"/>
          <w:marRight w:val="0"/>
          <w:marTop w:val="0"/>
          <w:marBottom w:val="0"/>
          <w:divBdr>
            <w:top w:val="none" w:sz="0" w:space="0" w:color="auto"/>
            <w:left w:val="none" w:sz="0" w:space="0" w:color="auto"/>
            <w:bottom w:val="none" w:sz="0" w:space="0" w:color="auto"/>
            <w:right w:val="none" w:sz="0" w:space="0" w:color="auto"/>
          </w:divBdr>
        </w:div>
        <w:div w:id="1051155549">
          <w:marLeft w:val="446"/>
          <w:marRight w:val="0"/>
          <w:marTop w:val="0"/>
          <w:marBottom w:val="0"/>
          <w:divBdr>
            <w:top w:val="none" w:sz="0" w:space="0" w:color="auto"/>
            <w:left w:val="none" w:sz="0" w:space="0" w:color="auto"/>
            <w:bottom w:val="none" w:sz="0" w:space="0" w:color="auto"/>
            <w:right w:val="none" w:sz="0" w:space="0" w:color="auto"/>
          </w:divBdr>
        </w:div>
        <w:div w:id="852110878">
          <w:marLeft w:val="446"/>
          <w:marRight w:val="0"/>
          <w:marTop w:val="0"/>
          <w:marBottom w:val="0"/>
          <w:divBdr>
            <w:top w:val="none" w:sz="0" w:space="0" w:color="auto"/>
            <w:left w:val="none" w:sz="0" w:space="0" w:color="auto"/>
            <w:bottom w:val="none" w:sz="0" w:space="0" w:color="auto"/>
            <w:right w:val="none" w:sz="0" w:space="0" w:color="auto"/>
          </w:divBdr>
        </w:div>
      </w:divsChild>
    </w:div>
    <w:div w:id="1087190907">
      <w:bodyDiv w:val="1"/>
      <w:marLeft w:val="0"/>
      <w:marRight w:val="0"/>
      <w:marTop w:val="0"/>
      <w:marBottom w:val="0"/>
      <w:divBdr>
        <w:top w:val="none" w:sz="0" w:space="0" w:color="auto"/>
        <w:left w:val="none" w:sz="0" w:space="0" w:color="auto"/>
        <w:bottom w:val="none" w:sz="0" w:space="0" w:color="auto"/>
        <w:right w:val="none" w:sz="0" w:space="0" w:color="auto"/>
      </w:divBdr>
      <w:divsChild>
        <w:div w:id="1329482715">
          <w:marLeft w:val="360"/>
          <w:marRight w:val="0"/>
          <w:marTop w:val="200"/>
          <w:marBottom w:val="0"/>
          <w:divBdr>
            <w:top w:val="none" w:sz="0" w:space="0" w:color="auto"/>
            <w:left w:val="none" w:sz="0" w:space="0" w:color="auto"/>
            <w:bottom w:val="none" w:sz="0" w:space="0" w:color="auto"/>
            <w:right w:val="none" w:sz="0" w:space="0" w:color="auto"/>
          </w:divBdr>
        </w:div>
        <w:div w:id="141315136">
          <w:marLeft w:val="1080"/>
          <w:marRight w:val="0"/>
          <w:marTop w:val="100"/>
          <w:marBottom w:val="0"/>
          <w:divBdr>
            <w:top w:val="none" w:sz="0" w:space="0" w:color="auto"/>
            <w:left w:val="none" w:sz="0" w:space="0" w:color="auto"/>
            <w:bottom w:val="none" w:sz="0" w:space="0" w:color="auto"/>
            <w:right w:val="none" w:sz="0" w:space="0" w:color="auto"/>
          </w:divBdr>
        </w:div>
        <w:div w:id="846407803">
          <w:marLeft w:val="1080"/>
          <w:marRight w:val="0"/>
          <w:marTop w:val="100"/>
          <w:marBottom w:val="0"/>
          <w:divBdr>
            <w:top w:val="none" w:sz="0" w:space="0" w:color="auto"/>
            <w:left w:val="none" w:sz="0" w:space="0" w:color="auto"/>
            <w:bottom w:val="none" w:sz="0" w:space="0" w:color="auto"/>
            <w:right w:val="none" w:sz="0" w:space="0" w:color="auto"/>
          </w:divBdr>
        </w:div>
        <w:div w:id="1760984065">
          <w:marLeft w:val="1080"/>
          <w:marRight w:val="0"/>
          <w:marTop w:val="100"/>
          <w:marBottom w:val="0"/>
          <w:divBdr>
            <w:top w:val="none" w:sz="0" w:space="0" w:color="auto"/>
            <w:left w:val="none" w:sz="0" w:space="0" w:color="auto"/>
            <w:bottom w:val="none" w:sz="0" w:space="0" w:color="auto"/>
            <w:right w:val="none" w:sz="0" w:space="0" w:color="auto"/>
          </w:divBdr>
        </w:div>
        <w:div w:id="1864585347">
          <w:marLeft w:val="360"/>
          <w:marRight w:val="0"/>
          <w:marTop w:val="200"/>
          <w:marBottom w:val="0"/>
          <w:divBdr>
            <w:top w:val="none" w:sz="0" w:space="0" w:color="auto"/>
            <w:left w:val="none" w:sz="0" w:space="0" w:color="auto"/>
            <w:bottom w:val="none" w:sz="0" w:space="0" w:color="auto"/>
            <w:right w:val="none" w:sz="0" w:space="0" w:color="auto"/>
          </w:divBdr>
        </w:div>
      </w:divsChild>
    </w:div>
    <w:div w:id="1115251904">
      <w:bodyDiv w:val="1"/>
      <w:marLeft w:val="0"/>
      <w:marRight w:val="0"/>
      <w:marTop w:val="0"/>
      <w:marBottom w:val="0"/>
      <w:divBdr>
        <w:top w:val="none" w:sz="0" w:space="0" w:color="auto"/>
        <w:left w:val="none" w:sz="0" w:space="0" w:color="auto"/>
        <w:bottom w:val="none" w:sz="0" w:space="0" w:color="auto"/>
        <w:right w:val="none" w:sz="0" w:space="0" w:color="auto"/>
      </w:divBdr>
    </w:div>
    <w:div w:id="1151948695">
      <w:bodyDiv w:val="1"/>
      <w:marLeft w:val="0"/>
      <w:marRight w:val="0"/>
      <w:marTop w:val="0"/>
      <w:marBottom w:val="0"/>
      <w:divBdr>
        <w:top w:val="none" w:sz="0" w:space="0" w:color="auto"/>
        <w:left w:val="none" w:sz="0" w:space="0" w:color="auto"/>
        <w:bottom w:val="none" w:sz="0" w:space="0" w:color="auto"/>
        <w:right w:val="none" w:sz="0" w:space="0" w:color="auto"/>
      </w:divBdr>
    </w:div>
    <w:div w:id="1168861366">
      <w:bodyDiv w:val="1"/>
      <w:marLeft w:val="0"/>
      <w:marRight w:val="0"/>
      <w:marTop w:val="0"/>
      <w:marBottom w:val="0"/>
      <w:divBdr>
        <w:top w:val="none" w:sz="0" w:space="0" w:color="auto"/>
        <w:left w:val="none" w:sz="0" w:space="0" w:color="auto"/>
        <w:bottom w:val="none" w:sz="0" w:space="0" w:color="auto"/>
        <w:right w:val="none" w:sz="0" w:space="0" w:color="auto"/>
      </w:divBdr>
    </w:div>
    <w:div w:id="1179614077">
      <w:bodyDiv w:val="1"/>
      <w:marLeft w:val="0"/>
      <w:marRight w:val="0"/>
      <w:marTop w:val="0"/>
      <w:marBottom w:val="0"/>
      <w:divBdr>
        <w:top w:val="none" w:sz="0" w:space="0" w:color="auto"/>
        <w:left w:val="none" w:sz="0" w:space="0" w:color="auto"/>
        <w:bottom w:val="none" w:sz="0" w:space="0" w:color="auto"/>
        <w:right w:val="none" w:sz="0" w:space="0" w:color="auto"/>
      </w:divBdr>
    </w:div>
    <w:div w:id="1180508587">
      <w:bodyDiv w:val="1"/>
      <w:marLeft w:val="0"/>
      <w:marRight w:val="0"/>
      <w:marTop w:val="0"/>
      <w:marBottom w:val="0"/>
      <w:divBdr>
        <w:top w:val="none" w:sz="0" w:space="0" w:color="auto"/>
        <w:left w:val="none" w:sz="0" w:space="0" w:color="auto"/>
        <w:bottom w:val="none" w:sz="0" w:space="0" w:color="auto"/>
        <w:right w:val="none" w:sz="0" w:space="0" w:color="auto"/>
      </w:divBdr>
    </w:div>
    <w:div w:id="1180579831">
      <w:bodyDiv w:val="1"/>
      <w:marLeft w:val="0"/>
      <w:marRight w:val="0"/>
      <w:marTop w:val="0"/>
      <w:marBottom w:val="0"/>
      <w:divBdr>
        <w:top w:val="none" w:sz="0" w:space="0" w:color="auto"/>
        <w:left w:val="none" w:sz="0" w:space="0" w:color="auto"/>
        <w:bottom w:val="none" w:sz="0" w:space="0" w:color="auto"/>
        <w:right w:val="none" w:sz="0" w:space="0" w:color="auto"/>
      </w:divBdr>
    </w:div>
    <w:div w:id="1195733112">
      <w:bodyDiv w:val="1"/>
      <w:marLeft w:val="0"/>
      <w:marRight w:val="0"/>
      <w:marTop w:val="0"/>
      <w:marBottom w:val="0"/>
      <w:divBdr>
        <w:top w:val="none" w:sz="0" w:space="0" w:color="auto"/>
        <w:left w:val="none" w:sz="0" w:space="0" w:color="auto"/>
        <w:bottom w:val="none" w:sz="0" w:space="0" w:color="auto"/>
        <w:right w:val="none" w:sz="0" w:space="0" w:color="auto"/>
      </w:divBdr>
    </w:div>
    <w:div w:id="1198202345">
      <w:bodyDiv w:val="1"/>
      <w:marLeft w:val="0"/>
      <w:marRight w:val="0"/>
      <w:marTop w:val="0"/>
      <w:marBottom w:val="0"/>
      <w:divBdr>
        <w:top w:val="none" w:sz="0" w:space="0" w:color="auto"/>
        <w:left w:val="none" w:sz="0" w:space="0" w:color="auto"/>
        <w:bottom w:val="none" w:sz="0" w:space="0" w:color="auto"/>
        <w:right w:val="none" w:sz="0" w:space="0" w:color="auto"/>
      </w:divBdr>
    </w:div>
    <w:div w:id="1208644734">
      <w:bodyDiv w:val="1"/>
      <w:marLeft w:val="0"/>
      <w:marRight w:val="0"/>
      <w:marTop w:val="0"/>
      <w:marBottom w:val="0"/>
      <w:divBdr>
        <w:top w:val="none" w:sz="0" w:space="0" w:color="auto"/>
        <w:left w:val="none" w:sz="0" w:space="0" w:color="auto"/>
        <w:bottom w:val="none" w:sz="0" w:space="0" w:color="auto"/>
        <w:right w:val="none" w:sz="0" w:space="0" w:color="auto"/>
      </w:divBdr>
    </w:div>
    <w:div w:id="1253515867">
      <w:bodyDiv w:val="1"/>
      <w:marLeft w:val="0"/>
      <w:marRight w:val="0"/>
      <w:marTop w:val="0"/>
      <w:marBottom w:val="0"/>
      <w:divBdr>
        <w:top w:val="none" w:sz="0" w:space="0" w:color="auto"/>
        <w:left w:val="none" w:sz="0" w:space="0" w:color="auto"/>
        <w:bottom w:val="none" w:sz="0" w:space="0" w:color="auto"/>
        <w:right w:val="none" w:sz="0" w:space="0" w:color="auto"/>
      </w:divBdr>
    </w:div>
    <w:div w:id="1256867913">
      <w:bodyDiv w:val="1"/>
      <w:marLeft w:val="0"/>
      <w:marRight w:val="0"/>
      <w:marTop w:val="0"/>
      <w:marBottom w:val="0"/>
      <w:divBdr>
        <w:top w:val="none" w:sz="0" w:space="0" w:color="auto"/>
        <w:left w:val="none" w:sz="0" w:space="0" w:color="auto"/>
        <w:bottom w:val="none" w:sz="0" w:space="0" w:color="auto"/>
        <w:right w:val="none" w:sz="0" w:space="0" w:color="auto"/>
      </w:divBdr>
    </w:div>
    <w:div w:id="1301884315">
      <w:bodyDiv w:val="1"/>
      <w:marLeft w:val="0"/>
      <w:marRight w:val="0"/>
      <w:marTop w:val="0"/>
      <w:marBottom w:val="0"/>
      <w:divBdr>
        <w:top w:val="none" w:sz="0" w:space="0" w:color="auto"/>
        <w:left w:val="none" w:sz="0" w:space="0" w:color="auto"/>
        <w:bottom w:val="none" w:sz="0" w:space="0" w:color="auto"/>
        <w:right w:val="none" w:sz="0" w:space="0" w:color="auto"/>
      </w:divBdr>
    </w:div>
    <w:div w:id="1324503679">
      <w:bodyDiv w:val="1"/>
      <w:marLeft w:val="0"/>
      <w:marRight w:val="0"/>
      <w:marTop w:val="0"/>
      <w:marBottom w:val="0"/>
      <w:divBdr>
        <w:top w:val="none" w:sz="0" w:space="0" w:color="auto"/>
        <w:left w:val="none" w:sz="0" w:space="0" w:color="auto"/>
        <w:bottom w:val="none" w:sz="0" w:space="0" w:color="auto"/>
        <w:right w:val="none" w:sz="0" w:space="0" w:color="auto"/>
      </w:divBdr>
    </w:div>
    <w:div w:id="1331176363">
      <w:bodyDiv w:val="1"/>
      <w:marLeft w:val="0"/>
      <w:marRight w:val="0"/>
      <w:marTop w:val="0"/>
      <w:marBottom w:val="0"/>
      <w:divBdr>
        <w:top w:val="none" w:sz="0" w:space="0" w:color="auto"/>
        <w:left w:val="none" w:sz="0" w:space="0" w:color="auto"/>
        <w:bottom w:val="none" w:sz="0" w:space="0" w:color="auto"/>
        <w:right w:val="none" w:sz="0" w:space="0" w:color="auto"/>
      </w:divBdr>
    </w:div>
    <w:div w:id="1339116499">
      <w:bodyDiv w:val="1"/>
      <w:marLeft w:val="0"/>
      <w:marRight w:val="0"/>
      <w:marTop w:val="0"/>
      <w:marBottom w:val="0"/>
      <w:divBdr>
        <w:top w:val="none" w:sz="0" w:space="0" w:color="auto"/>
        <w:left w:val="none" w:sz="0" w:space="0" w:color="auto"/>
        <w:bottom w:val="none" w:sz="0" w:space="0" w:color="auto"/>
        <w:right w:val="none" w:sz="0" w:space="0" w:color="auto"/>
      </w:divBdr>
    </w:div>
    <w:div w:id="1364287414">
      <w:bodyDiv w:val="1"/>
      <w:marLeft w:val="0"/>
      <w:marRight w:val="0"/>
      <w:marTop w:val="0"/>
      <w:marBottom w:val="0"/>
      <w:divBdr>
        <w:top w:val="none" w:sz="0" w:space="0" w:color="auto"/>
        <w:left w:val="none" w:sz="0" w:space="0" w:color="auto"/>
        <w:bottom w:val="none" w:sz="0" w:space="0" w:color="auto"/>
        <w:right w:val="none" w:sz="0" w:space="0" w:color="auto"/>
      </w:divBdr>
    </w:div>
    <w:div w:id="1366520765">
      <w:bodyDiv w:val="1"/>
      <w:marLeft w:val="0"/>
      <w:marRight w:val="0"/>
      <w:marTop w:val="0"/>
      <w:marBottom w:val="0"/>
      <w:divBdr>
        <w:top w:val="none" w:sz="0" w:space="0" w:color="auto"/>
        <w:left w:val="none" w:sz="0" w:space="0" w:color="auto"/>
        <w:bottom w:val="none" w:sz="0" w:space="0" w:color="auto"/>
        <w:right w:val="none" w:sz="0" w:space="0" w:color="auto"/>
      </w:divBdr>
    </w:div>
    <w:div w:id="1376546033">
      <w:bodyDiv w:val="1"/>
      <w:marLeft w:val="0"/>
      <w:marRight w:val="0"/>
      <w:marTop w:val="0"/>
      <w:marBottom w:val="0"/>
      <w:divBdr>
        <w:top w:val="none" w:sz="0" w:space="0" w:color="auto"/>
        <w:left w:val="none" w:sz="0" w:space="0" w:color="auto"/>
        <w:bottom w:val="none" w:sz="0" w:space="0" w:color="auto"/>
        <w:right w:val="none" w:sz="0" w:space="0" w:color="auto"/>
      </w:divBdr>
    </w:div>
    <w:div w:id="1396245153">
      <w:bodyDiv w:val="1"/>
      <w:marLeft w:val="0"/>
      <w:marRight w:val="0"/>
      <w:marTop w:val="0"/>
      <w:marBottom w:val="0"/>
      <w:divBdr>
        <w:top w:val="none" w:sz="0" w:space="0" w:color="auto"/>
        <w:left w:val="none" w:sz="0" w:space="0" w:color="auto"/>
        <w:bottom w:val="none" w:sz="0" w:space="0" w:color="auto"/>
        <w:right w:val="none" w:sz="0" w:space="0" w:color="auto"/>
      </w:divBdr>
    </w:div>
    <w:div w:id="1428847190">
      <w:bodyDiv w:val="1"/>
      <w:marLeft w:val="0"/>
      <w:marRight w:val="0"/>
      <w:marTop w:val="0"/>
      <w:marBottom w:val="0"/>
      <w:divBdr>
        <w:top w:val="none" w:sz="0" w:space="0" w:color="auto"/>
        <w:left w:val="none" w:sz="0" w:space="0" w:color="auto"/>
        <w:bottom w:val="none" w:sz="0" w:space="0" w:color="auto"/>
        <w:right w:val="none" w:sz="0" w:space="0" w:color="auto"/>
      </w:divBdr>
    </w:div>
    <w:div w:id="1446342280">
      <w:bodyDiv w:val="1"/>
      <w:marLeft w:val="0"/>
      <w:marRight w:val="0"/>
      <w:marTop w:val="0"/>
      <w:marBottom w:val="0"/>
      <w:divBdr>
        <w:top w:val="none" w:sz="0" w:space="0" w:color="auto"/>
        <w:left w:val="none" w:sz="0" w:space="0" w:color="auto"/>
        <w:bottom w:val="none" w:sz="0" w:space="0" w:color="auto"/>
        <w:right w:val="none" w:sz="0" w:space="0" w:color="auto"/>
      </w:divBdr>
    </w:div>
    <w:div w:id="1450081559">
      <w:bodyDiv w:val="1"/>
      <w:marLeft w:val="0"/>
      <w:marRight w:val="0"/>
      <w:marTop w:val="0"/>
      <w:marBottom w:val="0"/>
      <w:divBdr>
        <w:top w:val="none" w:sz="0" w:space="0" w:color="auto"/>
        <w:left w:val="none" w:sz="0" w:space="0" w:color="auto"/>
        <w:bottom w:val="none" w:sz="0" w:space="0" w:color="auto"/>
        <w:right w:val="none" w:sz="0" w:space="0" w:color="auto"/>
      </w:divBdr>
    </w:div>
    <w:div w:id="1463501791">
      <w:bodyDiv w:val="1"/>
      <w:marLeft w:val="0"/>
      <w:marRight w:val="0"/>
      <w:marTop w:val="0"/>
      <w:marBottom w:val="0"/>
      <w:divBdr>
        <w:top w:val="none" w:sz="0" w:space="0" w:color="auto"/>
        <w:left w:val="none" w:sz="0" w:space="0" w:color="auto"/>
        <w:bottom w:val="none" w:sz="0" w:space="0" w:color="auto"/>
        <w:right w:val="none" w:sz="0" w:space="0" w:color="auto"/>
      </w:divBdr>
    </w:div>
    <w:div w:id="1503468826">
      <w:bodyDiv w:val="1"/>
      <w:marLeft w:val="0"/>
      <w:marRight w:val="0"/>
      <w:marTop w:val="0"/>
      <w:marBottom w:val="0"/>
      <w:divBdr>
        <w:top w:val="none" w:sz="0" w:space="0" w:color="auto"/>
        <w:left w:val="none" w:sz="0" w:space="0" w:color="auto"/>
        <w:bottom w:val="none" w:sz="0" w:space="0" w:color="auto"/>
        <w:right w:val="none" w:sz="0" w:space="0" w:color="auto"/>
      </w:divBdr>
    </w:div>
    <w:div w:id="1512991814">
      <w:bodyDiv w:val="1"/>
      <w:marLeft w:val="0"/>
      <w:marRight w:val="0"/>
      <w:marTop w:val="0"/>
      <w:marBottom w:val="0"/>
      <w:divBdr>
        <w:top w:val="none" w:sz="0" w:space="0" w:color="auto"/>
        <w:left w:val="none" w:sz="0" w:space="0" w:color="auto"/>
        <w:bottom w:val="none" w:sz="0" w:space="0" w:color="auto"/>
        <w:right w:val="none" w:sz="0" w:space="0" w:color="auto"/>
      </w:divBdr>
    </w:div>
    <w:div w:id="1526097109">
      <w:bodyDiv w:val="1"/>
      <w:marLeft w:val="0"/>
      <w:marRight w:val="0"/>
      <w:marTop w:val="0"/>
      <w:marBottom w:val="0"/>
      <w:divBdr>
        <w:top w:val="none" w:sz="0" w:space="0" w:color="auto"/>
        <w:left w:val="none" w:sz="0" w:space="0" w:color="auto"/>
        <w:bottom w:val="none" w:sz="0" w:space="0" w:color="auto"/>
        <w:right w:val="none" w:sz="0" w:space="0" w:color="auto"/>
      </w:divBdr>
    </w:div>
    <w:div w:id="1549225251">
      <w:bodyDiv w:val="1"/>
      <w:marLeft w:val="0"/>
      <w:marRight w:val="0"/>
      <w:marTop w:val="0"/>
      <w:marBottom w:val="0"/>
      <w:divBdr>
        <w:top w:val="none" w:sz="0" w:space="0" w:color="auto"/>
        <w:left w:val="none" w:sz="0" w:space="0" w:color="auto"/>
        <w:bottom w:val="none" w:sz="0" w:space="0" w:color="auto"/>
        <w:right w:val="none" w:sz="0" w:space="0" w:color="auto"/>
      </w:divBdr>
    </w:div>
    <w:div w:id="1553154134">
      <w:bodyDiv w:val="1"/>
      <w:marLeft w:val="0"/>
      <w:marRight w:val="0"/>
      <w:marTop w:val="0"/>
      <w:marBottom w:val="0"/>
      <w:divBdr>
        <w:top w:val="none" w:sz="0" w:space="0" w:color="auto"/>
        <w:left w:val="none" w:sz="0" w:space="0" w:color="auto"/>
        <w:bottom w:val="none" w:sz="0" w:space="0" w:color="auto"/>
        <w:right w:val="none" w:sz="0" w:space="0" w:color="auto"/>
      </w:divBdr>
    </w:div>
    <w:div w:id="1564021575">
      <w:bodyDiv w:val="1"/>
      <w:marLeft w:val="0"/>
      <w:marRight w:val="0"/>
      <w:marTop w:val="0"/>
      <w:marBottom w:val="0"/>
      <w:divBdr>
        <w:top w:val="none" w:sz="0" w:space="0" w:color="auto"/>
        <w:left w:val="none" w:sz="0" w:space="0" w:color="auto"/>
        <w:bottom w:val="none" w:sz="0" w:space="0" w:color="auto"/>
        <w:right w:val="none" w:sz="0" w:space="0" w:color="auto"/>
      </w:divBdr>
    </w:div>
    <w:div w:id="1576933309">
      <w:bodyDiv w:val="1"/>
      <w:marLeft w:val="0"/>
      <w:marRight w:val="0"/>
      <w:marTop w:val="0"/>
      <w:marBottom w:val="0"/>
      <w:divBdr>
        <w:top w:val="none" w:sz="0" w:space="0" w:color="auto"/>
        <w:left w:val="none" w:sz="0" w:space="0" w:color="auto"/>
        <w:bottom w:val="none" w:sz="0" w:space="0" w:color="auto"/>
        <w:right w:val="none" w:sz="0" w:space="0" w:color="auto"/>
      </w:divBdr>
    </w:div>
    <w:div w:id="1594435545">
      <w:bodyDiv w:val="1"/>
      <w:marLeft w:val="0"/>
      <w:marRight w:val="0"/>
      <w:marTop w:val="0"/>
      <w:marBottom w:val="0"/>
      <w:divBdr>
        <w:top w:val="none" w:sz="0" w:space="0" w:color="auto"/>
        <w:left w:val="none" w:sz="0" w:space="0" w:color="auto"/>
        <w:bottom w:val="none" w:sz="0" w:space="0" w:color="auto"/>
        <w:right w:val="none" w:sz="0" w:space="0" w:color="auto"/>
      </w:divBdr>
    </w:div>
    <w:div w:id="1602834137">
      <w:bodyDiv w:val="1"/>
      <w:marLeft w:val="0"/>
      <w:marRight w:val="0"/>
      <w:marTop w:val="0"/>
      <w:marBottom w:val="0"/>
      <w:divBdr>
        <w:top w:val="none" w:sz="0" w:space="0" w:color="auto"/>
        <w:left w:val="none" w:sz="0" w:space="0" w:color="auto"/>
        <w:bottom w:val="none" w:sz="0" w:space="0" w:color="auto"/>
        <w:right w:val="none" w:sz="0" w:space="0" w:color="auto"/>
      </w:divBdr>
    </w:div>
    <w:div w:id="1619071340">
      <w:bodyDiv w:val="1"/>
      <w:marLeft w:val="0"/>
      <w:marRight w:val="0"/>
      <w:marTop w:val="0"/>
      <w:marBottom w:val="0"/>
      <w:divBdr>
        <w:top w:val="none" w:sz="0" w:space="0" w:color="auto"/>
        <w:left w:val="none" w:sz="0" w:space="0" w:color="auto"/>
        <w:bottom w:val="none" w:sz="0" w:space="0" w:color="auto"/>
        <w:right w:val="none" w:sz="0" w:space="0" w:color="auto"/>
      </w:divBdr>
    </w:div>
    <w:div w:id="1701009324">
      <w:bodyDiv w:val="1"/>
      <w:marLeft w:val="0"/>
      <w:marRight w:val="0"/>
      <w:marTop w:val="0"/>
      <w:marBottom w:val="0"/>
      <w:divBdr>
        <w:top w:val="none" w:sz="0" w:space="0" w:color="auto"/>
        <w:left w:val="none" w:sz="0" w:space="0" w:color="auto"/>
        <w:bottom w:val="none" w:sz="0" w:space="0" w:color="auto"/>
        <w:right w:val="none" w:sz="0" w:space="0" w:color="auto"/>
      </w:divBdr>
    </w:div>
    <w:div w:id="1709916142">
      <w:bodyDiv w:val="1"/>
      <w:marLeft w:val="0"/>
      <w:marRight w:val="0"/>
      <w:marTop w:val="0"/>
      <w:marBottom w:val="0"/>
      <w:divBdr>
        <w:top w:val="none" w:sz="0" w:space="0" w:color="auto"/>
        <w:left w:val="none" w:sz="0" w:space="0" w:color="auto"/>
        <w:bottom w:val="none" w:sz="0" w:space="0" w:color="auto"/>
        <w:right w:val="none" w:sz="0" w:space="0" w:color="auto"/>
      </w:divBdr>
    </w:div>
    <w:div w:id="1725135612">
      <w:bodyDiv w:val="1"/>
      <w:marLeft w:val="0"/>
      <w:marRight w:val="0"/>
      <w:marTop w:val="0"/>
      <w:marBottom w:val="0"/>
      <w:divBdr>
        <w:top w:val="none" w:sz="0" w:space="0" w:color="auto"/>
        <w:left w:val="none" w:sz="0" w:space="0" w:color="auto"/>
        <w:bottom w:val="none" w:sz="0" w:space="0" w:color="auto"/>
        <w:right w:val="none" w:sz="0" w:space="0" w:color="auto"/>
      </w:divBdr>
    </w:div>
    <w:div w:id="1801262440">
      <w:bodyDiv w:val="1"/>
      <w:marLeft w:val="0"/>
      <w:marRight w:val="0"/>
      <w:marTop w:val="0"/>
      <w:marBottom w:val="0"/>
      <w:divBdr>
        <w:top w:val="none" w:sz="0" w:space="0" w:color="auto"/>
        <w:left w:val="none" w:sz="0" w:space="0" w:color="auto"/>
        <w:bottom w:val="none" w:sz="0" w:space="0" w:color="auto"/>
        <w:right w:val="none" w:sz="0" w:space="0" w:color="auto"/>
      </w:divBdr>
    </w:div>
    <w:div w:id="1802533825">
      <w:bodyDiv w:val="1"/>
      <w:marLeft w:val="0"/>
      <w:marRight w:val="0"/>
      <w:marTop w:val="0"/>
      <w:marBottom w:val="0"/>
      <w:divBdr>
        <w:top w:val="none" w:sz="0" w:space="0" w:color="auto"/>
        <w:left w:val="none" w:sz="0" w:space="0" w:color="auto"/>
        <w:bottom w:val="none" w:sz="0" w:space="0" w:color="auto"/>
        <w:right w:val="none" w:sz="0" w:space="0" w:color="auto"/>
      </w:divBdr>
    </w:div>
    <w:div w:id="1808204642">
      <w:bodyDiv w:val="1"/>
      <w:marLeft w:val="0"/>
      <w:marRight w:val="0"/>
      <w:marTop w:val="0"/>
      <w:marBottom w:val="0"/>
      <w:divBdr>
        <w:top w:val="none" w:sz="0" w:space="0" w:color="auto"/>
        <w:left w:val="none" w:sz="0" w:space="0" w:color="auto"/>
        <w:bottom w:val="none" w:sz="0" w:space="0" w:color="auto"/>
        <w:right w:val="none" w:sz="0" w:space="0" w:color="auto"/>
      </w:divBdr>
    </w:div>
    <w:div w:id="1811241753">
      <w:bodyDiv w:val="1"/>
      <w:marLeft w:val="0"/>
      <w:marRight w:val="0"/>
      <w:marTop w:val="0"/>
      <w:marBottom w:val="0"/>
      <w:divBdr>
        <w:top w:val="none" w:sz="0" w:space="0" w:color="auto"/>
        <w:left w:val="none" w:sz="0" w:space="0" w:color="auto"/>
        <w:bottom w:val="none" w:sz="0" w:space="0" w:color="auto"/>
        <w:right w:val="none" w:sz="0" w:space="0" w:color="auto"/>
      </w:divBdr>
    </w:div>
    <w:div w:id="1859540948">
      <w:bodyDiv w:val="1"/>
      <w:marLeft w:val="0"/>
      <w:marRight w:val="0"/>
      <w:marTop w:val="0"/>
      <w:marBottom w:val="0"/>
      <w:divBdr>
        <w:top w:val="none" w:sz="0" w:space="0" w:color="auto"/>
        <w:left w:val="none" w:sz="0" w:space="0" w:color="auto"/>
        <w:bottom w:val="none" w:sz="0" w:space="0" w:color="auto"/>
        <w:right w:val="none" w:sz="0" w:space="0" w:color="auto"/>
      </w:divBdr>
    </w:div>
    <w:div w:id="1888225856">
      <w:bodyDiv w:val="1"/>
      <w:marLeft w:val="0"/>
      <w:marRight w:val="0"/>
      <w:marTop w:val="0"/>
      <w:marBottom w:val="0"/>
      <w:divBdr>
        <w:top w:val="none" w:sz="0" w:space="0" w:color="auto"/>
        <w:left w:val="none" w:sz="0" w:space="0" w:color="auto"/>
        <w:bottom w:val="none" w:sz="0" w:space="0" w:color="auto"/>
        <w:right w:val="none" w:sz="0" w:space="0" w:color="auto"/>
      </w:divBdr>
    </w:div>
    <w:div w:id="1909151632">
      <w:bodyDiv w:val="1"/>
      <w:marLeft w:val="0"/>
      <w:marRight w:val="0"/>
      <w:marTop w:val="0"/>
      <w:marBottom w:val="0"/>
      <w:divBdr>
        <w:top w:val="none" w:sz="0" w:space="0" w:color="auto"/>
        <w:left w:val="none" w:sz="0" w:space="0" w:color="auto"/>
        <w:bottom w:val="none" w:sz="0" w:space="0" w:color="auto"/>
        <w:right w:val="none" w:sz="0" w:space="0" w:color="auto"/>
      </w:divBdr>
    </w:div>
    <w:div w:id="1913662390">
      <w:bodyDiv w:val="1"/>
      <w:marLeft w:val="0"/>
      <w:marRight w:val="0"/>
      <w:marTop w:val="0"/>
      <w:marBottom w:val="0"/>
      <w:divBdr>
        <w:top w:val="none" w:sz="0" w:space="0" w:color="auto"/>
        <w:left w:val="none" w:sz="0" w:space="0" w:color="auto"/>
        <w:bottom w:val="none" w:sz="0" w:space="0" w:color="auto"/>
        <w:right w:val="none" w:sz="0" w:space="0" w:color="auto"/>
      </w:divBdr>
    </w:div>
    <w:div w:id="1959724937">
      <w:bodyDiv w:val="1"/>
      <w:marLeft w:val="0"/>
      <w:marRight w:val="0"/>
      <w:marTop w:val="0"/>
      <w:marBottom w:val="0"/>
      <w:divBdr>
        <w:top w:val="none" w:sz="0" w:space="0" w:color="auto"/>
        <w:left w:val="none" w:sz="0" w:space="0" w:color="auto"/>
        <w:bottom w:val="none" w:sz="0" w:space="0" w:color="auto"/>
        <w:right w:val="none" w:sz="0" w:space="0" w:color="auto"/>
      </w:divBdr>
    </w:div>
    <w:div w:id="1962957873">
      <w:bodyDiv w:val="1"/>
      <w:marLeft w:val="0"/>
      <w:marRight w:val="0"/>
      <w:marTop w:val="0"/>
      <w:marBottom w:val="0"/>
      <w:divBdr>
        <w:top w:val="none" w:sz="0" w:space="0" w:color="auto"/>
        <w:left w:val="none" w:sz="0" w:space="0" w:color="auto"/>
        <w:bottom w:val="none" w:sz="0" w:space="0" w:color="auto"/>
        <w:right w:val="none" w:sz="0" w:space="0" w:color="auto"/>
      </w:divBdr>
    </w:div>
    <w:div w:id="2004770818">
      <w:bodyDiv w:val="1"/>
      <w:marLeft w:val="0"/>
      <w:marRight w:val="0"/>
      <w:marTop w:val="0"/>
      <w:marBottom w:val="0"/>
      <w:divBdr>
        <w:top w:val="none" w:sz="0" w:space="0" w:color="auto"/>
        <w:left w:val="none" w:sz="0" w:space="0" w:color="auto"/>
        <w:bottom w:val="none" w:sz="0" w:space="0" w:color="auto"/>
        <w:right w:val="none" w:sz="0" w:space="0" w:color="auto"/>
      </w:divBdr>
    </w:div>
    <w:div w:id="2011635382">
      <w:bodyDiv w:val="1"/>
      <w:marLeft w:val="0"/>
      <w:marRight w:val="0"/>
      <w:marTop w:val="0"/>
      <w:marBottom w:val="0"/>
      <w:divBdr>
        <w:top w:val="none" w:sz="0" w:space="0" w:color="auto"/>
        <w:left w:val="none" w:sz="0" w:space="0" w:color="auto"/>
        <w:bottom w:val="none" w:sz="0" w:space="0" w:color="auto"/>
        <w:right w:val="none" w:sz="0" w:space="0" w:color="auto"/>
      </w:divBdr>
    </w:div>
    <w:div w:id="2014599183">
      <w:bodyDiv w:val="1"/>
      <w:marLeft w:val="0"/>
      <w:marRight w:val="0"/>
      <w:marTop w:val="0"/>
      <w:marBottom w:val="0"/>
      <w:divBdr>
        <w:top w:val="none" w:sz="0" w:space="0" w:color="auto"/>
        <w:left w:val="none" w:sz="0" w:space="0" w:color="auto"/>
        <w:bottom w:val="none" w:sz="0" w:space="0" w:color="auto"/>
        <w:right w:val="none" w:sz="0" w:space="0" w:color="auto"/>
      </w:divBdr>
    </w:div>
    <w:div w:id="2016490453">
      <w:bodyDiv w:val="1"/>
      <w:marLeft w:val="0"/>
      <w:marRight w:val="0"/>
      <w:marTop w:val="0"/>
      <w:marBottom w:val="0"/>
      <w:divBdr>
        <w:top w:val="none" w:sz="0" w:space="0" w:color="auto"/>
        <w:left w:val="none" w:sz="0" w:space="0" w:color="auto"/>
        <w:bottom w:val="none" w:sz="0" w:space="0" w:color="auto"/>
        <w:right w:val="none" w:sz="0" w:space="0" w:color="auto"/>
      </w:divBdr>
    </w:div>
    <w:div w:id="2041858894">
      <w:bodyDiv w:val="1"/>
      <w:marLeft w:val="0"/>
      <w:marRight w:val="0"/>
      <w:marTop w:val="0"/>
      <w:marBottom w:val="0"/>
      <w:divBdr>
        <w:top w:val="none" w:sz="0" w:space="0" w:color="auto"/>
        <w:left w:val="none" w:sz="0" w:space="0" w:color="auto"/>
        <w:bottom w:val="none" w:sz="0" w:space="0" w:color="auto"/>
        <w:right w:val="none" w:sz="0" w:space="0" w:color="auto"/>
      </w:divBdr>
    </w:div>
    <w:div w:id="2049720772">
      <w:bodyDiv w:val="1"/>
      <w:marLeft w:val="0"/>
      <w:marRight w:val="0"/>
      <w:marTop w:val="0"/>
      <w:marBottom w:val="0"/>
      <w:divBdr>
        <w:top w:val="none" w:sz="0" w:space="0" w:color="auto"/>
        <w:left w:val="none" w:sz="0" w:space="0" w:color="auto"/>
        <w:bottom w:val="none" w:sz="0" w:space="0" w:color="auto"/>
        <w:right w:val="none" w:sz="0" w:space="0" w:color="auto"/>
      </w:divBdr>
    </w:div>
    <w:div w:id="2055540281">
      <w:bodyDiv w:val="1"/>
      <w:marLeft w:val="0"/>
      <w:marRight w:val="0"/>
      <w:marTop w:val="0"/>
      <w:marBottom w:val="0"/>
      <w:divBdr>
        <w:top w:val="none" w:sz="0" w:space="0" w:color="auto"/>
        <w:left w:val="none" w:sz="0" w:space="0" w:color="auto"/>
        <w:bottom w:val="none" w:sz="0" w:space="0" w:color="auto"/>
        <w:right w:val="none" w:sz="0" w:space="0" w:color="auto"/>
      </w:divBdr>
    </w:div>
    <w:div w:id="2062557755">
      <w:bodyDiv w:val="1"/>
      <w:marLeft w:val="0"/>
      <w:marRight w:val="0"/>
      <w:marTop w:val="0"/>
      <w:marBottom w:val="0"/>
      <w:divBdr>
        <w:top w:val="none" w:sz="0" w:space="0" w:color="auto"/>
        <w:left w:val="none" w:sz="0" w:space="0" w:color="auto"/>
        <w:bottom w:val="none" w:sz="0" w:space="0" w:color="auto"/>
        <w:right w:val="none" w:sz="0" w:space="0" w:color="auto"/>
      </w:divBdr>
    </w:div>
    <w:div w:id="2085955113">
      <w:bodyDiv w:val="1"/>
      <w:marLeft w:val="0"/>
      <w:marRight w:val="0"/>
      <w:marTop w:val="0"/>
      <w:marBottom w:val="0"/>
      <w:divBdr>
        <w:top w:val="none" w:sz="0" w:space="0" w:color="auto"/>
        <w:left w:val="none" w:sz="0" w:space="0" w:color="auto"/>
        <w:bottom w:val="none" w:sz="0" w:space="0" w:color="auto"/>
        <w:right w:val="none" w:sz="0" w:space="0" w:color="auto"/>
      </w:divBdr>
    </w:div>
    <w:div w:id="2087142374">
      <w:bodyDiv w:val="1"/>
      <w:marLeft w:val="0"/>
      <w:marRight w:val="0"/>
      <w:marTop w:val="0"/>
      <w:marBottom w:val="0"/>
      <w:divBdr>
        <w:top w:val="none" w:sz="0" w:space="0" w:color="auto"/>
        <w:left w:val="none" w:sz="0" w:space="0" w:color="auto"/>
        <w:bottom w:val="none" w:sz="0" w:space="0" w:color="auto"/>
        <w:right w:val="none" w:sz="0" w:space="0" w:color="auto"/>
      </w:divBdr>
    </w:div>
    <w:div w:id="2088577310">
      <w:bodyDiv w:val="1"/>
      <w:marLeft w:val="0"/>
      <w:marRight w:val="0"/>
      <w:marTop w:val="0"/>
      <w:marBottom w:val="0"/>
      <w:divBdr>
        <w:top w:val="none" w:sz="0" w:space="0" w:color="auto"/>
        <w:left w:val="none" w:sz="0" w:space="0" w:color="auto"/>
        <w:bottom w:val="none" w:sz="0" w:space="0" w:color="auto"/>
        <w:right w:val="none" w:sz="0" w:space="0" w:color="auto"/>
      </w:divBdr>
    </w:div>
    <w:div w:id="210326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591216-C4AD-463F-88E9-FFBE8F532AFA}">
  <ds:schemaRefs>
    <ds:schemaRef ds:uri="http://schemas.microsoft.com/sharepoint/v3/contenttype/forms"/>
  </ds:schemaRefs>
</ds:datastoreItem>
</file>

<file path=customXml/itemProps2.xml><?xml version="1.0" encoding="utf-8"?>
<ds:datastoreItem xmlns:ds="http://schemas.openxmlformats.org/officeDocument/2006/customXml" ds:itemID="{C5BCACE0-08E7-4A54-8880-2F8A65B59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E098D1-BE5F-42CC-8917-3863347F9F7E}">
  <ds:schemaRefs>
    <ds:schemaRef ds:uri="http://schemas.openxmlformats.org/officeDocument/2006/bibliography"/>
  </ds:schemaRefs>
</ds:datastoreItem>
</file>

<file path=customXml/itemProps4.xml><?xml version="1.0" encoding="utf-8"?>
<ds:datastoreItem xmlns:ds="http://schemas.openxmlformats.org/officeDocument/2006/customXml" ds:itemID="{EE57B0EB-E5FD-4C68-B5A4-55CED284D421}">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11</Pages>
  <Words>3296</Words>
  <Characters>19018</Characters>
  <Application>Microsoft Office Word</Application>
  <DocSecurity>0</DocSecurity>
  <Lines>514</Lines>
  <Paragraphs>210</Paragraphs>
  <ScaleCrop>false</ScaleCrop>
  <HeadingPairs>
    <vt:vector size="2" baseType="variant">
      <vt:variant>
        <vt:lpstr>Title</vt:lpstr>
      </vt:variant>
      <vt:variant>
        <vt:i4>1</vt:i4>
      </vt:variant>
    </vt:vector>
  </HeadingPairs>
  <TitlesOfParts>
    <vt:vector size="1" baseType="lpstr">
      <vt:lpstr/>
    </vt:vector>
  </TitlesOfParts>
  <Company>SADC</Company>
  <LinksUpToDate>false</LinksUpToDate>
  <CharactersWithSpaces>22104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 Research and Statistics</dc:creator>
  <cp:lastModifiedBy>Zarafenosoa Ruth</cp:lastModifiedBy>
  <cp:revision>11</cp:revision>
  <cp:lastPrinted>2015-07-28T14:03:00Z</cp:lastPrinted>
  <dcterms:created xsi:type="dcterms:W3CDTF">2026-08-11T17:19:00Z</dcterms:created>
  <dcterms:modified xsi:type="dcterms:W3CDTF">2026-08-19T16:09:00Z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d91555-27bb-46d2-9299-bbdc28766cf5_Enabled">
    <vt:lpwstr>true</vt:lpwstr>
  </property>
  <property fmtid="{D5CDD505-2E9C-101B-9397-08002B2CF9AE}" pid="3" name="MSIP_Label_70d91555-27bb-46d2-9299-bbdc28766cf5_SetDate">
    <vt:lpwstr>2024-03-27T07:38:02Z</vt:lpwstr>
  </property>
  <property fmtid="{D5CDD505-2E9C-101B-9397-08002B2CF9AE}" pid="4" name="MSIP_Label_70d91555-27bb-46d2-9299-bbdc28766cf5_Method">
    <vt:lpwstr>Privileged</vt:lpwstr>
  </property>
  <property fmtid="{D5CDD505-2E9C-101B-9397-08002B2CF9AE}" pid="5" name="MSIP_Label_70d91555-27bb-46d2-9299-bbdc28766cf5_Name">
    <vt:lpwstr>Open - General</vt:lpwstr>
  </property>
  <property fmtid="{D5CDD505-2E9C-101B-9397-08002B2CF9AE}" pid="6" name="MSIP_Label_70d91555-27bb-46d2-9299-bbdc28766cf5_SiteId">
    <vt:lpwstr>49d00196-dd46-45ae-a2e6-912969fa3ac8</vt:lpwstr>
  </property>
  <property fmtid="{D5CDD505-2E9C-101B-9397-08002B2CF9AE}" pid="7" name="MSIP_Label_70d91555-27bb-46d2-9299-bbdc28766cf5_ActionId">
    <vt:lpwstr>1f8a90f5-ccc0-4cdc-bfa8-e20d10752ff8</vt:lpwstr>
  </property>
  <property fmtid="{D5CDD505-2E9C-101B-9397-08002B2CF9AE}" pid="8" name="MSIP_Label_70d91555-27bb-46d2-9299-bbdc28766cf5_ContentBits">
    <vt:lpwstr>0</vt:lpwstr>
  </property>
  <property fmtid="{D5CDD505-2E9C-101B-9397-08002B2CF9AE}" pid="9" name="ContentTypeId">
    <vt:lpwstr>0x01010022D807DA5079DD4F8FC962D9402EEFD8</vt:lpwstr>
  </property>
  <property fmtid="{D5CDD505-2E9C-101B-9397-08002B2CF9AE}" pid="10" name="GrammarlyDocumentId">
    <vt:lpwstr>eace001a-c780-43a8-92fe-88e8956747bd</vt:lpwstr>
  </property>
  <property fmtid="{D5CDD505-2E9C-101B-9397-08002B2CF9AE}" pid="11" name="ClassificationContentMarkingFooterShapeIds">
    <vt:lpwstr>6294a25b,53529fb9,33ab03dc</vt:lpwstr>
  </property>
  <property fmtid="{D5CDD505-2E9C-101B-9397-08002B2CF9AE}" pid="12" name="ClassificationContentMarkingFooterFontProps">
    <vt:lpwstr>#000000,10,Aptos</vt:lpwstr>
  </property>
  <property fmtid="{D5CDD505-2E9C-101B-9397-08002B2CF9AE}" pid="13" name="ClassificationContentMarkingFooterText">
    <vt:lpwstr>Official Use Only</vt:lpwstr>
  </property>
  <property fmtid="{D5CDD505-2E9C-101B-9397-08002B2CF9AE}" pid="14" name="MSIP_Label_f1bf45b6-5649-4236-82a3-f45024cd282e_Enabled">
    <vt:lpwstr>true</vt:lpwstr>
  </property>
  <property fmtid="{D5CDD505-2E9C-101B-9397-08002B2CF9AE}" pid="15" name="MSIP_Label_f1bf45b6-5649-4236-82a3-f45024cd282e_SetDate">
    <vt:lpwstr>2026-07-24T15:05:35Z</vt:lpwstr>
  </property>
  <property fmtid="{D5CDD505-2E9C-101B-9397-08002B2CF9AE}" pid="16" name="MSIP_Label_f1bf45b6-5649-4236-82a3-f45024cd282e_Method">
    <vt:lpwstr>Standard</vt:lpwstr>
  </property>
  <property fmtid="{D5CDD505-2E9C-101B-9397-08002B2CF9AE}" pid="17" name="MSIP_Label_f1bf45b6-5649-4236-82a3-f45024cd282e_Name">
    <vt:lpwstr>Official Use Only</vt:lpwstr>
  </property>
  <property fmtid="{D5CDD505-2E9C-101B-9397-08002B2CF9AE}" pid="18" name="MSIP_Label_f1bf45b6-5649-4236-82a3-f45024cd282e_SiteId">
    <vt:lpwstr>31a2fec0-266b-4c67-b56e-2796d8f59c36</vt:lpwstr>
  </property>
  <property fmtid="{D5CDD505-2E9C-101B-9397-08002B2CF9AE}" pid="19" name="MSIP_Label_f1bf45b6-5649-4236-82a3-f45024cd282e_ActionId">
    <vt:lpwstr>60413dc5-ada3-45b8-8dcc-008442e1f9ba</vt:lpwstr>
  </property>
  <property fmtid="{D5CDD505-2E9C-101B-9397-08002B2CF9AE}" pid="20" name="MSIP_Label_f1bf45b6-5649-4236-82a3-f45024cd282e_ContentBits">
    <vt:lpwstr>2</vt:lpwstr>
  </property>
  <property fmtid="{D5CDD505-2E9C-101B-9397-08002B2CF9AE}" pid="21" name="MSIP_Label_f1bf45b6-5649-4236-82a3-f45024cd282e_Tag">
    <vt:lpwstr>10, 3, 0, 1</vt:lpwstr>
  </property>
</Properties>
</file>