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44AD" w14:textId="54B282AE" w:rsidR="003D32D8" w:rsidRPr="00C40219" w:rsidRDefault="003D32D8" w:rsidP="00F22E3D">
      <w:pPr>
        <w:spacing w:after="0" w:line="276" w:lineRule="auto"/>
        <w:ind w:left="-270"/>
        <w:jc w:val="center"/>
        <w:rPr>
          <w:rFonts w:ascii="Arial" w:eastAsia="Times New Roman" w:hAnsi="Arial" w:cs="Arial"/>
          <w:b/>
          <w:lang w:val="en-GB"/>
        </w:rPr>
      </w:pPr>
      <w:r w:rsidRPr="00C40219">
        <w:rPr>
          <w:rFonts w:ascii="Arial" w:eastAsia="Times New Roman" w:hAnsi="Arial" w:cs="Arial"/>
          <w:b/>
          <w:lang w:val="en-GB"/>
        </w:rPr>
        <w:t>TERMS OF REFERENCE</w:t>
      </w:r>
    </w:p>
    <w:p w14:paraId="4B4F9882" w14:textId="77777777" w:rsidR="003D32D8" w:rsidRPr="00C40219" w:rsidRDefault="003D32D8" w:rsidP="00F22E3D">
      <w:pPr>
        <w:spacing w:after="0" w:line="276" w:lineRule="auto"/>
        <w:ind w:left="-270"/>
        <w:jc w:val="center"/>
        <w:rPr>
          <w:rFonts w:ascii="Arial" w:eastAsia="Times New Roman" w:hAnsi="Arial" w:cs="Arial"/>
          <w:b/>
          <w:lang w:val="en-GB"/>
        </w:rPr>
      </w:pPr>
    </w:p>
    <w:p w14:paraId="479A9036" w14:textId="77777777" w:rsidR="003D32D8" w:rsidRPr="00C40219" w:rsidRDefault="003D32D8" w:rsidP="00F22E3D">
      <w:pPr>
        <w:spacing w:after="0" w:line="276" w:lineRule="auto"/>
        <w:ind w:left="-270"/>
        <w:jc w:val="center"/>
        <w:rPr>
          <w:rFonts w:ascii="Arial" w:eastAsia="Times New Roman" w:hAnsi="Arial" w:cs="Arial"/>
          <w:b/>
          <w:lang w:val="en-GB"/>
        </w:rPr>
      </w:pPr>
    </w:p>
    <w:p w14:paraId="0F9B516B" w14:textId="77777777" w:rsidR="003D32D8" w:rsidRPr="00C40219" w:rsidRDefault="003D32D8" w:rsidP="00F22E3D">
      <w:pPr>
        <w:spacing w:after="0" w:line="276" w:lineRule="auto"/>
        <w:jc w:val="center"/>
        <w:rPr>
          <w:rFonts w:ascii="Arial" w:eastAsia="Times New Roman" w:hAnsi="Arial" w:cs="Arial"/>
          <w:lang w:val="en-US"/>
        </w:rPr>
      </w:pP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"C:\\Users\\gah-thew\\Documents\\AppData\\Local\\Microsoft\\Windows\\Temporary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"C:\\Users\\mparakokwa\\AppData\\Local\\Microsoft\\Windows\\INetCache\\AppData\\Local\\Microsoft\\Windows\\Temporary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"C:\\Users\\wsimfukwe\\AppData\\Local\\Microsoft\\Windows\\Temporary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"C:\\Users\\senthufhel\\AppData\\Local\\Microsoft\\Windows\\INetCache\\AppData\\Local\\Microsoft\\Windows\\Temporary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"C:\\Users\\vchingalawa\\AppData\\Local\\Microsoft\\Windows\\AppData\\Local\\Microsoft\\Windows\\Temporary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"C:\\Users\\vchingalawa\\AppData\\Local\\Microsoft\\Windows\\AppData\\Local\\Microsoft\\Windows\\Temporary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"C:\\Users\\tnyamukondiwa\\AppData\\Local\\Microsoft\\Windows\\AppData\\Local\\Microsoft\\Windows\\AppData\\Local\\Microsoft\\Windows\\Temporary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lang w:val="en-US"/>
        </w:rPr>
        <w:fldChar w:fldCharType="separate"/>
      </w:r>
      <w:r w:rsidRPr="00C40219">
        <w:rPr>
          <w:rFonts w:ascii="Arial" w:eastAsia="Times New Roman" w:hAnsi="Arial" w:cs="Arial"/>
          <w:lang w:val="en-US"/>
        </w:rPr>
        <w:fldChar w:fldCharType="begin"/>
      </w:r>
      <w:r w:rsidRPr="00C40219">
        <w:rPr>
          <w:rFonts w:ascii="Arial" w:eastAsia="Times New Roman" w:hAnsi="Arial" w:cs="Arial"/>
          <w:lang w:val="en-US"/>
        </w:rPr>
        <w:instrText xml:space="preserve"> INCLUDEPICTURE "C:\\Users\\harispiknjac\\Library\\Containers\\com.apple.mail\\Data\\AppData\\Local\\Microsoft\\Windows\\AppData\\Local\\Microsoft\\Windows\\AppData\\Local\\Microsoft\\Windows\\Temporary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C40219">
        <w:rPr>
          <w:rFonts w:ascii="Arial" w:eastAsia="Times New Roman" w:hAnsi="Arial" w:cs="Arial"/>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"C:\\Users\\amwoombola\\AppData\\Local\\Packages\\AppData\\Local\\Microsoft\\Windows\\Library\\Containers\\com.apple.mail\\Data\\AppData\\Local\\Microsoft\\Windows\\AppData\\Local\\Microsoft\\Windows\\AppData\\Local\\Microsoft\\Windows\\Temporary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arispiknjac\\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arispiknjac\\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arispiknjac\\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vchingalawa\\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nyamukondiwa\\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Desktop\\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maripe\\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maripe\\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hmaripe\\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tchabwera\\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"C:\\Users\\zruth\\Documents\\ZARAFENOSOA\\1-CORE BY THEME\\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"C:\\Users\\mmikuwa\\Desktop\\PPRM PROCUREMENT\\New folder\\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"C:\\Users\\mmikuwa\\Desktop\\PPRM PROCUREMENT\\New folder\\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"C:\\Users\\mmikuwa\\Desktop\\PPRM PROCUREMENT\\New folder\\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kratsats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UP_March 2020\\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UP_March 2020\\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Documents\\WORLD BANK COOPERATION\\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Documents\\WORLD BANK COOPERATION\\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Documents\\WORLD BANK COOPERATION\\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Documents\\WORLD BANK COOPERATION\\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Documents\\WORLD BANK COOPERATION\\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"C:\\Users\\mmikuwa\\OneDrive - SADC\\Desktop\\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"C:\\Users\\mmikuwa\\OneDrive - SADC\\Desktop\\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"C:\\Users\\mmikuwa\\OneDrive - SADC\\Desktop\\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"C:\\BACK UP SADC Documents\\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004F5972" w:rsidRPr="00C40219">
        <w:rPr>
          <w:rFonts w:ascii="Arial" w:eastAsia="Times New Roman" w:hAnsi="Arial" w:cs="Arial"/>
          <w:noProof/>
          <w:lang w:val="en-US"/>
        </w:rPr>
        <w:fldChar w:fldCharType="begin"/>
      </w:r>
      <w:r w:rsidR="004F5972" w:rsidRPr="00C40219">
        <w:rPr>
          <w:rFonts w:ascii="Arial" w:eastAsia="Times New Roman" w:hAnsi="Arial" w:cs="Arial"/>
          <w:noProof/>
          <w:lang w:val="en-US"/>
        </w:rPr>
        <w:instrText xml:space="preserve"> INCLUDEPICTURE  "D:\\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4F5972" w:rsidRPr="00C40219">
        <w:rPr>
          <w:rFonts w:ascii="Arial" w:eastAsia="Times New Roman" w:hAnsi="Arial" w:cs="Arial"/>
          <w:noProof/>
          <w:lang w:val="en-US"/>
        </w:rPr>
        <w:fldChar w:fldCharType="separate"/>
      </w:r>
      <w:r w:rsidR="00C8385A" w:rsidRPr="00C40219">
        <w:rPr>
          <w:rFonts w:ascii="Arial" w:eastAsia="Times New Roman" w:hAnsi="Arial" w:cs="Arial"/>
          <w:noProof/>
          <w:lang w:val="en-US"/>
        </w:rPr>
        <w:fldChar w:fldCharType="begin"/>
      </w:r>
      <w:r w:rsidR="00C8385A" w:rsidRPr="00C40219">
        <w:rPr>
          <w:rFonts w:ascii="Arial" w:eastAsia="Times New Roman" w:hAnsi="Arial" w:cs="Arial"/>
          <w:noProof/>
          <w:lang w:val="en-US"/>
        </w:rPr>
        <w:instrText xml:space="preserve"> INCLUDEPICTURE  "D:\\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C8385A" w:rsidRPr="00C40219">
        <w:rPr>
          <w:rFonts w:ascii="Arial" w:eastAsia="Times New Roman" w:hAnsi="Arial" w:cs="Arial"/>
          <w:noProof/>
          <w:lang w:val="en-US"/>
        </w:rPr>
        <w:fldChar w:fldCharType="separate"/>
      </w:r>
      <w:r w:rsidR="003B6AB6" w:rsidRPr="00C40219">
        <w:rPr>
          <w:rFonts w:ascii="Arial" w:eastAsia="Times New Roman" w:hAnsi="Arial" w:cs="Arial"/>
          <w:noProof/>
          <w:lang w:val="en-US"/>
        </w:rPr>
        <w:fldChar w:fldCharType="begin"/>
      </w:r>
      <w:r w:rsidR="003B6AB6" w:rsidRPr="00C40219">
        <w:rPr>
          <w:rFonts w:ascii="Arial" w:eastAsia="Times New Roman" w:hAnsi="Arial" w:cs="Arial"/>
          <w:noProof/>
          <w:lang w:val="en-US"/>
        </w:rPr>
        <w:instrText xml:space="preserve"> INCLUDEPICTURE  "D:\\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B6AB6"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sidRPr="00C40219">
        <w:rPr>
          <w:rFonts w:ascii="Arial" w:eastAsia="Times New Roman" w:hAnsi="Arial" w:cs="Arial"/>
          <w:noProof/>
          <w:lang w:val="en-US"/>
        </w:rPr>
        <w:fldChar w:fldCharType="begin"/>
      </w:r>
      <w:r w:rsidRPr="00C40219">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C40219">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https://sadcint-my.sharepoint.com/personal/djagai_sadc_int/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C:\\Users\\djagai\\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sidR="00E76C13">
        <w:rPr>
          <w:rFonts w:ascii="Arial" w:eastAsia="Times New Roman" w:hAnsi="Arial" w:cs="Arial"/>
          <w:noProof/>
          <w:lang w:val="en-US"/>
        </w:rPr>
        <w:fldChar w:fldCharType="begin"/>
      </w:r>
      <w:r w:rsidR="00E76C13">
        <w:rPr>
          <w:rFonts w:ascii="Arial" w:eastAsia="Times New Roman" w:hAnsi="Arial" w:cs="Arial"/>
          <w:noProof/>
          <w:lang w:val="en-US"/>
        </w:rPr>
        <w:instrText xml:space="preserve"> INCLUDEPICTURE  "https://sadcint-my.sharepoint.com/personal/djagai_sadc_int/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E76C13">
        <w:rPr>
          <w:rFonts w:ascii="Arial" w:eastAsia="Times New Roman" w:hAnsi="Arial" w:cs="Arial"/>
          <w:noProof/>
          <w:lang w:val="en-US"/>
        </w:rPr>
        <w:fldChar w:fldCharType="separate"/>
      </w:r>
      <w:r w:rsidR="003D022C">
        <w:rPr>
          <w:rFonts w:ascii="Arial" w:eastAsia="Times New Roman" w:hAnsi="Arial" w:cs="Arial"/>
          <w:noProof/>
          <w:lang w:val="en-US"/>
        </w:rPr>
        <w:fldChar w:fldCharType="begin"/>
      </w:r>
      <w:r w:rsidR="003D022C">
        <w:rPr>
          <w:rFonts w:ascii="Arial" w:eastAsia="Times New Roman" w:hAnsi="Arial" w:cs="Arial"/>
          <w:noProof/>
          <w:lang w:val="en-US"/>
        </w:rPr>
        <w:instrText xml:space="preserve"> INCLUDEPICTURE  "https://sadcint-my.sharepoint.com/personal/djagai_sadc_int/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D022C">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https://sadcint-my.sharepoint.com/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sidR="00396E80">
        <w:rPr>
          <w:rFonts w:ascii="Arial" w:eastAsia="Times New Roman" w:hAnsi="Arial" w:cs="Arial"/>
          <w:noProof/>
          <w:lang w:val="en-US"/>
        </w:rPr>
        <w:fldChar w:fldCharType="begin"/>
      </w:r>
      <w:r w:rsidR="00396E80">
        <w:rPr>
          <w:rFonts w:ascii="Arial" w:eastAsia="Times New Roman" w:hAnsi="Arial" w:cs="Arial"/>
          <w:noProof/>
          <w:lang w:val="en-US"/>
        </w:rPr>
        <w:instrText xml:space="preserve"> INCLUDEPICTURE  "https://sadcint-my.sharepoint.com/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396E80">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C:\\Users\\pchirwa\\AppData\\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Pr>
          <w:rFonts w:ascii="Arial" w:eastAsia="Times New Roman" w:hAnsi="Arial" w:cs="Arial"/>
          <w:noProof/>
          <w:lang w:val="en-US"/>
        </w:rPr>
        <w:fldChar w:fldCharType="begin"/>
      </w:r>
      <w:r>
        <w:rPr>
          <w:rFonts w:ascii="Arial" w:eastAsia="Times New Roman" w:hAnsi="Arial" w:cs="Arial"/>
          <w:noProof/>
          <w:lang w:val="en-US"/>
        </w:rPr>
        <w:instrText xml:space="preserve"> INCLUDEPICTURE  "C:\\Users\\pchirwa\\AppData\\Local\\Microsoft\\Windows\\INetCache\\Content.Outlook\\AppData\\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lang w:val="en-US"/>
        </w:rPr>
        <w:fldChar w:fldCharType="separate"/>
      </w:r>
      <w:r w:rsidR="00C90363">
        <w:rPr>
          <w:rFonts w:ascii="Arial" w:eastAsia="Times New Roman" w:hAnsi="Arial" w:cs="Arial"/>
          <w:noProof/>
          <w:lang w:val="en-US"/>
        </w:rPr>
        <w:fldChar w:fldCharType="begin"/>
      </w:r>
      <w:r w:rsidR="00C90363">
        <w:rPr>
          <w:rFonts w:ascii="Arial" w:eastAsia="Times New Roman" w:hAnsi="Arial" w:cs="Arial"/>
          <w:noProof/>
          <w:lang w:val="en-US"/>
        </w:rPr>
        <w:instrText xml:space="preserve"> INCLUDEPICTURE  "https://sadcint-my.sharepoint.com/personal/mmikuwa_sadc_int/Documents/Desktop/STATISTICS PROCUREMENTS 2026/AppData/Local/Microsoft/Windows/INetCache/Content.Outlook/AppData/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C90363">
        <w:rPr>
          <w:rFonts w:ascii="Arial" w:eastAsia="Times New Roman" w:hAnsi="Arial" w:cs="Arial"/>
          <w:noProof/>
          <w:lang w:val="en-US"/>
        </w:rPr>
        <w:fldChar w:fldCharType="separate"/>
      </w:r>
      <w:r w:rsidR="00AC1DA6">
        <w:rPr>
          <w:rFonts w:ascii="Arial" w:eastAsia="Times New Roman" w:hAnsi="Arial" w:cs="Arial"/>
          <w:noProof/>
          <w:lang w:val="en-US"/>
        </w:rPr>
        <w:fldChar w:fldCharType="begin"/>
      </w:r>
      <w:r w:rsidR="00AC1DA6">
        <w:rPr>
          <w:rFonts w:ascii="Arial" w:eastAsia="Times New Roman" w:hAnsi="Arial" w:cs="Arial"/>
          <w:noProof/>
          <w:lang w:val="en-US"/>
        </w:rPr>
        <w:instrText xml:space="preserve"> </w:instrText>
      </w:r>
      <w:r w:rsidR="00AC1DA6">
        <w:rPr>
          <w:rFonts w:ascii="Arial" w:eastAsia="Times New Roman" w:hAnsi="Arial" w:cs="Arial"/>
          <w:noProof/>
          <w:lang w:val="en-US"/>
        </w:rPr>
        <w:instrText>INCLUDEPICTURE  "https://sadcint-my.sharepoint.com/personal/vchingalawa_sadc_int/Documents/Desktop/AA AEX-ANTE REVIEWS FY 2026 27/Mercy SADC352460 REOI CONSULTANCY TO DEVELOP NSDS OF SOUTH AFRICA/AppData/Local/Microsoft/Windows/INetCache/Content.Outlook/AppData/Users/djagai/AppData/Local/Microsoft/Windows/INetCache/Content.Outlook/AppData/Local/Microsoft/Windows/kratsatsi/AppData/Local/Microsoft/AppData/AppData/Local/Microsoft/AppData/Local/Microsoft/AppData/Local/Microsoft/AppData/Local/Microsoft/Windows/A</w:instrText>
      </w:r>
      <w:r w:rsidR="00AC1DA6">
        <w:rPr>
          <w:rFonts w:ascii="Arial" w:eastAsia="Times New Roman" w:hAnsi="Arial" w:cs="Arial"/>
          <w:noProof/>
          <w:lang w:val="en-US"/>
        </w:rPr>
        <w:instrText>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w:instrText>
      </w:r>
      <w:r w:rsidR="00AC1DA6">
        <w:rPr>
          <w:rFonts w:ascii="Arial" w:eastAsia="Times New Roman" w:hAnsi="Arial" w:cs="Arial"/>
          <w:noProof/>
          <w:lang w:val="en-US"/>
        </w:rPr>
        <w:instrText>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w:instrText>
      </w:r>
      <w:r w:rsidR="00AC1DA6">
        <w:rPr>
          <w:rFonts w:ascii="Arial" w:eastAsia="Times New Roman" w:hAnsi="Arial" w:cs="Arial"/>
          <w:noProof/>
          <w:lang w:val="en-US"/>
        </w:rPr>
        <w:instrText xml:space="preserve"> </w:instrText>
      </w:r>
      <w:r w:rsidR="00AC1DA6">
        <w:rPr>
          <w:rFonts w:ascii="Arial" w:eastAsia="Times New Roman" w:hAnsi="Arial" w:cs="Arial"/>
          <w:noProof/>
          <w:lang w:val="en-US"/>
        </w:rPr>
        <w:fldChar w:fldCharType="separate"/>
      </w:r>
      <w:r w:rsidR="00AC1DA6">
        <w:rPr>
          <w:rFonts w:ascii="Arial" w:eastAsia="Times New Roman" w:hAnsi="Arial" w:cs="Arial"/>
          <w:noProof/>
          <w:lang w:val="en-US"/>
        </w:rPr>
        <w:pict w14:anchorId="38917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style="width:120.25pt;height:106.25pt;mso-width-percent:0;mso-height-percent:0;mso-width-percent:0;mso-height-percent:0" fillcolor="window">
            <v:imagedata r:id="rId11" r:href="rId12"/>
          </v:shape>
        </w:pict>
      </w:r>
      <w:r w:rsidR="00AC1DA6">
        <w:rPr>
          <w:rFonts w:ascii="Arial" w:eastAsia="Times New Roman" w:hAnsi="Arial" w:cs="Arial"/>
          <w:noProof/>
          <w:lang w:val="en-US"/>
        </w:rPr>
        <w:fldChar w:fldCharType="end"/>
      </w:r>
      <w:r w:rsidR="00C90363">
        <w:rPr>
          <w:rFonts w:ascii="Arial" w:eastAsia="Times New Roman" w:hAnsi="Arial" w:cs="Arial"/>
          <w:noProof/>
          <w:lang w:val="en-US"/>
        </w:rPr>
        <w:fldChar w:fldCharType="end"/>
      </w:r>
      <w:r>
        <w:rPr>
          <w:rFonts w:ascii="Arial" w:eastAsia="Times New Roman" w:hAnsi="Arial" w:cs="Arial"/>
          <w:noProof/>
          <w:lang w:val="en-US"/>
        </w:rPr>
        <w:fldChar w:fldCharType="end"/>
      </w:r>
      <w:r>
        <w:rPr>
          <w:rFonts w:ascii="Arial" w:eastAsia="Times New Roman" w:hAnsi="Arial" w:cs="Arial"/>
          <w:noProof/>
          <w:lang w:val="en-US"/>
        </w:rPr>
        <w:fldChar w:fldCharType="end"/>
      </w:r>
      <w:r w:rsidR="00396E80">
        <w:rPr>
          <w:rFonts w:ascii="Arial" w:eastAsia="Times New Roman" w:hAnsi="Arial" w:cs="Arial"/>
          <w:noProof/>
          <w:lang w:val="en-US"/>
        </w:rPr>
        <w:fldChar w:fldCharType="end"/>
      </w:r>
      <w:r>
        <w:rPr>
          <w:rFonts w:ascii="Arial" w:eastAsia="Times New Roman" w:hAnsi="Arial" w:cs="Arial"/>
          <w:noProof/>
          <w:lang w:val="en-US"/>
        </w:rPr>
        <w:fldChar w:fldCharType="end"/>
      </w:r>
      <w:r w:rsidR="003D022C">
        <w:rPr>
          <w:rFonts w:ascii="Arial" w:eastAsia="Times New Roman" w:hAnsi="Arial" w:cs="Arial"/>
          <w:noProof/>
          <w:lang w:val="en-US"/>
        </w:rPr>
        <w:fldChar w:fldCharType="end"/>
      </w:r>
      <w:r w:rsidR="00E76C13">
        <w:rPr>
          <w:rFonts w:ascii="Arial" w:eastAsia="Times New Roman" w:hAnsi="Arial" w:cs="Arial"/>
          <w:noProof/>
          <w:lang w:val="en-US"/>
        </w:rPr>
        <w:fldChar w:fldCharType="end"/>
      </w:r>
      <w:r>
        <w:rPr>
          <w:rFonts w:ascii="Arial" w:eastAsia="Times New Roman" w:hAnsi="Arial" w:cs="Arial"/>
          <w:noProof/>
          <w:lang w:val="en-US"/>
        </w:rPr>
        <w:fldChar w:fldCharType="end"/>
      </w:r>
      <w:r>
        <w:rPr>
          <w:rFonts w:ascii="Arial" w:eastAsia="Times New Roman" w:hAnsi="Arial" w:cs="Arial"/>
          <w:noProof/>
          <w:lang w:val="en-US"/>
        </w:rPr>
        <w:fldChar w:fldCharType="end"/>
      </w:r>
      <w:r>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003B6AB6" w:rsidRPr="00C40219">
        <w:rPr>
          <w:rFonts w:ascii="Arial" w:eastAsia="Times New Roman" w:hAnsi="Arial" w:cs="Arial"/>
          <w:noProof/>
          <w:lang w:val="en-US"/>
        </w:rPr>
        <w:fldChar w:fldCharType="end"/>
      </w:r>
      <w:r w:rsidR="00C8385A" w:rsidRPr="00C40219">
        <w:rPr>
          <w:rFonts w:ascii="Arial" w:eastAsia="Times New Roman" w:hAnsi="Arial" w:cs="Arial"/>
          <w:noProof/>
          <w:lang w:val="en-US"/>
        </w:rPr>
        <w:fldChar w:fldCharType="end"/>
      </w:r>
      <w:r w:rsidR="004F5972"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noProof/>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r w:rsidRPr="00C40219">
        <w:rPr>
          <w:rFonts w:ascii="Arial" w:eastAsia="Times New Roman" w:hAnsi="Arial" w:cs="Arial"/>
          <w:lang w:val="en-US"/>
        </w:rPr>
        <w:fldChar w:fldCharType="end"/>
      </w:r>
    </w:p>
    <w:p w14:paraId="548F3BA1" w14:textId="77777777" w:rsidR="003D32D8" w:rsidRPr="00C40219" w:rsidRDefault="003D32D8" w:rsidP="00F22E3D">
      <w:pPr>
        <w:spacing w:after="0" w:line="276" w:lineRule="auto"/>
        <w:jc w:val="center"/>
        <w:rPr>
          <w:rFonts w:ascii="Arial" w:eastAsia="Times New Roman" w:hAnsi="Arial" w:cs="Arial"/>
          <w:b/>
          <w:lang w:val="en-US"/>
        </w:rPr>
      </w:pPr>
    </w:p>
    <w:p w14:paraId="15EF6D74" w14:textId="77777777" w:rsidR="003D32D8" w:rsidRPr="00C40219" w:rsidRDefault="003D32D8" w:rsidP="00F22E3D">
      <w:pPr>
        <w:spacing w:after="0" w:line="276" w:lineRule="auto"/>
        <w:jc w:val="center"/>
        <w:rPr>
          <w:rFonts w:ascii="Arial" w:eastAsia="Times New Roman" w:hAnsi="Arial" w:cs="Arial"/>
          <w:b/>
          <w:lang w:val="en-GB"/>
        </w:rPr>
      </w:pPr>
    </w:p>
    <w:p w14:paraId="7D385D91" w14:textId="6DC55A0F" w:rsidR="003D32D8" w:rsidRPr="00C40219" w:rsidRDefault="00573960" w:rsidP="00F22E3D">
      <w:pPr>
        <w:spacing w:after="0" w:line="276" w:lineRule="auto"/>
        <w:jc w:val="center"/>
        <w:rPr>
          <w:rFonts w:ascii="Arial" w:eastAsia="Times New Roman" w:hAnsi="Arial" w:cs="Arial"/>
          <w:b/>
          <w:lang w:val="en-US"/>
        </w:rPr>
      </w:pPr>
      <w:r w:rsidRPr="00C40219">
        <w:rPr>
          <w:rFonts w:ascii="Arial" w:eastAsia="Times New Roman" w:hAnsi="Arial" w:cs="Arial"/>
          <w:b/>
          <w:lang w:val="en-US"/>
        </w:rPr>
        <w:t xml:space="preserve">INDIVIDUAL </w:t>
      </w:r>
      <w:r w:rsidR="003F2A41" w:rsidRPr="00C40219">
        <w:rPr>
          <w:rFonts w:ascii="Arial" w:eastAsia="Times New Roman" w:hAnsi="Arial" w:cs="Arial"/>
          <w:b/>
          <w:lang w:val="en-US"/>
        </w:rPr>
        <w:t xml:space="preserve">CONSULTANCY TO </w:t>
      </w:r>
      <w:r w:rsidRPr="00C40219">
        <w:rPr>
          <w:rFonts w:ascii="Arial" w:eastAsia="Times New Roman" w:hAnsi="Arial" w:cs="Arial"/>
          <w:b/>
          <w:lang w:val="en-US"/>
        </w:rPr>
        <w:t>DEVELOP THE NATIONAL STRATEGY FOR DEVELOPMENT OF STATISTICS (NSDS) OF SOUTH AFRICA</w:t>
      </w:r>
    </w:p>
    <w:p w14:paraId="766A879F" w14:textId="77777777" w:rsidR="003D32D8" w:rsidRPr="00C40219" w:rsidRDefault="003D32D8" w:rsidP="00404225">
      <w:pPr>
        <w:spacing w:after="0" w:line="276" w:lineRule="auto"/>
        <w:jc w:val="both"/>
        <w:rPr>
          <w:rFonts w:ascii="Arial" w:eastAsia="Times New Roman" w:hAnsi="Arial" w:cs="Arial"/>
          <w:b/>
          <w:lang w:val="en-GB"/>
        </w:rPr>
      </w:pPr>
    </w:p>
    <w:p w14:paraId="6FE1DA04" w14:textId="77777777" w:rsidR="003D32D8" w:rsidRPr="00C40219" w:rsidRDefault="003D32D8" w:rsidP="00404225">
      <w:pPr>
        <w:spacing w:after="0" w:line="276" w:lineRule="auto"/>
        <w:jc w:val="both"/>
        <w:rPr>
          <w:rFonts w:ascii="Arial" w:eastAsia="Times New Roman" w:hAnsi="Arial" w:cs="Arial"/>
          <w:b/>
          <w:lang w:val="en-GB"/>
        </w:rPr>
      </w:pPr>
    </w:p>
    <w:p w14:paraId="4675C403" w14:textId="77777777" w:rsidR="003D32D8" w:rsidRPr="00C40219" w:rsidRDefault="003D32D8" w:rsidP="00404225">
      <w:pPr>
        <w:spacing w:after="0" w:line="276" w:lineRule="auto"/>
        <w:jc w:val="both"/>
        <w:rPr>
          <w:rFonts w:ascii="Arial" w:eastAsia="Times New Roman" w:hAnsi="Arial" w:cs="Arial"/>
          <w:b/>
          <w:lang w:val="en-GB"/>
        </w:rPr>
      </w:pPr>
    </w:p>
    <w:p w14:paraId="2EED8AF8" w14:textId="77777777" w:rsidR="003D32D8" w:rsidRPr="00C40219" w:rsidRDefault="003D32D8" w:rsidP="00404225">
      <w:pPr>
        <w:spacing w:after="0" w:line="276" w:lineRule="auto"/>
        <w:jc w:val="both"/>
        <w:rPr>
          <w:rFonts w:ascii="Arial" w:eastAsia="Times New Roman" w:hAnsi="Arial" w:cs="Arial"/>
          <w:b/>
          <w:lang w:val="en-GB"/>
        </w:rPr>
      </w:pPr>
    </w:p>
    <w:p w14:paraId="69F92ACD" w14:textId="77777777" w:rsidR="003D32D8" w:rsidRPr="00C40219" w:rsidRDefault="003D32D8" w:rsidP="00404225">
      <w:pPr>
        <w:spacing w:after="0" w:line="276" w:lineRule="auto"/>
        <w:jc w:val="both"/>
        <w:rPr>
          <w:rFonts w:ascii="Arial" w:eastAsia="Times New Roman" w:hAnsi="Arial" w:cs="Arial"/>
          <w:b/>
          <w:lang w:val="en-GB"/>
        </w:rPr>
      </w:pPr>
    </w:p>
    <w:p w14:paraId="16EBEB18" w14:textId="77777777" w:rsidR="003D32D8" w:rsidRPr="00C40219" w:rsidRDefault="003D32D8" w:rsidP="00404225">
      <w:pPr>
        <w:spacing w:after="0" w:line="276" w:lineRule="auto"/>
        <w:jc w:val="both"/>
        <w:rPr>
          <w:rFonts w:ascii="Arial" w:eastAsia="Times New Roman" w:hAnsi="Arial" w:cs="Arial"/>
          <w:b/>
          <w:lang w:val="en-GB"/>
        </w:rPr>
      </w:pPr>
    </w:p>
    <w:p w14:paraId="73A6AB6B" w14:textId="77777777" w:rsidR="003D32D8" w:rsidRPr="00C40219" w:rsidRDefault="003D32D8" w:rsidP="00404225">
      <w:pPr>
        <w:spacing w:after="0" w:line="276" w:lineRule="auto"/>
        <w:jc w:val="both"/>
        <w:rPr>
          <w:rFonts w:ascii="Arial" w:eastAsia="Times New Roman" w:hAnsi="Arial" w:cs="Arial"/>
          <w:b/>
          <w:lang w:val="en-GB"/>
        </w:rPr>
      </w:pPr>
    </w:p>
    <w:p w14:paraId="5C0B0E72" w14:textId="77777777" w:rsidR="003D32D8" w:rsidRPr="00C40219" w:rsidRDefault="003D32D8" w:rsidP="00404225">
      <w:pPr>
        <w:spacing w:after="0" w:line="276" w:lineRule="auto"/>
        <w:jc w:val="both"/>
        <w:rPr>
          <w:rFonts w:ascii="Arial" w:eastAsia="Times New Roman" w:hAnsi="Arial" w:cs="Arial"/>
          <w:b/>
          <w:lang w:val="en-GB"/>
        </w:rPr>
      </w:pPr>
    </w:p>
    <w:p w14:paraId="2F361EE1" w14:textId="77777777" w:rsidR="003D32D8" w:rsidRPr="00C40219" w:rsidRDefault="003D32D8" w:rsidP="00404225">
      <w:pPr>
        <w:spacing w:after="0" w:line="276" w:lineRule="auto"/>
        <w:jc w:val="both"/>
        <w:rPr>
          <w:rFonts w:ascii="Arial" w:eastAsia="Times New Roman" w:hAnsi="Arial" w:cs="Arial"/>
          <w:b/>
          <w:lang w:val="en-GB"/>
        </w:rPr>
      </w:pPr>
    </w:p>
    <w:p w14:paraId="4A4B740E" w14:textId="77777777" w:rsidR="003D32D8" w:rsidRPr="00C40219" w:rsidRDefault="003D32D8" w:rsidP="00404225">
      <w:pPr>
        <w:spacing w:after="0" w:line="276" w:lineRule="auto"/>
        <w:jc w:val="both"/>
        <w:rPr>
          <w:rFonts w:ascii="Arial" w:eastAsia="Times New Roman" w:hAnsi="Arial" w:cs="Arial"/>
          <w:b/>
          <w:lang w:val="en-GB"/>
        </w:rPr>
      </w:pPr>
    </w:p>
    <w:p w14:paraId="4BB02084" w14:textId="77777777" w:rsidR="003D32D8" w:rsidRPr="00C40219" w:rsidRDefault="003D32D8" w:rsidP="00404225">
      <w:pPr>
        <w:spacing w:after="0" w:line="276" w:lineRule="auto"/>
        <w:jc w:val="both"/>
        <w:rPr>
          <w:rFonts w:ascii="Arial" w:eastAsia="Times New Roman" w:hAnsi="Arial" w:cs="Arial"/>
          <w:b/>
          <w:lang w:val="en-GB"/>
        </w:rPr>
      </w:pPr>
    </w:p>
    <w:p w14:paraId="3EDC4337" w14:textId="77777777" w:rsidR="003D32D8" w:rsidRPr="00C40219" w:rsidRDefault="003D32D8" w:rsidP="00404225">
      <w:pPr>
        <w:spacing w:after="0" w:line="276" w:lineRule="auto"/>
        <w:jc w:val="both"/>
        <w:rPr>
          <w:rFonts w:ascii="Arial" w:eastAsia="Times New Roman" w:hAnsi="Arial" w:cs="Arial"/>
          <w:lang w:val="en-US"/>
        </w:rPr>
      </w:pPr>
    </w:p>
    <w:p w14:paraId="230B77F6" w14:textId="77777777" w:rsidR="003D32D8" w:rsidRPr="00C40219" w:rsidRDefault="003D32D8" w:rsidP="00404225">
      <w:pPr>
        <w:spacing w:after="0" w:line="276" w:lineRule="auto"/>
        <w:jc w:val="both"/>
        <w:rPr>
          <w:rFonts w:ascii="Arial" w:eastAsia="Times New Roman" w:hAnsi="Arial" w:cs="Arial"/>
          <w:lang w:val="en-US"/>
        </w:rPr>
      </w:pPr>
    </w:p>
    <w:p w14:paraId="0A05F030" w14:textId="77777777" w:rsidR="003D32D8" w:rsidRPr="00C40219" w:rsidRDefault="003D32D8" w:rsidP="00404225">
      <w:pPr>
        <w:spacing w:after="0" w:line="276" w:lineRule="auto"/>
        <w:jc w:val="both"/>
        <w:rPr>
          <w:rFonts w:ascii="Arial" w:eastAsia="Times New Roman" w:hAnsi="Arial" w:cs="Arial"/>
          <w:i/>
          <w:lang w:val="en-US"/>
        </w:rPr>
      </w:pPr>
    </w:p>
    <w:p w14:paraId="20DC106B" w14:textId="7E162163" w:rsidR="003D32D8" w:rsidRPr="00C40219" w:rsidRDefault="003D32D8" w:rsidP="00404225">
      <w:pPr>
        <w:spacing w:after="0" w:line="276" w:lineRule="auto"/>
        <w:jc w:val="both"/>
        <w:rPr>
          <w:rFonts w:ascii="Arial" w:eastAsia="Times New Roman" w:hAnsi="Arial" w:cs="Arial"/>
          <w:lang w:val="en-US"/>
        </w:rPr>
      </w:pPr>
    </w:p>
    <w:p w14:paraId="320BDEC8" w14:textId="0C6E7667" w:rsidR="008E47BA" w:rsidRPr="00C40219" w:rsidRDefault="008E47BA" w:rsidP="00404225">
      <w:pPr>
        <w:spacing w:after="0" w:line="276" w:lineRule="auto"/>
        <w:jc w:val="both"/>
        <w:rPr>
          <w:rFonts w:ascii="Arial" w:eastAsia="Times New Roman" w:hAnsi="Arial" w:cs="Arial"/>
          <w:lang w:val="en-US"/>
        </w:rPr>
      </w:pPr>
    </w:p>
    <w:p w14:paraId="04C0F56F" w14:textId="799456A6" w:rsidR="008E47BA" w:rsidRPr="00C40219" w:rsidRDefault="008E47BA" w:rsidP="00404225">
      <w:pPr>
        <w:spacing w:after="0" w:line="276" w:lineRule="auto"/>
        <w:jc w:val="both"/>
        <w:rPr>
          <w:rFonts w:ascii="Arial" w:eastAsia="Times New Roman" w:hAnsi="Arial" w:cs="Arial"/>
          <w:lang w:val="en-US"/>
        </w:rPr>
      </w:pPr>
    </w:p>
    <w:p w14:paraId="4ACD0867" w14:textId="36C8390D" w:rsidR="008E47BA" w:rsidRPr="00C40219" w:rsidRDefault="008E47BA" w:rsidP="00404225">
      <w:pPr>
        <w:spacing w:after="0" w:line="276" w:lineRule="auto"/>
        <w:jc w:val="both"/>
        <w:rPr>
          <w:rFonts w:ascii="Arial" w:eastAsia="Times New Roman" w:hAnsi="Arial" w:cs="Arial"/>
          <w:lang w:val="en-US"/>
        </w:rPr>
      </w:pPr>
    </w:p>
    <w:p w14:paraId="3A417533" w14:textId="7C39F852" w:rsidR="008E47BA" w:rsidRPr="00C40219" w:rsidRDefault="008E47BA" w:rsidP="00404225">
      <w:pPr>
        <w:spacing w:after="0" w:line="276" w:lineRule="auto"/>
        <w:jc w:val="both"/>
        <w:rPr>
          <w:rFonts w:ascii="Arial" w:eastAsia="Times New Roman" w:hAnsi="Arial" w:cs="Arial"/>
          <w:lang w:val="en-US"/>
        </w:rPr>
      </w:pPr>
    </w:p>
    <w:p w14:paraId="56F856FA" w14:textId="102D91F6" w:rsidR="008E47BA" w:rsidRPr="00C40219" w:rsidRDefault="008E47BA" w:rsidP="00404225">
      <w:pPr>
        <w:spacing w:after="0" w:line="276" w:lineRule="auto"/>
        <w:jc w:val="both"/>
        <w:rPr>
          <w:rFonts w:ascii="Arial" w:eastAsia="Times New Roman" w:hAnsi="Arial" w:cs="Arial"/>
          <w:lang w:val="en-US"/>
        </w:rPr>
      </w:pPr>
    </w:p>
    <w:p w14:paraId="3F453560" w14:textId="77777777" w:rsidR="008E47BA" w:rsidRPr="00C40219" w:rsidRDefault="008E47BA" w:rsidP="00404225">
      <w:pPr>
        <w:spacing w:after="0" w:line="276" w:lineRule="auto"/>
        <w:jc w:val="both"/>
        <w:rPr>
          <w:rFonts w:ascii="Arial" w:eastAsia="Times New Roman" w:hAnsi="Arial" w:cs="Arial"/>
          <w:lang w:val="en-US"/>
        </w:rPr>
      </w:pPr>
    </w:p>
    <w:p w14:paraId="356EAE71" w14:textId="471CDCAC" w:rsidR="003D32D8" w:rsidRPr="00C40219" w:rsidRDefault="003D32D8" w:rsidP="00404225">
      <w:pPr>
        <w:spacing w:after="0" w:line="276" w:lineRule="auto"/>
        <w:jc w:val="both"/>
        <w:rPr>
          <w:rFonts w:ascii="Arial" w:eastAsia="Times New Roman" w:hAnsi="Arial" w:cs="Arial"/>
          <w:lang w:val="en-US"/>
        </w:rPr>
      </w:pPr>
    </w:p>
    <w:p w14:paraId="394A89A0" w14:textId="77777777" w:rsidR="00573960" w:rsidRPr="00C40219" w:rsidRDefault="00573960" w:rsidP="00404225">
      <w:pPr>
        <w:spacing w:after="0" w:line="276" w:lineRule="auto"/>
        <w:jc w:val="both"/>
        <w:rPr>
          <w:rFonts w:ascii="Arial" w:eastAsia="Times New Roman" w:hAnsi="Arial" w:cs="Arial"/>
          <w:lang w:val="en-US"/>
        </w:rPr>
      </w:pPr>
    </w:p>
    <w:p w14:paraId="2F8887D5" w14:textId="23CFB71E" w:rsidR="00287823" w:rsidRPr="00C40219" w:rsidRDefault="00287823" w:rsidP="00404225">
      <w:pPr>
        <w:spacing w:after="0" w:line="276" w:lineRule="auto"/>
        <w:jc w:val="both"/>
        <w:rPr>
          <w:rFonts w:ascii="Arial" w:eastAsia="Times New Roman" w:hAnsi="Arial" w:cs="Arial"/>
          <w:lang w:val="en-US"/>
        </w:rPr>
      </w:pPr>
    </w:p>
    <w:p w14:paraId="7226E928" w14:textId="77777777" w:rsidR="003D32D8" w:rsidRPr="00C40219" w:rsidRDefault="003D32D8" w:rsidP="00404225">
      <w:pPr>
        <w:spacing w:after="0" w:line="276" w:lineRule="auto"/>
        <w:jc w:val="both"/>
        <w:rPr>
          <w:rFonts w:ascii="Arial" w:eastAsia="Times New Roman" w:hAnsi="Arial" w:cs="Arial"/>
          <w:b/>
          <w:lang w:val="en-US"/>
        </w:rPr>
      </w:pPr>
    </w:p>
    <w:p w14:paraId="6652D566" w14:textId="23BEF4AA" w:rsidR="003D32D8" w:rsidRPr="00C40219" w:rsidRDefault="003D32D8" w:rsidP="00404225">
      <w:pPr>
        <w:keepNext/>
        <w:spacing w:after="0" w:line="276" w:lineRule="auto"/>
        <w:ind w:left="482"/>
        <w:jc w:val="both"/>
        <w:rPr>
          <w:rFonts w:ascii="Arial" w:eastAsia="Times New Roman" w:hAnsi="Arial" w:cs="Arial"/>
          <w:b/>
          <w:bCs/>
          <w:lang w:val="en-US"/>
        </w:rPr>
      </w:pPr>
    </w:p>
    <w:p w14:paraId="6DA1583F" w14:textId="77777777" w:rsidR="00B41403" w:rsidRPr="00C40219" w:rsidRDefault="00B41403" w:rsidP="00404225">
      <w:pPr>
        <w:keepNext/>
        <w:spacing w:after="0" w:line="276" w:lineRule="auto"/>
        <w:ind w:left="482"/>
        <w:jc w:val="both"/>
        <w:rPr>
          <w:rFonts w:ascii="Arial" w:eastAsia="Times New Roman" w:hAnsi="Arial" w:cs="Arial"/>
          <w:lang w:val="en-US"/>
        </w:rPr>
      </w:pPr>
    </w:p>
    <w:p w14:paraId="12D1A1DE" w14:textId="77777777" w:rsidR="003D32D8" w:rsidRPr="00C40219" w:rsidRDefault="003D32D8" w:rsidP="00404225">
      <w:pPr>
        <w:spacing w:after="0" w:line="276" w:lineRule="auto"/>
        <w:jc w:val="both"/>
        <w:rPr>
          <w:rFonts w:ascii="Arial" w:eastAsia="Times New Roman" w:hAnsi="Arial" w:cs="Arial"/>
          <w:lang w:val="en-US"/>
        </w:rPr>
      </w:pPr>
    </w:p>
    <w:p w14:paraId="7995A0F0" w14:textId="77777777" w:rsidR="003D32D8" w:rsidRPr="00C40219" w:rsidRDefault="003D32D8" w:rsidP="00404225">
      <w:pPr>
        <w:keepNext/>
        <w:tabs>
          <w:tab w:val="left" w:pos="8406"/>
        </w:tabs>
        <w:spacing w:before="240" w:after="120" w:line="276" w:lineRule="auto"/>
        <w:ind w:left="480" w:hanging="480"/>
        <w:jc w:val="both"/>
        <w:rPr>
          <w:rFonts w:ascii="Arial" w:eastAsia="Times New Roman" w:hAnsi="Arial" w:cs="Arial"/>
          <w:b/>
          <w:bCs/>
          <w:lang w:val="en-US"/>
        </w:rPr>
      </w:pPr>
      <w:bookmarkStart w:id="0" w:name="_Toc83825927"/>
      <w:r w:rsidRPr="00C40219">
        <w:rPr>
          <w:rFonts w:ascii="Arial" w:eastAsia="Times New Roman" w:hAnsi="Arial" w:cs="Arial"/>
          <w:b/>
          <w:bCs/>
          <w:caps/>
          <w:lang w:val="en-US"/>
        </w:rPr>
        <w:lastRenderedPageBreak/>
        <w:t xml:space="preserve">1. </w:t>
      </w:r>
      <w:r w:rsidRPr="00C40219">
        <w:rPr>
          <w:rFonts w:ascii="Arial" w:eastAsia="Times New Roman" w:hAnsi="Arial" w:cs="Arial"/>
          <w:b/>
          <w:bCs/>
          <w:lang w:val="en-US"/>
        </w:rPr>
        <w:t>BACKGROUND INFORMATION</w:t>
      </w:r>
      <w:bookmarkEnd w:id="0"/>
    </w:p>
    <w:p w14:paraId="63184552" w14:textId="3B843DA0"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1" w:name="_Toc83825930"/>
      <w:r w:rsidRPr="00C40219">
        <w:rPr>
          <w:rFonts w:ascii="Arial" w:eastAsia="Times New Roman" w:hAnsi="Arial" w:cs="Arial"/>
          <w:b/>
          <w:bCs/>
          <w:lang w:val="en-US"/>
        </w:rPr>
        <w:t>1.</w:t>
      </w:r>
      <w:r w:rsidR="00731B2F" w:rsidRPr="00C40219">
        <w:rPr>
          <w:rFonts w:ascii="Arial" w:eastAsia="Times New Roman" w:hAnsi="Arial" w:cs="Arial"/>
          <w:b/>
          <w:bCs/>
          <w:lang w:val="en-US"/>
        </w:rPr>
        <w:t>1</w:t>
      </w:r>
      <w:r w:rsidRPr="00C40219">
        <w:rPr>
          <w:rFonts w:ascii="Arial" w:eastAsia="Times New Roman" w:hAnsi="Arial" w:cs="Arial"/>
          <w:b/>
          <w:bCs/>
          <w:lang w:val="en-US"/>
        </w:rPr>
        <w:t xml:space="preserve"> Background</w:t>
      </w:r>
      <w:bookmarkEnd w:id="1"/>
    </w:p>
    <w:p w14:paraId="35284EC7" w14:textId="5D5A89D3" w:rsidR="003D32D8" w:rsidRPr="00C40219" w:rsidRDefault="003D32D8" w:rsidP="00404225">
      <w:pPr>
        <w:spacing w:after="0" w:line="276" w:lineRule="auto"/>
        <w:jc w:val="both"/>
        <w:rPr>
          <w:rFonts w:ascii="Arial" w:eastAsia="Calibri" w:hAnsi="Arial" w:cs="Arial"/>
          <w:lang w:eastAsia="ja-JP"/>
        </w:rPr>
      </w:pPr>
      <w:r w:rsidRPr="00C40219">
        <w:rPr>
          <w:rFonts w:ascii="Arial" w:eastAsia="Calibri" w:hAnsi="Arial" w:cs="Arial"/>
          <w:lang w:eastAsia="ja-JP"/>
        </w:rPr>
        <w:t xml:space="preserve">The Southern African Development Community (SADC) is a Regional Economic Community comprising 16 Member States, </w:t>
      </w:r>
      <w:proofErr w:type="gramStart"/>
      <w:r w:rsidRPr="00C40219">
        <w:rPr>
          <w:rFonts w:ascii="Arial" w:eastAsia="Calibri" w:hAnsi="Arial" w:cs="Arial"/>
          <w:lang w:eastAsia="ja-JP"/>
        </w:rPr>
        <w:t>namely;</w:t>
      </w:r>
      <w:proofErr w:type="gramEnd"/>
      <w:r w:rsidRPr="00C40219">
        <w:rPr>
          <w:rFonts w:ascii="Arial" w:eastAsia="Calibri" w:hAnsi="Arial" w:cs="Arial"/>
          <w:lang w:eastAsia="ja-JP"/>
        </w:rPr>
        <w:t xml:space="preserve">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66630906" w14:textId="77777777" w:rsidR="003D32D8" w:rsidRPr="00C40219" w:rsidRDefault="003D32D8" w:rsidP="00404225">
      <w:pPr>
        <w:spacing w:after="0" w:line="276" w:lineRule="auto"/>
        <w:jc w:val="both"/>
        <w:rPr>
          <w:rFonts w:ascii="Arial" w:eastAsia="Calibri" w:hAnsi="Arial" w:cs="Arial"/>
          <w:lang w:eastAsia="ja-JP"/>
        </w:rPr>
      </w:pPr>
    </w:p>
    <w:p w14:paraId="005E1821" w14:textId="77777777" w:rsidR="003D32D8" w:rsidRPr="00C40219" w:rsidRDefault="003D32D8" w:rsidP="00404225">
      <w:pPr>
        <w:spacing w:after="0" w:line="276" w:lineRule="auto"/>
        <w:jc w:val="both"/>
        <w:rPr>
          <w:rFonts w:ascii="Arial" w:eastAsia="Calibri" w:hAnsi="Arial" w:cs="Arial"/>
          <w:lang w:eastAsia="ja-JP"/>
        </w:rPr>
      </w:pPr>
      <w:r w:rsidRPr="00C40219">
        <w:rPr>
          <w:rFonts w:ascii="Arial" w:eastAsia="Calibri" w:hAnsi="Arial" w:cs="Arial"/>
          <w:lang w:eastAsia="ja-JP"/>
        </w:rPr>
        <w:t>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w:t>
      </w:r>
    </w:p>
    <w:p w14:paraId="34D06183" w14:textId="77777777" w:rsidR="003D32D8" w:rsidRPr="00C40219" w:rsidRDefault="003D32D8" w:rsidP="00404225">
      <w:pPr>
        <w:spacing w:after="0" w:line="276" w:lineRule="auto"/>
        <w:jc w:val="both"/>
        <w:rPr>
          <w:rFonts w:ascii="Arial" w:eastAsia="Calibri" w:hAnsi="Arial" w:cs="Arial"/>
          <w:lang w:eastAsia="ja-JP"/>
        </w:rPr>
      </w:pPr>
    </w:p>
    <w:p w14:paraId="3939A8EC" w14:textId="3284A7CB" w:rsidR="003D32D8" w:rsidRPr="00C40219" w:rsidRDefault="003D32D8" w:rsidP="00404225">
      <w:pPr>
        <w:spacing w:after="0" w:line="276" w:lineRule="auto"/>
        <w:jc w:val="both"/>
        <w:rPr>
          <w:rFonts w:ascii="Arial" w:eastAsia="Calibri" w:hAnsi="Arial" w:cs="Arial"/>
          <w:lang w:eastAsia="ja-JP"/>
        </w:rPr>
      </w:pPr>
      <w:r w:rsidRPr="00C40219">
        <w:rPr>
          <w:rFonts w:ascii="Arial" w:eastAsia="Calibri" w:hAnsi="Arial" w:cs="Arial"/>
          <w:lang w:eastAsia="ja-JP"/>
        </w:rPr>
        <w:t>The Regional Infrastructure Development Master Plan (RIDMP), the SADC Regional Agricultural Policy (RAP), the Industrialisation Strategy and the Roadmap, among others, are complementary guiding frameworks for achieving the regional integration agenda. SADC has also developed various Protocols for domestication and implementation by Member States including the most recent one, the Protocol on Statistics</w:t>
      </w:r>
      <w:r w:rsidR="009507B1" w:rsidRPr="00C40219">
        <w:rPr>
          <w:rFonts w:ascii="Arial" w:eastAsia="Calibri" w:hAnsi="Arial" w:cs="Arial"/>
          <w:lang w:eastAsia="ja-JP"/>
        </w:rPr>
        <w:t>,</w:t>
      </w:r>
      <w:r w:rsidRPr="00C40219">
        <w:rPr>
          <w:rFonts w:ascii="Arial" w:eastAsia="Calibri" w:hAnsi="Arial" w:cs="Arial"/>
          <w:lang w:eastAsia="ja-JP"/>
        </w:rPr>
        <w:t xml:space="preserve"> to enhance harmonization of statistics. The operating framework for implementing statistical activities as priorities for the region is the Regional Strategy for Development of Statistics (RSDS) and is aligned to SADC Vision 2050 and RISDP 2020-30.</w:t>
      </w:r>
    </w:p>
    <w:p w14:paraId="74122EC9" w14:textId="77777777" w:rsidR="003D32D8" w:rsidRPr="00C40219" w:rsidRDefault="003D32D8" w:rsidP="00404225">
      <w:pPr>
        <w:spacing w:after="0" w:line="276" w:lineRule="auto"/>
        <w:jc w:val="both"/>
        <w:rPr>
          <w:rFonts w:ascii="Arial" w:eastAsia="Calibri" w:hAnsi="Arial" w:cs="Arial"/>
          <w:lang w:eastAsia="ja-JP"/>
        </w:rPr>
      </w:pPr>
    </w:p>
    <w:p w14:paraId="439BE3DE" w14:textId="01FF37D2"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2" w:name="_Toc83825931"/>
      <w:r w:rsidRPr="00C40219">
        <w:rPr>
          <w:rFonts w:ascii="Arial" w:eastAsia="Times New Roman" w:hAnsi="Arial" w:cs="Arial"/>
          <w:b/>
          <w:bCs/>
          <w:lang w:val="en-US"/>
        </w:rPr>
        <w:t>1.</w:t>
      </w:r>
      <w:r w:rsidR="00731B2F" w:rsidRPr="00C40219">
        <w:rPr>
          <w:rFonts w:ascii="Arial" w:eastAsia="Times New Roman" w:hAnsi="Arial" w:cs="Arial"/>
          <w:b/>
          <w:bCs/>
          <w:lang w:val="en-US"/>
        </w:rPr>
        <w:t>2</w:t>
      </w:r>
      <w:r w:rsidRPr="00C40219">
        <w:rPr>
          <w:rFonts w:ascii="Arial" w:eastAsia="Times New Roman" w:hAnsi="Arial" w:cs="Arial"/>
          <w:b/>
          <w:bCs/>
          <w:lang w:val="en-US"/>
        </w:rPr>
        <w:t xml:space="preserve"> Current situation in the Secto</w:t>
      </w:r>
      <w:bookmarkEnd w:id="2"/>
      <w:r w:rsidR="00A801E4" w:rsidRPr="00C40219">
        <w:rPr>
          <w:rFonts w:ascii="Arial" w:eastAsia="Times New Roman" w:hAnsi="Arial" w:cs="Arial"/>
          <w:b/>
          <w:bCs/>
          <w:lang w:val="en-US"/>
        </w:rPr>
        <w:t>r</w:t>
      </w:r>
    </w:p>
    <w:p w14:paraId="0D30148C" w14:textId="32F8C2A1" w:rsidR="00386177" w:rsidRPr="00386177" w:rsidRDefault="00386177" w:rsidP="00404225">
      <w:pPr>
        <w:keepNext/>
        <w:numPr>
          <w:ilvl w:val="1"/>
          <w:numId w:val="0"/>
        </w:numPr>
        <w:spacing w:before="240" w:after="120" w:line="276" w:lineRule="auto"/>
        <w:ind w:hanging="11"/>
        <w:jc w:val="both"/>
        <w:rPr>
          <w:rFonts w:ascii="Arial" w:eastAsia="Times New Roman" w:hAnsi="Arial" w:cs="Arial"/>
          <w:b/>
          <w:u w:val="single"/>
          <w:lang w:val="en-US" w:eastAsia="ja-JP"/>
        </w:rPr>
      </w:pPr>
      <w:r w:rsidRPr="00386177">
        <w:rPr>
          <w:rFonts w:ascii="Arial" w:eastAsia="Times New Roman" w:hAnsi="Arial" w:cs="Arial"/>
          <w:b/>
          <w:u w:val="single"/>
          <w:lang w:val="en-US" w:eastAsia="ja-JP"/>
        </w:rPr>
        <w:t>REGIONAL LEVEL</w:t>
      </w:r>
    </w:p>
    <w:p w14:paraId="4E819BB5" w14:textId="6C36CBA9" w:rsidR="003D32D8" w:rsidRPr="00C40219" w:rsidRDefault="003D32D8" w:rsidP="00404225">
      <w:pPr>
        <w:keepNext/>
        <w:numPr>
          <w:ilvl w:val="1"/>
          <w:numId w:val="0"/>
        </w:numPr>
        <w:spacing w:before="240" w:after="120" w:line="276" w:lineRule="auto"/>
        <w:ind w:hanging="11"/>
        <w:jc w:val="both"/>
        <w:rPr>
          <w:rFonts w:ascii="Arial" w:eastAsia="Times New Roman" w:hAnsi="Arial" w:cs="Arial"/>
          <w:bCs/>
          <w:lang w:val="en-US" w:eastAsia="ja-JP"/>
        </w:rPr>
      </w:pPr>
      <w:r w:rsidRPr="00C40219">
        <w:rPr>
          <w:rFonts w:ascii="Arial" w:eastAsia="Times New Roman" w:hAnsi="Arial" w:cs="Arial"/>
          <w:bCs/>
          <w:lang w:val="en-US" w:eastAsia="ja-JP"/>
        </w:rPr>
        <w:t xml:space="preserve">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The SADC RISDP 2020-30 draws impetus from </w:t>
      </w:r>
      <w:proofErr w:type="gramStart"/>
      <w:r w:rsidRPr="00C40219">
        <w:rPr>
          <w:rFonts w:ascii="Arial" w:eastAsia="Times New Roman" w:hAnsi="Arial" w:cs="Arial"/>
          <w:bCs/>
          <w:lang w:val="en-US" w:eastAsia="ja-JP"/>
        </w:rPr>
        <w:t>the Vision</w:t>
      </w:r>
      <w:proofErr w:type="gramEnd"/>
      <w:r w:rsidRPr="00C40219">
        <w:rPr>
          <w:rFonts w:ascii="Arial" w:eastAsia="Times New Roman" w:hAnsi="Arial" w:cs="Arial"/>
          <w:bCs/>
          <w:lang w:val="en-US" w:eastAsia="ja-JP"/>
        </w:rPr>
        <w:t xml:space="preserve"> 2050 and thereby identify key intervention areas to achieve the expected outcome of enhanced statistical infrastructure, systems, and capacity across the region for production and effective use of harmonized regional statistics. The key intervention areas include primarily the development and implementation of policy and legal frameworks for coordinating regional statistics and capacity across the entire data value chain of the regional statistical system strengthened.</w:t>
      </w:r>
      <w:r w:rsidRPr="00C40219">
        <w:rPr>
          <w:rFonts w:ascii="Arial" w:eastAsia="Times New Roman" w:hAnsi="Arial" w:cs="Arial"/>
          <w:bCs/>
          <w:lang w:val="en-US" w:eastAsia="ja-JP"/>
        </w:rPr>
        <w:cr/>
      </w:r>
    </w:p>
    <w:p w14:paraId="5D3F4359" w14:textId="77777777" w:rsidR="003D32D8" w:rsidRPr="00C40219" w:rsidRDefault="003D32D8" w:rsidP="00404225">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The Regional Strategy for Development of Statistics (RSDS) 2020-30 is complementary sectoral strategy for achieving regional integration as embedded in RISDP 2020-30, for statistics sector. In line with the strategic objective, expected outcome, implementation plan and strategic outputs of Statistics as embedded in RISDP 2020-30, the 6 identified strategic intervention areas of RSDS 2020-30 priorities for implementation are as follows:</w:t>
      </w:r>
    </w:p>
    <w:p w14:paraId="5F0789F1" w14:textId="77777777" w:rsidR="003D32D8" w:rsidRPr="00C40219" w:rsidRDefault="003D32D8" w:rsidP="00404225">
      <w:pPr>
        <w:spacing w:after="0" w:line="276" w:lineRule="auto"/>
        <w:jc w:val="both"/>
        <w:rPr>
          <w:rFonts w:ascii="Arial" w:eastAsia="Times New Roman" w:hAnsi="Arial" w:cs="Arial"/>
          <w:lang w:val="en-US" w:eastAsia="ja-JP"/>
        </w:rPr>
      </w:pPr>
    </w:p>
    <w:p w14:paraId="3F43CFDF"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t>(i)</w:t>
      </w:r>
      <w:r w:rsidRPr="00C40219">
        <w:rPr>
          <w:rFonts w:ascii="Arial" w:eastAsia="Times New Roman" w:hAnsi="Arial" w:cs="Arial"/>
          <w:lang w:val="en-US" w:eastAsia="ja-JP"/>
        </w:rPr>
        <w:tab/>
        <w:t xml:space="preserve">Policy frameworks for development of regional </w:t>
      </w:r>
      <w:proofErr w:type="gramStart"/>
      <w:r w:rsidRPr="00C40219">
        <w:rPr>
          <w:rFonts w:ascii="Arial" w:eastAsia="Times New Roman" w:hAnsi="Arial" w:cs="Arial"/>
          <w:lang w:val="en-US" w:eastAsia="ja-JP"/>
        </w:rPr>
        <w:t>statistics;</w:t>
      </w:r>
      <w:proofErr w:type="gramEnd"/>
    </w:p>
    <w:p w14:paraId="278A7861"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t>(ii)</w:t>
      </w:r>
      <w:r w:rsidRPr="00C40219">
        <w:rPr>
          <w:rFonts w:ascii="Arial" w:eastAsia="Times New Roman" w:hAnsi="Arial" w:cs="Arial"/>
          <w:lang w:val="en-US" w:eastAsia="ja-JP"/>
        </w:rPr>
        <w:tab/>
        <w:t xml:space="preserve">Institutional strengthening and sustainability of the SADC Regional Statistical </w:t>
      </w:r>
      <w:proofErr w:type="gramStart"/>
      <w:r w:rsidRPr="00C40219">
        <w:rPr>
          <w:rFonts w:ascii="Arial" w:eastAsia="Times New Roman" w:hAnsi="Arial" w:cs="Arial"/>
          <w:lang w:val="en-US" w:eastAsia="ja-JP"/>
        </w:rPr>
        <w:t>System;</w:t>
      </w:r>
      <w:proofErr w:type="gramEnd"/>
    </w:p>
    <w:p w14:paraId="0638D6F7"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t>(iii)</w:t>
      </w:r>
      <w:r w:rsidRPr="00C40219">
        <w:rPr>
          <w:rFonts w:ascii="Arial" w:eastAsia="Times New Roman" w:hAnsi="Arial" w:cs="Arial"/>
          <w:lang w:val="en-US" w:eastAsia="ja-JP"/>
        </w:rPr>
        <w:tab/>
        <w:t xml:space="preserve">Harmonization of regional </w:t>
      </w:r>
      <w:proofErr w:type="gramStart"/>
      <w:r w:rsidRPr="00C40219">
        <w:rPr>
          <w:rFonts w:ascii="Arial" w:eastAsia="Times New Roman" w:hAnsi="Arial" w:cs="Arial"/>
          <w:lang w:val="en-US" w:eastAsia="ja-JP"/>
        </w:rPr>
        <w:t>statistics;</w:t>
      </w:r>
      <w:proofErr w:type="gramEnd"/>
      <w:r w:rsidRPr="00C40219">
        <w:rPr>
          <w:rFonts w:ascii="Arial" w:eastAsia="Times New Roman" w:hAnsi="Arial" w:cs="Arial"/>
          <w:lang w:val="en-US" w:eastAsia="ja-JP"/>
        </w:rPr>
        <w:tab/>
      </w:r>
    </w:p>
    <w:p w14:paraId="4D9B7E46"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t>(iv)</w:t>
      </w:r>
      <w:r w:rsidRPr="00C40219">
        <w:rPr>
          <w:rFonts w:ascii="Arial" w:eastAsia="Times New Roman" w:hAnsi="Arial" w:cs="Arial"/>
          <w:lang w:val="en-US" w:eastAsia="ja-JP"/>
        </w:rPr>
        <w:tab/>
        <w:t xml:space="preserve">Digital transformation of regional </w:t>
      </w:r>
      <w:proofErr w:type="gramStart"/>
      <w:r w:rsidRPr="00C40219">
        <w:rPr>
          <w:rFonts w:ascii="Arial" w:eastAsia="Times New Roman" w:hAnsi="Arial" w:cs="Arial"/>
          <w:lang w:val="en-US" w:eastAsia="ja-JP"/>
        </w:rPr>
        <w:t>statistics;</w:t>
      </w:r>
      <w:proofErr w:type="gramEnd"/>
    </w:p>
    <w:p w14:paraId="61481447"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lastRenderedPageBreak/>
        <w:t>(v)</w:t>
      </w:r>
      <w:r w:rsidRPr="00C40219">
        <w:rPr>
          <w:rFonts w:ascii="Arial" w:eastAsia="Times New Roman" w:hAnsi="Arial" w:cs="Arial"/>
          <w:lang w:val="en-US" w:eastAsia="ja-JP"/>
        </w:rPr>
        <w:tab/>
        <w:t>Capacity for data production, management, dissemination and use; and</w:t>
      </w:r>
    </w:p>
    <w:p w14:paraId="253EC142" w14:textId="77777777" w:rsidR="003D32D8" w:rsidRPr="00C40219" w:rsidRDefault="003D32D8" w:rsidP="00404225">
      <w:pPr>
        <w:spacing w:after="0" w:line="276" w:lineRule="auto"/>
        <w:ind w:left="720"/>
        <w:jc w:val="both"/>
        <w:rPr>
          <w:rFonts w:ascii="Arial" w:eastAsia="Times New Roman" w:hAnsi="Arial" w:cs="Arial"/>
          <w:lang w:val="en-US" w:eastAsia="ja-JP"/>
        </w:rPr>
      </w:pPr>
      <w:r w:rsidRPr="00C40219">
        <w:rPr>
          <w:rFonts w:ascii="Arial" w:eastAsia="Times New Roman" w:hAnsi="Arial" w:cs="Arial"/>
          <w:lang w:val="en-US" w:eastAsia="ja-JP"/>
        </w:rPr>
        <w:t>(vi)</w:t>
      </w:r>
      <w:r w:rsidRPr="00C40219">
        <w:rPr>
          <w:rFonts w:ascii="Arial" w:eastAsia="Times New Roman" w:hAnsi="Arial" w:cs="Arial"/>
          <w:lang w:val="en-US" w:eastAsia="ja-JP"/>
        </w:rPr>
        <w:tab/>
        <w:t>Quality of regional statistics.</w:t>
      </w:r>
    </w:p>
    <w:p w14:paraId="7388D62B" w14:textId="77777777" w:rsidR="003D32D8" w:rsidRPr="00C40219" w:rsidRDefault="003D32D8" w:rsidP="00404225">
      <w:pPr>
        <w:spacing w:after="0" w:line="276" w:lineRule="auto"/>
        <w:jc w:val="both"/>
        <w:rPr>
          <w:rFonts w:ascii="Arial" w:eastAsia="Times New Roman" w:hAnsi="Arial" w:cs="Arial"/>
          <w:lang w:val="en-US" w:eastAsia="ja-JP"/>
        </w:rPr>
      </w:pPr>
    </w:p>
    <w:p w14:paraId="638D1D9D" w14:textId="2A7DA4D3" w:rsidR="003D32D8" w:rsidRPr="00C40219" w:rsidRDefault="003D32D8" w:rsidP="00404225">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In addition to the policy frameworks related to statistical matters in the region, a legal framework in the form of the Protocol on Statistics has been developed and approved to enhance the level of statistical development both nationally and regionally, facilitating the pursuit of monitoring and measuring progress of development agendas at national, regional, continental and global level. The Protocol is conceived as a binding instrument that will entrench and give legal effect to the statistical functions in the SADC region and is expected to give legal mandate to the SADC Secretariat to co-ordinate and provide oversight to the implementation of SADC Regional Statistical System.</w:t>
      </w:r>
      <w:r w:rsidR="007C7FFB" w:rsidRPr="00C40219">
        <w:rPr>
          <w:rFonts w:ascii="Arial" w:eastAsia="Times New Roman" w:hAnsi="Arial" w:cs="Arial"/>
          <w:lang w:val="en-US" w:eastAsia="ja-JP"/>
        </w:rPr>
        <w:t xml:space="preserve"> Article 4 of the Protocol on Statistics states that Member States shall design and update their NSDS in line with their national development </w:t>
      </w:r>
      <w:proofErr w:type="spellStart"/>
      <w:r w:rsidR="007C7FFB" w:rsidRPr="00C40219">
        <w:rPr>
          <w:rFonts w:ascii="Arial" w:eastAsia="Times New Roman" w:hAnsi="Arial" w:cs="Arial"/>
          <w:lang w:val="en-US" w:eastAsia="ja-JP"/>
        </w:rPr>
        <w:t>programmes</w:t>
      </w:r>
      <w:proofErr w:type="spellEnd"/>
      <w:r w:rsidR="007C7FFB" w:rsidRPr="00C40219">
        <w:rPr>
          <w:rFonts w:ascii="Arial" w:eastAsia="Times New Roman" w:hAnsi="Arial" w:cs="Arial"/>
          <w:lang w:val="en-US" w:eastAsia="ja-JP"/>
        </w:rPr>
        <w:t xml:space="preserve"> to address the data needs responsive to new challenges and aligned to the goals at regional, continental and global levels.</w:t>
      </w:r>
    </w:p>
    <w:p w14:paraId="37B602C0" w14:textId="77777777" w:rsidR="003D32D8" w:rsidRPr="00C40219" w:rsidRDefault="003D32D8" w:rsidP="00404225">
      <w:pPr>
        <w:spacing w:after="0" w:line="276" w:lineRule="auto"/>
        <w:jc w:val="both"/>
        <w:rPr>
          <w:rFonts w:ascii="Arial" w:eastAsia="Times New Roman" w:hAnsi="Arial" w:cs="Arial"/>
          <w:lang w:val="en-US" w:eastAsia="ja-JP"/>
        </w:rPr>
      </w:pPr>
    </w:p>
    <w:p w14:paraId="5C945D1C" w14:textId="77777777" w:rsidR="003D32D8" w:rsidRPr="00C40219" w:rsidRDefault="003D32D8" w:rsidP="00404225">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At statutory level, the SADC Statistics Committee, comprising of Head of Statistics in the SADC Member </w:t>
      </w:r>
      <w:proofErr w:type="gramStart"/>
      <w:r w:rsidRPr="00C40219">
        <w:rPr>
          <w:rFonts w:ascii="Arial" w:eastAsia="Times New Roman" w:hAnsi="Arial" w:cs="Arial"/>
          <w:lang w:val="en-US" w:eastAsia="ja-JP"/>
        </w:rPr>
        <w:t>States</w:t>
      </w:r>
      <w:proofErr w:type="gramEnd"/>
      <w:r w:rsidRPr="00C40219">
        <w:rPr>
          <w:rFonts w:ascii="Arial" w:eastAsia="Times New Roman" w:hAnsi="Arial" w:cs="Arial"/>
          <w:lang w:val="en-US" w:eastAsia="ja-JP"/>
        </w:rPr>
        <w:t xml:space="preserve"> provides policy, strategic and professional guidance for the statistical development and integration processes in the region. The Committee meets at least once a year and </w:t>
      </w:r>
      <w:proofErr w:type="gramStart"/>
      <w:r w:rsidRPr="00C40219">
        <w:rPr>
          <w:rFonts w:ascii="Arial" w:eastAsia="Times New Roman" w:hAnsi="Arial" w:cs="Arial"/>
          <w:lang w:val="en-US" w:eastAsia="ja-JP"/>
        </w:rPr>
        <w:t>monitor</w:t>
      </w:r>
      <w:proofErr w:type="gramEnd"/>
      <w:r w:rsidRPr="00C40219">
        <w:rPr>
          <w:rFonts w:ascii="Arial" w:eastAsia="Times New Roman" w:hAnsi="Arial" w:cs="Arial"/>
          <w:lang w:val="en-US" w:eastAsia="ja-JP"/>
        </w:rPr>
        <w:t xml:space="preserve"> progress in the SADC Statistics Program and oversee the implementation of statistical development. The Statistics Unit of Secretariat primary function is to co-ordinate and rationalize all regional statistical activities in line with continental and international statistical frameworks and provides technical and secretarial support to the Statistics Committee. The Committee reports directly to the SADC Council of Ministers.</w:t>
      </w:r>
    </w:p>
    <w:p w14:paraId="42C4E173" w14:textId="77777777" w:rsidR="003D32D8" w:rsidRPr="00C40219" w:rsidRDefault="003D32D8" w:rsidP="00404225">
      <w:pPr>
        <w:spacing w:after="0" w:line="276" w:lineRule="auto"/>
        <w:jc w:val="both"/>
        <w:rPr>
          <w:rFonts w:ascii="Arial" w:eastAsia="Times New Roman" w:hAnsi="Arial" w:cs="Arial"/>
          <w:lang w:val="en-US" w:eastAsia="ja-JP"/>
        </w:rPr>
      </w:pPr>
    </w:p>
    <w:p w14:paraId="1609D04C" w14:textId="091A0F56" w:rsidR="003D32D8" w:rsidRPr="00C40219" w:rsidRDefault="003D32D8" w:rsidP="00404225">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Secretariat </w:t>
      </w:r>
      <w:r w:rsidR="004E6A35" w:rsidRPr="00C40219">
        <w:rPr>
          <w:rFonts w:ascii="Arial" w:eastAsia="Times New Roman" w:hAnsi="Arial" w:cs="Arial"/>
          <w:lang w:val="en-US" w:eastAsia="ja-JP"/>
        </w:rPr>
        <w:t>is</w:t>
      </w:r>
      <w:r w:rsidRPr="00C40219">
        <w:rPr>
          <w:rFonts w:ascii="Arial" w:eastAsia="Times New Roman" w:hAnsi="Arial" w:cs="Arial"/>
          <w:lang w:val="en-US" w:eastAsia="ja-JP"/>
        </w:rPr>
        <w:t xml:space="preserve"> prioritiz</w:t>
      </w:r>
      <w:r w:rsidR="004E6A35" w:rsidRPr="00C40219">
        <w:rPr>
          <w:rFonts w:ascii="Arial" w:eastAsia="Times New Roman" w:hAnsi="Arial" w:cs="Arial"/>
          <w:lang w:val="en-US" w:eastAsia="ja-JP"/>
        </w:rPr>
        <w:t>ing</w:t>
      </w:r>
      <w:r w:rsidRPr="00C40219">
        <w:rPr>
          <w:rFonts w:ascii="Arial" w:eastAsia="Times New Roman" w:hAnsi="Arial" w:cs="Arial"/>
          <w:lang w:val="en-US" w:eastAsia="ja-JP"/>
        </w:rPr>
        <w:t xml:space="preserve"> statistical capacity building as part of its implementation plan guided by the RSDS 2020-30</w:t>
      </w:r>
      <w:r w:rsidR="004E5A71" w:rsidRPr="00C40219">
        <w:rPr>
          <w:rFonts w:ascii="Arial" w:eastAsia="Times New Roman" w:hAnsi="Arial" w:cs="Arial"/>
          <w:lang w:val="en-US" w:eastAsia="ja-JP"/>
        </w:rPr>
        <w:t xml:space="preserve"> and through the Regional Statistics Project, funded by the World Bank Group with the project development objective of enhancing institutional capacity of the regional statistical system of the region</w:t>
      </w:r>
      <w:r w:rsidRPr="00C40219">
        <w:rPr>
          <w:rFonts w:ascii="Arial" w:eastAsia="Times New Roman" w:hAnsi="Arial" w:cs="Arial"/>
          <w:lang w:val="en-US" w:eastAsia="ja-JP"/>
        </w:rPr>
        <w:t>.</w:t>
      </w:r>
      <w:r w:rsidR="00D613A9" w:rsidRPr="00C40219">
        <w:rPr>
          <w:rFonts w:ascii="Arial" w:eastAsia="Times New Roman" w:hAnsi="Arial" w:cs="Arial"/>
          <w:lang w:val="en-US" w:eastAsia="ja-JP"/>
        </w:rPr>
        <w:t xml:space="preserve"> The scope of support to be delivered by SADC Secretariat to Member States also include reviewing and </w:t>
      </w:r>
      <w:r w:rsidR="00654E38" w:rsidRPr="00C40219">
        <w:rPr>
          <w:rFonts w:ascii="Arial" w:eastAsia="Times New Roman" w:hAnsi="Arial" w:cs="Arial"/>
          <w:lang w:val="en-US" w:eastAsia="ja-JP"/>
        </w:rPr>
        <w:t>drafting</w:t>
      </w:r>
      <w:r w:rsidR="00D613A9" w:rsidRPr="00C40219">
        <w:rPr>
          <w:rFonts w:ascii="Arial" w:eastAsia="Times New Roman" w:hAnsi="Arial" w:cs="Arial"/>
          <w:lang w:val="en-US" w:eastAsia="ja-JP"/>
        </w:rPr>
        <w:t xml:space="preserve"> of policy instruments guiding national statistical activities such as the National Strategy for Development of Statistics (NSDS)</w:t>
      </w:r>
      <w:r w:rsidR="00654E38" w:rsidRPr="00C40219">
        <w:rPr>
          <w:rFonts w:ascii="Arial" w:eastAsia="Times New Roman" w:hAnsi="Arial" w:cs="Arial"/>
          <w:lang w:val="en-US" w:eastAsia="ja-JP"/>
        </w:rPr>
        <w:t xml:space="preserve"> </w:t>
      </w:r>
      <w:r w:rsidR="007C7FFB" w:rsidRPr="00C40219">
        <w:rPr>
          <w:rFonts w:ascii="Arial" w:eastAsia="Times New Roman" w:hAnsi="Arial" w:cs="Arial"/>
          <w:lang w:val="en-US" w:eastAsia="ja-JP"/>
        </w:rPr>
        <w:t>as part of implementation of Article 4 of the Protocol on Statistics and the first strategic intervention area of the SADC RSDS.</w:t>
      </w:r>
      <w:r w:rsidR="00CE1E72" w:rsidRPr="00C40219">
        <w:rPr>
          <w:rFonts w:ascii="Arial" w:eastAsia="Times New Roman" w:hAnsi="Arial" w:cs="Arial"/>
          <w:lang w:val="en-US" w:eastAsia="ja-JP"/>
        </w:rPr>
        <w:t xml:space="preserve"> Within this background, Statistics South Africa (</w:t>
      </w:r>
      <w:proofErr w:type="spellStart"/>
      <w:r w:rsidR="00CE1E72" w:rsidRPr="00C40219">
        <w:rPr>
          <w:rFonts w:ascii="Arial" w:eastAsia="Times New Roman" w:hAnsi="Arial" w:cs="Arial"/>
          <w:lang w:val="en-US" w:eastAsia="ja-JP"/>
        </w:rPr>
        <w:t>StatsSA</w:t>
      </w:r>
      <w:proofErr w:type="spellEnd"/>
      <w:r w:rsidR="00CE1E72" w:rsidRPr="00C40219">
        <w:rPr>
          <w:rFonts w:ascii="Arial" w:eastAsia="Times New Roman" w:hAnsi="Arial" w:cs="Arial"/>
          <w:lang w:val="en-US" w:eastAsia="ja-JP"/>
        </w:rPr>
        <w:t>) requested support to Secretariat for the development of its first NSDS.</w:t>
      </w:r>
    </w:p>
    <w:p w14:paraId="7067A0D4" w14:textId="77777777" w:rsidR="00177C3A" w:rsidRPr="00C40219" w:rsidRDefault="00177C3A" w:rsidP="00404225">
      <w:pPr>
        <w:spacing w:after="0" w:line="276" w:lineRule="auto"/>
        <w:jc w:val="both"/>
        <w:rPr>
          <w:rFonts w:ascii="Arial" w:eastAsia="Times New Roman" w:hAnsi="Arial" w:cs="Arial"/>
          <w:lang w:val="en-US" w:eastAsia="ja-JP"/>
        </w:rPr>
      </w:pPr>
    </w:p>
    <w:p w14:paraId="5BDE9256" w14:textId="4BAB7293" w:rsidR="00386177" w:rsidRPr="00386177" w:rsidRDefault="00386177" w:rsidP="003A046B">
      <w:pPr>
        <w:spacing w:after="0" w:line="276" w:lineRule="auto"/>
        <w:jc w:val="both"/>
        <w:rPr>
          <w:rFonts w:ascii="Arial" w:eastAsia="Times New Roman" w:hAnsi="Arial" w:cs="Arial"/>
          <w:b/>
          <w:bCs/>
          <w:u w:val="single"/>
          <w:lang w:val="en-US" w:eastAsia="ja-JP"/>
        </w:rPr>
      </w:pPr>
      <w:r w:rsidRPr="00386177">
        <w:rPr>
          <w:rFonts w:ascii="Arial" w:eastAsia="Times New Roman" w:hAnsi="Arial" w:cs="Arial"/>
          <w:b/>
          <w:bCs/>
          <w:u w:val="single"/>
          <w:lang w:val="en-US" w:eastAsia="ja-JP"/>
        </w:rPr>
        <w:t>NATIONAL LEVEL</w:t>
      </w:r>
    </w:p>
    <w:p w14:paraId="2AE7B56D" w14:textId="77777777" w:rsidR="00386177" w:rsidRDefault="00386177" w:rsidP="003A046B">
      <w:pPr>
        <w:spacing w:after="0" w:line="276" w:lineRule="auto"/>
        <w:jc w:val="both"/>
        <w:rPr>
          <w:rFonts w:ascii="Arial" w:eastAsia="Times New Roman" w:hAnsi="Arial" w:cs="Arial"/>
          <w:lang w:val="en-US" w:eastAsia="ja-JP"/>
        </w:rPr>
      </w:pPr>
    </w:p>
    <w:p w14:paraId="42F2AE44" w14:textId="04A0E116" w:rsidR="00FD75FC" w:rsidRPr="00C40219" w:rsidRDefault="003A046B" w:rsidP="003A046B">
      <w:pPr>
        <w:spacing w:after="0" w:line="276" w:lineRule="auto"/>
        <w:jc w:val="both"/>
        <w:rPr>
          <w:rFonts w:ascii="Arial" w:eastAsia="Times New Roman" w:hAnsi="Arial" w:cs="Arial"/>
          <w:lang w:eastAsia="ja-JP"/>
        </w:rPr>
      </w:pPr>
      <w:r w:rsidRPr="00C40219">
        <w:rPr>
          <w:rFonts w:ascii="Arial" w:eastAsia="Times New Roman" w:hAnsi="Arial" w:cs="Arial"/>
          <w:lang w:val="en-US" w:eastAsia="ja-JP"/>
        </w:rPr>
        <w:t xml:space="preserve">In line with legislative frameworks in South Africa, Stats SA has compiled 5-year strategic plans since early 2000. Annually, a Work </w:t>
      </w:r>
      <w:proofErr w:type="spellStart"/>
      <w:r w:rsidRPr="00C40219">
        <w:rPr>
          <w:rFonts w:ascii="Arial" w:eastAsia="Times New Roman" w:hAnsi="Arial" w:cs="Arial"/>
          <w:lang w:val="en-US" w:eastAsia="ja-JP"/>
        </w:rPr>
        <w:t>Programme</w:t>
      </w:r>
      <w:proofErr w:type="spellEnd"/>
      <w:r w:rsidRPr="00C40219">
        <w:rPr>
          <w:rFonts w:ascii="Arial" w:eastAsia="Times New Roman" w:hAnsi="Arial" w:cs="Arial"/>
          <w:lang w:val="en-US" w:eastAsia="ja-JP"/>
        </w:rPr>
        <w:t xml:space="preserve"> is compiled outlining the key performance indicators and targets. The latest 5-year strategic plan (2025/26 – 2029/2030) has been approved by the Minister responsible for Stats SA and tabled in Parliament in May 2025. </w:t>
      </w:r>
      <w:r w:rsidRPr="00C40219">
        <w:rPr>
          <w:rFonts w:ascii="Arial" w:eastAsia="Times New Roman" w:hAnsi="Arial" w:cs="Arial"/>
          <w:lang w:eastAsia="ja-JP"/>
        </w:rPr>
        <w:t xml:space="preserve">These strategic plans primarily addressed the strategic direction of Stats SA, emphasizing the national statistics system (NSS) and the organisation's strategic intent, rather than outlining a national strategy for the NSS. </w:t>
      </w:r>
    </w:p>
    <w:p w14:paraId="1931406D" w14:textId="415BD3B4" w:rsidR="00FD75FC" w:rsidRPr="00C40219" w:rsidRDefault="003A046B" w:rsidP="003A046B">
      <w:pPr>
        <w:spacing w:after="0" w:line="276" w:lineRule="auto"/>
        <w:jc w:val="both"/>
        <w:rPr>
          <w:rFonts w:ascii="Arial" w:eastAsia="Times New Roman" w:hAnsi="Arial" w:cs="Arial"/>
          <w:lang w:eastAsia="ja-JP"/>
        </w:rPr>
      </w:pPr>
      <w:r w:rsidRPr="00C40219">
        <w:rPr>
          <w:rFonts w:ascii="Arial" w:eastAsia="Times New Roman" w:hAnsi="Arial" w:cs="Arial"/>
          <w:lang w:eastAsia="ja-JP"/>
        </w:rPr>
        <w:t>Recently approved amendments to the Statistics Act (No. 29 of 2024) now provide a policy directive for Stats SA to coordinate and compile a National Strategy for the Development of Statistics (NSDS) for South Africa.</w:t>
      </w:r>
    </w:p>
    <w:p w14:paraId="1138A6AA" w14:textId="77777777" w:rsidR="00FD75FC" w:rsidRPr="00C40219" w:rsidRDefault="00FD75FC" w:rsidP="00FD75FC">
      <w:pPr>
        <w:spacing w:after="0" w:line="276" w:lineRule="auto"/>
        <w:jc w:val="both"/>
        <w:rPr>
          <w:rFonts w:ascii="Arial" w:eastAsia="Times New Roman" w:hAnsi="Arial" w:cs="Arial"/>
          <w:lang w:val="en-US" w:eastAsia="ja-JP"/>
        </w:rPr>
      </w:pPr>
    </w:p>
    <w:p w14:paraId="455E765D"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The NSDS serves as a comprehensive blueprint outlining the objectives, priorities, and actions necessary to strengthen the national statistical system. Its primary aim is to improve the quality, </w:t>
      </w:r>
      <w:r w:rsidRPr="00C40219">
        <w:rPr>
          <w:rFonts w:ascii="Arial" w:eastAsia="Times New Roman" w:hAnsi="Arial" w:cs="Arial"/>
          <w:lang w:val="en-US" w:eastAsia="ja-JP"/>
        </w:rPr>
        <w:lastRenderedPageBreak/>
        <w:t>relevance, timeliness, and accessibility of statistical information to support evidence-based decision-making, policy development, and the monitoring of development goals.</w:t>
      </w:r>
    </w:p>
    <w:p w14:paraId="53EFA6E0" w14:textId="77777777" w:rsidR="00FD75FC" w:rsidRPr="00C40219" w:rsidRDefault="00FD75FC" w:rsidP="00FD75FC">
      <w:pPr>
        <w:spacing w:after="0" w:line="276" w:lineRule="auto"/>
        <w:jc w:val="both"/>
        <w:rPr>
          <w:rFonts w:ascii="Arial" w:eastAsia="Times New Roman" w:hAnsi="Arial" w:cs="Arial"/>
          <w:lang w:val="en-US" w:eastAsia="ja-JP"/>
        </w:rPr>
      </w:pPr>
    </w:p>
    <w:p w14:paraId="2BE1B817"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Various government institutions and other data producers within the NSS contribute to meeting the growing demand for statistical data. A coordinated and integrated strategy, such as the NSDS, is essential to address existing gaps in disaggregated data, which are critical for fulfilling national, continental, and international reporting obligations. Strengthening the NSS and implementing the NSDS are therefore imperative.</w:t>
      </w:r>
    </w:p>
    <w:p w14:paraId="0D602698" w14:textId="77777777" w:rsidR="00FD75FC" w:rsidRPr="00C40219" w:rsidRDefault="00FD75FC" w:rsidP="00FD75FC">
      <w:pPr>
        <w:spacing w:after="0" w:line="276" w:lineRule="auto"/>
        <w:jc w:val="both"/>
        <w:rPr>
          <w:rFonts w:ascii="Arial" w:eastAsia="Times New Roman" w:hAnsi="Arial" w:cs="Arial"/>
          <w:lang w:val="en-US" w:eastAsia="ja-JP"/>
        </w:rPr>
      </w:pPr>
    </w:p>
    <w:p w14:paraId="3CB55FB3"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In the absence of a finalized NSDS, Statistics South Africa (Stats SA) has developed several coordination instruments to support its implementation. These include:</w:t>
      </w:r>
    </w:p>
    <w:p w14:paraId="15251EA3"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1.</w:t>
      </w:r>
      <w:r w:rsidRPr="00C40219">
        <w:rPr>
          <w:rFonts w:ascii="Arial" w:eastAsia="Times New Roman" w:hAnsi="Arial" w:cs="Arial"/>
          <w:lang w:val="en-US" w:eastAsia="ja-JP"/>
        </w:rPr>
        <w:tab/>
        <w:t>South African Statistical Quality Assessment Framework (SASQAF) – Establishes criteria for designating statistical products as official statistics.</w:t>
      </w:r>
    </w:p>
    <w:p w14:paraId="4C150711"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2.</w:t>
      </w:r>
      <w:r w:rsidRPr="00C40219">
        <w:rPr>
          <w:rFonts w:ascii="Arial" w:eastAsia="Times New Roman" w:hAnsi="Arial" w:cs="Arial"/>
          <w:lang w:val="en-US" w:eastAsia="ja-JP"/>
        </w:rPr>
        <w:tab/>
        <w:t>Integrated Indicator Framework (IIF) – Defines the demand for statistical information to support informed policy and decision-making.</w:t>
      </w:r>
    </w:p>
    <w:p w14:paraId="5DBCE553"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3.</w:t>
      </w:r>
      <w:r w:rsidRPr="00C40219">
        <w:rPr>
          <w:rFonts w:ascii="Arial" w:eastAsia="Times New Roman" w:hAnsi="Arial" w:cs="Arial"/>
          <w:lang w:val="en-US" w:eastAsia="ja-JP"/>
        </w:rPr>
        <w:tab/>
        <w:t>ICT tools and operational procedures – Facilitate efficient coordination in data access, technical support, quality assessment, and statistical reporting.</w:t>
      </w:r>
    </w:p>
    <w:p w14:paraId="32B68C4D" w14:textId="77777777" w:rsidR="00FD75FC" w:rsidRPr="00C40219" w:rsidRDefault="00FD75FC" w:rsidP="00FD75FC">
      <w:pPr>
        <w:spacing w:after="0" w:line="276" w:lineRule="auto"/>
        <w:jc w:val="both"/>
        <w:rPr>
          <w:rFonts w:ascii="Arial" w:eastAsia="Times New Roman" w:hAnsi="Arial" w:cs="Arial"/>
          <w:lang w:val="en-US" w:eastAsia="ja-JP"/>
        </w:rPr>
      </w:pPr>
    </w:p>
    <w:p w14:paraId="20313613"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To address systemic challenges, Stats SA has adopted a sectoral approach in developing the NSDS. This involved extensive stakeholder engagement across various sectors, grouped in four broad sectors, to gather input and understand sector-specific data needs and expectations. This inclusive process highlighted key challenges such as data gaps, quality issues, and capacity constraints.</w:t>
      </w:r>
    </w:p>
    <w:p w14:paraId="1AF4310D" w14:textId="77777777" w:rsidR="00FD75FC" w:rsidRPr="00C40219" w:rsidRDefault="00FD75FC" w:rsidP="00FD75FC">
      <w:pPr>
        <w:spacing w:after="0" w:line="276" w:lineRule="auto"/>
        <w:jc w:val="both"/>
        <w:rPr>
          <w:rFonts w:ascii="Arial" w:eastAsia="Times New Roman" w:hAnsi="Arial" w:cs="Arial"/>
          <w:lang w:val="en-US" w:eastAsia="ja-JP"/>
        </w:rPr>
      </w:pPr>
    </w:p>
    <w:p w14:paraId="250A7167"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1.</w:t>
      </w:r>
      <w:r w:rsidRPr="00C40219">
        <w:rPr>
          <w:rFonts w:ascii="Arial" w:eastAsia="Times New Roman" w:hAnsi="Arial" w:cs="Arial"/>
          <w:lang w:val="en-US" w:eastAsia="ja-JP"/>
        </w:rPr>
        <w:tab/>
        <w:t>Environment Sector</w:t>
      </w:r>
    </w:p>
    <w:p w14:paraId="1CAD404E" w14:textId="77777777" w:rsidR="00FD75FC" w:rsidRPr="00C40219" w:rsidRDefault="00FD75FC" w:rsidP="00FD75FC">
      <w:pPr>
        <w:spacing w:after="0" w:line="276" w:lineRule="auto"/>
        <w:jc w:val="both"/>
        <w:rPr>
          <w:rFonts w:ascii="Arial" w:eastAsia="Times New Roman" w:hAnsi="Arial" w:cs="Arial"/>
          <w:lang w:val="en-US" w:eastAsia="ja-JP"/>
        </w:rPr>
      </w:pPr>
    </w:p>
    <w:p w14:paraId="3D88B98B"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In 2023, South Africa hosted the IMF Statistics Department, supported by the Swiss State Secretariat for Economic Affairs (SECO), under the “Environmental and Climate Change Statistics Capacity Development Program.” This initiative aimed to support the development of timely, internationally comparable environmental statistics. Participating NSS partners included: Department of Forestry, Fisheries, and Environment (DFFE), Department of Mineral Resources and Energy (DMRE), Department of Planning, Monitoring, and Evaluation (DPME), Department of Water &amp; Sanitation (DWS), Department of Science and Innovation (DSI), National Business Initiative (NBI), National Treasury (NT), South African National Parks (SANParks), Water research commission (WRC), South African Reserve Bank (SARB), South African Revenue Services (SARS), South African Weather Services (SAWS), South African National Energy Development Institute (SANEDI), and South African National Biodiversity Institute (SANBI).</w:t>
      </w:r>
    </w:p>
    <w:p w14:paraId="4142CEBB" w14:textId="77777777" w:rsidR="00FD75FC" w:rsidRPr="00C40219" w:rsidRDefault="00FD75FC" w:rsidP="00FD75FC">
      <w:pPr>
        <w:spacing w:after="0" w:line="276" w:lineRule="auto"/>
        <w:jc w:val="both"/>
        <w:rPr>
          <w:rFonts w:ascii="Arial" w:eastAsia="Times New Roman" w:hAnsi="Arial" w:cs="Arial"/>
          <w:lang w:val="en-US" w:eastAsia="ja-JP"/>
        </w:rPr>
      </w:pPr>
    </w:p>
    <w:p w14:paraId="3B01AF7B"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2.</w:t>
      </w:r>
      <w:r w:rsidRPr="00C40219">
        <w:rPr>
          <w:rFonts w:ascii="Arial" w:eastAsia="Times New Roman" w:hAnsi="Arial" w:cs="Arial"/>
          <w:lang w:val="en-US" w:eastAsia="ja-JP"/>
        </w:rPr>
        <w:tab/>
        <w:t>Social Sector</w:t>
      </w:r>
    </w:p>
    <w:p w14:paraId="4AB5C977" w14:textId="77777777" w:rsidR="00FD75FC" w:rsidRPr="00C40219" w:rsidRDefault="00FD75FC" w:rsidP="00FD75FC">
      <w:pPr>
        <w:spacing w:after="0" w:line="276" w:lineRule="auto"/>
        <w:jc w:val="both"/>
        <w:rPr>
          <w:rFonts w:ascii="Arial" w:eastAsia="Times New Roman" w:hAnsi="Arial" w:cs="Arial"/>
          <w:lang w:val="en-US" w:eastAsia="ja-JP"/>
        </w:rPr>
      </w:pPr>
    </w:p>
    <w:p w14:paraId="3AFEB485"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In 2024, under the Pan-African Statistics </w:t>
      </w:r>
      <w:proofErr w:type="spellStart"/>
      <w:r w:rsidRPr="00C40219">
        <w:rPr>
          <w:rFonts w:ascii="Arial" w:eastAsia="Times New Roman" w:hAnsi="Arial" w:cs="Arial"/>
          <w:lang w:val="en-US" w:eastAsia="ja-JP"/>
        </w:rPr>
        <w:t>Programme</w:t>
      </w:r>
      <w:proofErr w:type="spellEnd"/>
      <w:r w:rsidRPr="00C40219">
        <w:rPr>
          <w:rFonts w:ascii="Arial" w:eastAsia="Times New Roman" w:hAnsi="Arial" w:cs="Arial"/>
          <w:lang w:val="en-US" w:eastAsia="ja-JP"/>
        </w:rPr>
        <w:t xml:space="preserve"> II (PAS II), Stats SA collaborated with Statistics Denmark to enhance social statistics through the SOCSTAF initiative. The program emphasized the use of administrative data and microdata integration to improve statistical outputs. The use of alternative data sources and data integration is perceived as an opportunity to </w:t>
      </w:r>
      <w:proofErr w:type="gramStart"/>
      <w:r w:rsidRPr="00C40219">
        <w:rPr>
          <w:rFonts w:ascii="Arial" w:eastAsia="Times New Roman" w:hAnsi="Arial" w:cs="Arial"/>
          <w:lang w:val="en-US" w:eastAsia="ja-JP"/>
        </w:rPr>
        <w:t>closing</w:t>
      </w:r>
      <w:proofErr w:type="gramEnd"/>
      <w:r w:rsidRPr="00C40219">
        <w:rPr>
          <w:rFonts w:ascii="Arial" w:eastAsia="Times New Roman" w:hAnsi="Arial" w:cs="Arial"/>
          <w:lang w:val="en-US" w:eastAsia="ja-JP"/>
        </w:rPr>
        <w:t xml:space="preserve"> data gaps that currently prevail in the NSS, and as an enabler to an integrated national statistical reporting system. Some of the </w:t>
      </w:r>
      <w:proofErr w:type="gramStart"/>
      <w:r w:rsidRPr="00C40219">
        <w:rPr>
          <w:rFonts w:ascii="Arial" w:eastAsia="Times New Roman" w:hAnsi="Arial" w:cs="Arial"/>
          <w:lang w:val="en-US" w:eastAsia="ja-JP"/>
        </w:rPr>
        <w:t>take-aways</w:t>
      </w:r>
      <w:proofErr w:type="gramEnd"/>
      <w:r w:rsidRPr="00C40219">
        <w:rPr>
          <w:rFonts w:ascii="Arial" w:eastAsia="Times New Roman" w:hAnsi="Arial" w:cs="Arial"/>
          <w:lang w:val="en-US" w:eastAsia="ja-JP"/>
        </w:rPr>
        <w:t xml:space="preserve"> identified during the discussions </w:t>
      </w:r>
      <w:proofErr w:type="gramStart"/>
      <w:r w:rsidRPr="00C40219">
        <w:rPr>
          <w:rFonts w:ascii="Arial" w:eastAsia="Times New Roman" w:hAnsi="Arial" w:cs="Arial"/>
          <w:lang w:val="en-US" w:eastAsia="ja-JP"/>
        </w:rPr>
        <w:t>was</w:t>
      </w:r>
      <w:proofErr w:type="gramEnd"/>
      <w:r w:rsidRPr="00C40219">
        <w:rPr>
          <w:rFonts w:ascii="Arial" w:eastAsia="Times New Roman" w:hAnsi="Arial" w:cs="Arial"/>
          <w:lang w:val="en-US" w:eastAsia="ja-JP"/>
        </w:rPr>
        <w:t xml:space="preserve"> that when developing the NSDS, the use of administrative data and the </w:t>
      </w:r>
      <w:proofErr w:type="spellStart"/>
      <w:r w:rsidRPr="00C40219">
        <w:rPr>
          <w:rFonts w:ascii="Arial" w:eastAsia="Times New Roman" w:hAnsi="Arial" w:cs="Arial"/>
          <w:lang w:val="en-US" w:eastAsia="ja-JP"/>
        </w:rPr>
        <w:t>digitalisation</w:t>
      </w:r>
      <w:proofErr w:type="spellEnd"/>
      <w:r w:rsidRPr="00C40219">
        <w:rPr>
          <w:rFonts w:ascii="Arial" w:eastAsia="Times New Roman" w:hAnsi="Arial" w:cs="Arial"/>
          <w:lang w:val="en-US" w:eastAsia="ja-JP"/>
        </w:rPr>
        <w:t xml:space="preserve"> of the public sector registers are critical elements for consideration that ought to form part of the overall strategy.  </w:t>
      </w:r>
    </w:p>
    <w:p w14:paraId="5860276F"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 </w:t>
      </w:r>
    </w:p>
    <w:p w14:paraId="7BD5B459"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lastRenderedPageBreak/>
        <w:t xml:space="preserve">NSS partners that formed part of this </w:t>
      </w:r>
      <w:proofErr w:type="gramStart"/>
      <w:r w:rsidRPr="00C40219">
        <w:rPr>
          <w:rFonts w:ascii="Arial" w:eastAsia="Times New Roman" w:hAnsi="Arial" w:cs="Arial"/>
          <w:lang w:val="en-US" w:eastAsia="ja-JP"/>
        </w:rPr>
        <w:t>engagements</w:t>
      </w:r>
      <w:proofErr w:type="gramEnd"/>
      <w:r w:rsidRPr="00C40219">
        <w:rPr>
          <w:rFonts w:ascii="Arial" w:eastAsia="Times New Roman" w:hAnsi="Arial" w:cs="Arial"/>
          <w:lang w:val="en-US" w:eastAsia="ja-JP"/>
        </w:rPr>
        <w:t xml:space="preserve"> and capacity building project included Department of Basic Education (DBE), Department of Higher Education and Training (DHET), Department of Social Development (DSD) and Department of Home Affairs (DHA).</w:t>
      </w:r>
    </w:p>
    <w:p w14:paraId="5074B12B" w14:textId="77777777" w:rsidR="00FD75FC" w:rsidRPr="00C40219" w:rsidRDefault="00FD75FC" w:rsidP="00FD75FC">
      <w:pPr>
        <w:spacing w:after="0" w:line="276" w:lineRule="auto"/>
        <w:jc w:val="both"/>
        <w:rPr>
          <w:rFonts w:ascii="Arial" w:eastAsia="Times New Roman" w:hAnsi="Arial" w:cs="Arial"/>
          <w:lang w:val="en-US" w:eastAsia="ja-JP"/>
        </w:rPr>
      </w:pPr>
    </w:p>
    <w:p w14:paraId="27BD9BC2"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3.</w:t>
      </w:r>
      <w:r w:rsidRPr="00C40219">
        <w:rPr>
          <w:rFonts w:ascii="Arial" w:eastAsia="Times New Roman" w:hAnsi="Arial" w:cs="Arial"/>
          <w:lang w:val="en-US" w:eastAsia="ja-JP"/>
        </w:rPr>
        <w:tab/>
        <w:t>Economics Sector</w:t>
      </w:r>
    </w:p>
    <w:p w14:paraId="300D32DA" w14:textId="77777777" w:rsidR="00FD75FC" w:rsidRPr="00C40219" w:rsidRDefault="00FD75FC" w:rsidP="00FD75FC">
      <w:pPr>
        <w:spacing w:after="0" w:line="276" w:lineRule="auto"/>
        <w:jc w:val="both"/>
        <w:rPr>
          <w:rFonts w:ascii="Arial" w:eastAsia="Times New Roman" w:hAnsi="Arial" w:cs="Arial"/>
          <w:lang w:val="en-US" w:eastAsia="ja-JP"/>
        </w:rPr>
      </w:pPr>
    </w:p>
    <w:p w14:paraId="056492B7"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 xml:space="preserve">During the 2023/24 financial year, Stats SA, in collaboration with National Treasury, hosted a workshop focused on using administrative, taxation, and spatial data to inform local economic policy. The event promoted intra-governmental collaboration and the establishment of a community of </w:t>
      </w:r>
      <w:proofErr w:type="gramStart"/>
      <w:r w:rsidRPr="00C40219">
        <w:rPr>
          <w:rFonts w:ascii="Arial" w:eastAsia="Times New Roman" w:hAnsi="Arial" w:cs="Arial"/>
          <w:lang w:val="en-US" w:eastAsia="ja-JP"/>
        </w:rPr>
        <w:t>practice</w:t>
      </w:r>
      <w:proofErr w:type="gramEnd"/>
      <w:r w:rsidRPr="00C40219">
        <w:rPr>
          <w:rFonts w:ascii="Arial" w:eastAsia="Times New Roman" w:hAnsi="Arial" w:cs="Arial"/>
          <w:lang w:val="en-US" w:eastAsia="ja-JP"/>
        </w:rPr>
        <w:t xml:space="preserve"> around an integrated data lake. Over 150 delegates shared insights on best practices and the benefits of coordinated data systems. The integrated data lake was identified as a critical component of the NSDS. Participating entities included: South African Local Government Association (SALGA), South African Cities Network (SACN), United Nations University World Institute for Development Economics Research (UNU-WIDER), Spatial Economic Activity Data-South Africa (SEAD-SA), South African Revenue Service (SARS), UK’s Foreign, Commonwealth and Development Office, UK’s Office for National Statistics (UK-ONS), Human Sciences Research Council (HSRC), National Treasury (NT), University of the Free State (UFS) and representatives from all government departments.</w:t>
      </w:r>
    </w:p>
    <w:p w14:paraId="7E5D2ED3" w14:textId="77777777" w:rsidR="00FD75FC" w:rsidRPr="00C40219" w:rsidRDefault="00FD75FC" w:rsidP="00FD75FC">
      <w:pPr>
        <w:spacing w:after="0" w:line="276" w:lineRule="auto"/>
        <w:jc w:val="both"/>
        <w:rPr>
          <w:rFonts w:ascii="Arial" w:eastAsia="Times New Roman" w:hAnsi="Arial" w:cs="Arial"/>
          <w:lang w:val="en-US" w:eastAsia="ja-JP"/>
        </w:rPr>
      </w:pPr>
    </w:p>
    <w:p w14:paraId="57DA4545" w14:textId="77777777"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4.</w:t>
      </w:r>
      <w:r w:rsidRPr="00C40219">
        <w:rPr>
          <w:rFonts w:ascii="Arial" w:eastAsia="Times New Roman" w:hAnsi="Arial" w:cs="Arial"/>
          <w:lang w:val="en-US" w:eastAsia="ja-JP"/>
        </w:rPr>
        <w:tab/>
        <w:t>Governance, Peace, Justice and Security Sector</w:t>
      </w:r>
    </w:p>
    <w:p w14:paraId="6BA04234" w14:textId="77777777" w:rsidR="00FD75FC" w:rsidRPr="00C40219" w:rsidRDefault="00FD75FC" w:rsidP="00FD75FC">
      <w:pPr>
        <w:spacing w:after="0" w:line="276" w:lineRule="auto"/>
        <w:jc w:val="both"/>
        <w:rPr>
          <w:rFonts w:ascii="Arial" w:eastAsia="Times New Roman" w:hAnsi="Arial" w:cs="Arial"/>
          <w:lang w:val="en-US" w:eastAsia="ja-JP"/>
        </w:rPr>
      </w:pPr>
    </w:p>
    <w:p w14:paraId="3C0205CE" w14:textId="7E18B26F" w:rsidR="00FD75FC" w:rsidRPr="00C40219" w:rsidRDefault="00FD75FC" w:rsidP="00FD75FC">
      <w:pPr>
        <w:spacing w:after="0" w:line="276" w:lineRule="auto"/>
        <w:jc w:val="both"/>
        <w:rPr>
          <w:rFonts w:ascii="Arial" w:eastAsia="Times New Roman" w:hAnsi="Arial" w:cs="Arial"/>
          <w:lang w:val="en-US" w:eastAsia="ja-JP"/>
        </w:rPr>
      </w:pPr>
      <w:r w:rsidRPr="00C40219">
        <w:rPr>
          <w:rFonts w:ascii="Arial" w:eastAsia="Times New Roman" w:hAnsi="Arial" w:cs="Arial"/>
          <w:lang w:val="en-US" w:eastAsia="ja-JP"/>
        </w:rPr>
        <w:t>Consultation for the Governance, Peace, Justice, and Security sector was conducted in collaboration with stakeholders within the Social Statistics domain. The primary objective was to evaluate stakeholder satisfaction with the current indicators presented in the IIF, with particular emphasis on SDG 16 and the thematic areas covered by the Governance, Public Safety and Justice Survey (GPSJS). Additionally, the consultation aimed to identify existing data gaps, explore potential data sources, and assess emerging data needs that may warrant inclusion in both the Stats SA surveys, like the GPSJS and the IIF.</w:t>
      </w:r>
    </w:p>
    <w:p w14:paraId="1E99882B" w14:textId="77777777" w:rsidR="003A046B" w:rsidRPr="00C40219" w:rsidRDefault="003A046B" w:rsidP="00404225">
      <w:pPr>
        <w:spacing w:after="0" w:line="276" w:lineRule="auto"/>
        <w:jc w:val="both"/>
        <w:rPr>
          <w:rFonts w:ascii="Arial" w:eastAsia="Times New Roman" w:hAnsi="Arial" w:cs="Arial"/>
          <w:lang w:val="en-US" w:eastAsia="ja-JP"/>
        </w:rPr>
      </w:pPr>
    </w:p>
    <w:p w14:paraId="375CBF41" w14:textId="77777777" w:rsidR="003D32D8" w:rsidRPr="00C40219" w:rsidRDefault="003D32D8" w:rsidP="00404225">
      <w:pPr>
        <w:keepNext/>
        <w:tabs>
          <w:tab w:val="num" w:pos="480"/>
        </w:tabs>
        <w:spacing w:before="240" w:after="120" w:line="276" w:lineRule="auto"/>
        <w:ind w:left="480" w:hanging="480"/>
        <w:jc w:val="both"/>
        <w:rPr>
          <w:rFonts w:ascii="Arial" w:eastAsia="Times New Roman" w:hAnsi="Arial" w:cs="Arial"/>
          <w:b/>
          <w:bCs/>
          <w:lang w:val="en-US"/>
        </w:rPr>
      </w:pPr>
      <w:bookmarkStart w:id="3" w:name="_Toc83825933"/>
      <w:r w:rsidRPr="00C40219">
        <w:rPr>
          <w:rFonts w:ascii="Arial" w:eastAsia="Times New Roman" w:hAnsi="Arial" w:cs="Arial"/>
          <w:b/>
          <w:bCs/>
          <w:lang w:val="en-US"/>
        </w:rPr>
        <w:t>2. OBJECTIVE, PURPOSE &amp; EXPECTED RESULTS</w:t>
      </w:r>
      <w:bookmarkEnd w:id="3"/>
    </w:p>
    <w:p w14:paraId="7C21DF2D" w14:textId="77777777"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4" w:name="_Toc83825934"/>
      <w:r w:rsidRPr="00C40219">
        <w:rPr>
          <w:rFonts w:ascii="Arial" w:eastAsia="Times New Roman" w:hAnsi="Arial" w:cs="Arial"/>
          <w:b/>
          <w:bCs/>
          <w:lang w:val="en-US"/>
        </w:rPr>
        <w:t>2.1 Overall objective</w:t>
      </w:r>
      <w:bookmarkEnd w:id="4"/>
    </w:p>
    <w:p w14:paraId="36D745E7" w14:textId="5C4C29FD" w:rsidR="003D32D8" w:rsidRPr="00C40219" w:rsidRDefault="00D03F56" w:rsidP="00404225">
      <w:pPr>
        <w:spacing w:after="0" w:line="276" w:lineRule="auto"/>
        <w:jc w:val="both"/>
        <w:rPr>
          <w:rFonts w:ascii="Arial" w:eastAsia="Times New Roman" w:hAnsi="Arial" w:cs="Arial"/>
          <w:lang w:val="en-US"/>
        </w:rPr>
      </w:pPr>
      <w:r w:rsidRPr="00C40219">
        <w:rPr>
          <w:rFonts w:ascii="Arial" w:eastAsia="Times New Roman" w:hAnsi="Arial" w:cs="Arial"/>
          <w:lang w:val="en-US"/>
        </w:rPr>
        <w:t xml:space="preserve">The overall objective of this consultancy is to </w:t>
      </w:r>
      <w:r w:rsidR="003907F2" w:rsidRPr="00C40219">
        <w:rPr>
          <w:rFonts w:ascii="Arial" w:eastAsia="Times New Roman" w:hAnsi="Arial" w:cs="Arial"/>
          <w:lang w:val="en-US"/>
        </w:rPr>
        <w:t xml:space="preserve">support National Statistical offices (NSOs) on strategic and policy aspects pertaining to Official Statistics to strengthen governance and </w:t>
      </w:r>
      <w:r w:rsidR="00617DAF" w:rsidRPr="00C40219">
        <w:rPr>
          <w:rFonts w:ascii="Arial" w:eastAsia="Times New Roman" w:hAnsi="Arial" w:cs="Arial"/>
          <w:lang w:val="en-US"/>
        </w:rPr>
        <w:t>provide</w:t>
      </w:r>
      <w:r w:rsidR="003907F2" w:rsidRPr="00C40219">
        <w:rPr>
          <w:rFonts w:ascii="Arial" w:eastAsia="Times New Roman" w:hAnsi="Arial" w:cs="Arial"/>
          <w:lang w:val="en-US"/>
        </w:rPr>
        <w:t xml:space="preserve"> strategic direction </w:t>
      </w:r>
      <w:r w:rsidR="00617DAF" w:rsidRPr="00C40219">
        <w:rPr>
          <w:rFonts w:ascii="Arial" w:eastAsia="Times New Roman" w:hAnsi="Arial" w:cs="Arial"/>
          <w:lang w:val="en-US"/>
        </w:rPr>
        <w:t>ensuring fulfillment of its mandate in the development process at national and international level</w:t>
      </w:r>
      <w:r w:rsidR="003D32D8" w:rsidRPr="00C40219">
        <w:rPr>
          <w:rFonts w:ascii="Arial" w:eastAsia="Times New Roman" w:hAnsi="Arial" w:cs="Arial"/>
          <w:lang w:val="en-US"/>
        </w:rPr>
        <w:t xml:space="preserve">. </w:t>
      </w:r>
    </w:p>
    <w:p w14:paraId="7C310CDD" w14:textId="77777777"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5" w:name="_Toc83825935"/>
      <w:r w:rsidRPr="00C40219">
        <w:rPr>
          <w:rFonts w:ascii="Arial" w:eastAsia="Times New Roman" w:hAnsi="Arial" w:cs="Arial"/>
          <w:b/>
          <w:bCs/>
          <w:lang w:val="en-US"/>
        </w:rPr>
        <w:t>2.2 Specific Objectives (Purpose)</w:t>
      </w:r>
      <w:bookmarkEnd w:id="5"/>
    </w:p>
    <w:p w14:paraId="53E924CB" w14:textId="3B7592F8" w:rsidR="00522038" w:rsidRPr="00C40219" w:rsidRDefault="00522038" w:rsidP="00404225">
      <w:pPr>
        <w:spacing w:after="0" w:line="276" w:lineRule="auto"/>
        <w:jc w:val="both"/>
        <w:rPr>
          <w:rFonts w:ascii="Arial" w:eastAsia="Calibri" w:hAnsi="Arial" w:cs="Arial"/>
        </w:rPr>
      </w:pPr>
      <w:bookmarkStart w:id="6" w:name="_Toc83825936"/>
      <w:r w:rsidRPr="00C40219">
        <w:rPr>
          <w:rFonts w:ascii="Arial" w:eastAsia="Calibri" w:hAnsi="Arial" w:cs="Arial"/>
        </w:rPr>
        <w:t xml:space="preserve">The </w:t>
      </w:r>
      <w:r w:rsidR="003907F2" w:rsidRPr="00C40219">
        <w:rPr>
          <w:rFonts w:ascii="Arial" w:eastAsia="Calibri" w:hAnsi="Arial" w:cs="Arial"/>
        </w:rPr>
        <w:t>specific objective of this consultancy is to develop a draft NSDS for South Africa as a guiding policy framework for coordination and implementation of statistics in support of national priorities and responsive to regional, continental and global agendas</w:t>
      </w:r>
      <w:r w:rsidR="00D22FC5" w:rsidRPr="00C40219">
        <w:rPr>
          <w:rFonts w:ascii="Arial" w:eastAsia="Calibri" w:hAnsi="Arial" w:cs="Arial"/>
        </w:rPr>
        <w:t xml:space="preserve">. The NSDS also need to cater for specific issues </w:t>
      </w:r>
      <w:proofErr w:type="gramStart"/>
      <w:r w:rsidR="00D22FC5" w:rsidRPr="00C40219">
        <w:rPr>
          <w:rFonts w:ascii="Arial" w:eastAsia="Calibri" w:hAnsi="Arial" w:cs="Arial"/>
        </w:rPr>
        <w:t>such as:</w:t>
      </w:r>
      <w:proofErr w:type="gramEnd"/>
      <w:r w:rsidR="00D22FC5" w:rsidRPr="00C40219">
        <w:rPr>
          <w:rFonts w:ascii="Arial" w:eastAsia="Calibri" w:hAnsi="Arial" w:cs="Arial"/>
        </w:rPr>
        <w:t xml:space="preserve"> advocacy, communication, gender mainstreaming, cybersecurity, results-based framework</w:t>
      </w:r>
      <w:r w:rsidR="00404225" w:rsidRPr="00C40219">
        <w:rPr>
          <w:rFonts w:ascii="Arial" w:eastAsia="Calibri" w:hAnsi="Arial" w:cs="Arial"/>
        </w:rPr>
        <w:t>, innovative data sources</w:t>
      </w:r>
      <w:r w:rsidR="00D22FC5" w:rsidRPr="00C40219">
        <w:rPr>
          <w:rFonts w:ascii="Arial" w:eastAsia="Calibri" w:hAnsi="Arial" w:cs="Arial"/>
        </w:rPr>
        <w:t xml:space="preserve"> and others relevant.</w:t>
      </w:r>
    </w:p>
    <w:p w14:paraId="00AA140A" w14:textId="77777777"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r w:rsidRPr="00C40219">
        <w:rPr>
          <w:rFonts w:ascii="Arial" w:eastAsia="Times New Roman" w:hAnsi="Arial" w:cs="Arial"/>
          <w:b/>
          <w:bCs/>
          <w:lang w:val="en-US"/>
        </w:rPr>
        <w:lastRenderedPageBreak/>
        <w:t>2.3 Results to be achieved by the contractor</w:t>
      </w:r>
      <w:bookmarkEnd w:id="6"/>
    </w:p>
    <w:p w14:paraId="30F8A2A0" w14:textId="3F7D90A4" w:rsidR="00915BC2" w:rsidRPr="00C40219" w:rsidRDefault="00915BC2" w:rsidP="001720A3">
      <w:pPr>
        <w:spacing w:line="276" w:lineRule="auto"/>
        <w:rPr>
          <w:rFonts w:ascii="Arial" w:hAnsi="Arial" w:cs="Arial"/>
        </w:rPr>
      </w:pPr>
      <w:bookmarkStart w:id="7" w:name="_Toc83825937"/>
      <w:r w:rsidRPr="00C40219">
        <w:rPr>
          <w:rFonts w:ascii="Arial" w:hAnsi="Arial" w:cs="Arial"/>
        </w:rPr>
        <w:t>The consultant is expected to achieve the following results in the following</w:t>
      </w:r>
      <w:r w:rsidR="001A111F" w:rsidRPr="00C40219">
        <w:rPr>
          <w:rFonts w:ascii="Arial" w:hAnsi="Arial" w:cs="Arial"/>
        </w:rPr>
        <w:t xml:space="preserve"> as part of </w:t>
      </w:r>
      <w:r w:rsidR="004152C1" w:rsidRPr="00C40219">
        <w:rPr>
          <w:rFonts w:ascii="Arial" w:hAnsi="Arial" w:cs="Arial"/>
        </w:rPr>
        <w:t>drafting the NSDS</w:t>
      </w:r>
      <w:r w:rsidRPr="00C40219">
        <w:rPr>
          <w:rFonts w:ascii="Arial" w:hAnsi="Arial" w:cs="Arial"/>
        </w:rPr>
        <w:t>:</w:t>
      </w:r>
      <w:r w:rsidRPr="00C40219">
        <w:rPr>
          <w:rFonts w:ascii="Arial" w:hAnsi="Arial" w:cs="Arial"/>
        </w:rPr>
        <w:cr/>
      </w:r>
    </w:p>
    <w:p w14:paraId="4D83AA71" w14:textId="486762A4" w:rsidR="00915BC2" w:rsidRPr="00C40219" w:rsidRDefault="001A111F" w:rsidP="00404225">
      <w:pPr>
        <w:pStyle w:val="ListBullet"/>
        <w:numPr>
          <w:ilvl w:val="0"/>
          <w:numId w:val="5"/>
        </w:numPr>
        <w:spacing w:after="240" w:line="276" w:lineRule="auto"/>
        <w:ind w:left="1080"/>
        <w:jc w:val="both"/>
        <w:rPr>
          <w:rFonts w:ascii="Arial" w:hAnsi="Arial" w:cs="Arial"/>
          <w:sz w:val="22"/>
          <w:szCs w:val="22"/>
        </w:rPr>
      </w:pPr>
      <w:r w:rsidRPr="00C40219">
        <w:rPr>
          <w:rFonts w:ascii="Arial" w:hAnsi="Arial" w:cs="Arial"/>
          <w:sz w:val="22"/>
          <w:szCs w:val="22"/>
        </w:rPr>
        <w:t>Assessment and review of the existing policy and strategic frameworks identifying gaps and challenges amongst others</w:t>
      </w:r>
      <w:r w:rsidR="004152C1" w:rsidRPr="00C40219">
        <w:rPr>
          <w:rFonts w:ascii="Arial" w:hAnsi="Arial" w:cs="Arial"/>
          <w:sz w:val="22"/>
          <w:szCs w:val="22"/>
        </w:rPr>
        <w:t xml:space="preserve"> with a defined and well-structured </w:t>
      </w:r>
      <w:proofErr w:type="gramStart"/>
      <w:r w:rsidR="004152C1" w:rsidRPr="00C40219">
        <w:rPr>
          <w:rFonts w:ascii="Arial" w:hAnsi="Arial" w:cs="Arial"/>
          <w:sz w:val="22"/>
          <w:szCs w:val="22"/>
        </w:rPr>
        <w:t>stakeholders</w:t>
      </w:r>
      <w:proofErr w:type="gramEnd"/>
      <w:r w:rsidR="004152C1" w:rsidRPr="00C40219">
        <w:rPr>
          <w:rFonts w:ascii="Arial" w:hAnsi="Arial" w:cs="Arial"/>
          <w:sz w:val="22"/>
          <w:szCs w:val="22"/>
        </w:rPr>
        <w:t xml:space="preserve"> engagement </w:t>
      </w:r>
      <w:proofErr w:type="gramStart"/>
      <w:r w:rsidR="004152C1" w:rsidRPr="00C40219">
        <w:rPr>
          <w:rFonts w:ascii="Arial" w:hAnsi="Arial" w:cs="Arial"/>
          <w:sz w:val="22"/>
          <w:szCs w:val="22"/>
        </w:rPr>
        <w:t>plan</w:t>
      </w:r>
      <w:r w:rsidR="00915BC2" w:rsidRPr="00C40219">
        <w:rPr>
          <w:rFonts w:ascii="Arial" w:hAnsi="Arial" w:cs="Arial"/>
          <w:sz w:val="22"/>
          <w:szCs w:val="22"/>
        </w:rPr>
        <w:t>;</w:t>
      </w:r>
      <w:proofErr w:type="gramEnd"/>
    </w:p>
    <w:p w14:paraId="49030DF2" w14:textId="097742A3" w:rsidR="00915BC2" w:rsidRPr="00C40219" w:rsidRDefault="00915BC2" w:rsidP="00404225">
      <w:pPr>
        <w:spacing w:line="276" w:lineRule="auto"/>
        <w:ind w:left="1080" w:hanging="594"/>
        <w:jc w:val="both"/>
        <w:rPr>
          <w:rFonts w:ascii="Arial" w:hAnsi="Arial" w:cs="Arial"/>
        </w:rPr>
      </w:pPr>
      <w:r w:rsidRPr="00C40219">
        <w:rPr>
          <w:rFonts w:ascii="Arial" w:hAnsi="Arial" w:cs="Arial"/>
        </w:rPr>
        <w:t>ii.</w:t>
      </w:r>
      <w:r w:rsidRPr="00C40219">
        <w:rPr>
          <w:rFonts w:ascii="Arial" w:hAnsi="Arial" w:cs="Arial"/>
        </w:rPr>
        <w:tab/>
      </w:r>
      <w:r w:rsidR="00CF5059" w:rsidRPr="00C40219">
        <w:rPr>
          <w:rFonts w:ascii="Arial" w:hAnsi="Arial" w:cs="Arial"/>
        </w:rPr>
        <w:t xml:space="preserve">Identification of specific and impactful recommendations </w:t>
      </w:r>
      <w:r w:rsidR="004152C1" w:rsidRPr="00C40219">
        <w:rPr>
          <w:rFonts w:ascii="Arial" w:hAnsi="Arial" w:cs="Arial"/>
        </w:rPr>
        <w:t xml:space="preserve">with justification </w:t>
      </w:r>
      <w:r w:rsidR="00CF5059" w:rsidRPr="00C40219">
        <w:rPr>
          <w:rFonts w:ascii="Arial" w:hAnsi="Arial" w:cs="Arial"/>
        </w:rPr>
        <w:t>for implementation</w:t>
      </w:r>
      <w:r w:rsidR="00406A1F" w:rsidRPr="00C40219">
        <w:rPr>
          <w:rFonts w:ascii="Arial" w:hAnsi="Arial" w:cs="Arial"/>
        </w:rPr>
        <w:t xml:space="preserve"> towards </w:t>
      </w:r>
      <w:r w:rsidR="001A111F" w:rsidRPr="00C40219">
        <w:rPr>
          <w:rFonts w:ascii="Arial" w:hAnsi="Arial" w:cs="Arial"/>
        </w:rPr>
        <w:t>drafting of the NSDS</w:t>
      </w:r>
      <w:r w:rsidR="004152C1" w:rsidRPr="00C40219">
        <w:rPr>
          <w:rFonts w:ascii="Arial" w:hAnsi="Arial" w:cs="Arial"/>
        </w:rPr>
        <w:t xml:space="preserve"> and its strategic focus areas </w:t>
      </w:r>
      <w:r w:rsidR="00CF5059" w:rsidRPr="00C40219">
        <w:rPr>
          <w:rFonts w:ascii="Arial" w:hAnsi="Arial" w:cs="Arial"/>
        </w:rPr>
        <w:t>and discussion within the governance structure for consideration</w:t>
      </w:r>
      <w:r w:rsidR="00CA7BE6" w:rsidRPr="00C40219">
        <w:rPr>
          <w:rFonts w:ascii="Arial" w:hAnsi="Arial" w:cs="Arial"/>
        </w:rPr>
        <w:t>; and</w:t>
      </w:r>
    </w:p>
    <w:p w14:paraId="2866B760" w14:textId="711CC6AF" w:rsidR="0097616D" w:rsidRPr="00C40219" w:rsidRDefault="0097616D" w:rsidP="00404225">
      <w:pPr>
        <w:spacing w:line="276" w:lineRule="auto"/>
        <w:ind w:left="1080" w:hanging="594"/>
        <w:jc w:val="both"/>
        <w:rPr>
          <w:rFonts w:ascii="Arial" w:hAnsi="Arial" w:cs="Arial"/>
        </w:rPr>
      </w:pPr>
      <w:r w:rsidRPr="00C40219">
        <w:rPr>
          <w:rFonts w:ascii="Arial" w:hAnsi="Arial" w:cs="Arial"/>
        </w:rPr>
        <w:t>iii.</w:t>
      </w:r>
      <w:r w:rsidRPr="00C40219">
        <w:rPr>
          <w:rFonts w:ascii="Arial" w:hAnsi="Arial" w:cs="Arial"/>
        </w:rPr>
        <w:tab/>
      </w:r>
      <w:r w:rsidR="004152C1" w:rsidRPr="00C40219">
        <w:rPr>
          <w:rFonts w:ascii="Arial" w:hAnsi="Arial" w:cs="Arial"/>
        </w:rPr>
        <w:t xml:space="preserve">Detailed explanation of the strategic focus areas with a results-based monitoring &amp; evaluation framework aligned to national and international priorities/commitments. </w:t>
      </w:r>
    </w:p>
    <w:p w14:paraId="0EAC2C03" w14:textId="5E47D92E" w:rsidR="00915BC2" w:rsidRPr="00C40219" w:rsidRDefault="00915BC2" w:rsidP="00404225">
      <w:pPr>
        <w:spacing w:line="276" w:lineRule="auto"/>
        <w:ind w:left="1040" w:hanging="560"/>
        <w:contextualSpacing/>
        <w:jc w:val="both"/>
        <w:rPr>
          <w:rFonts w:ascii="Arial" w:hAnsi="Arial" w:cs="Arial"/>
        </w:rPr>
      </w:pPr>
    </w:p>
    <w:p w14:paraId="2EF47956" w14:textId="77777777" w:rsidR="003D32D8" w:rsidRPr="00C40219" w:rsidRDefault="003D32D8"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3. ASSUMPTIONS &amp; RISKS</w:t>
      </w:r>
      <w:bookmarkEnd w:id="7"/>
    </w:p>
    <w:p w14:paraId="73DF9917" w14:textId="1AA17D14"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8" w:name="_Toc83825938"/>
      <w:r w:rsidRPr="00C40219">
        <w:rPr>
          <w:rFonts w:ascii="Arial" w:eastAsia="Times New Roman" w:hAnsi="Arial" w:cs="Arial"/>
          <w:b/>
          <w:bCs/>
          <w:lang w:val="en-US"/>
        </w:rPr>
        <w:t xml:space="preserve">3.1 </w:t>
      </w:r>
      <w:bookmarkEnd w:id="8"/>
      <w:r w:rsidR="00731B2F" w:rsidRPr="00C40219">
        <w:rPr>
          <w:rFonts w:ascii="Arial" w:eastAsia="Times New Roman" w:hAnsi="Arial" w:cs="Arial"/>
          <w:b/>
          <w:bCs/>
          <w:lang w:val="en-US"/>
        </w:rPr>
        <w:t>Scope of Work</w:t>
      </w:r>
    </w:p>
    <w:p w14:paraId="341B38FB" w14:textId="27BE49DC" w:rsidR="00C85632" w:rsidRPr="00C40219" w:rsidRDefault="00AB054D" w:rsidP="00404225">
      <w:pPr>
        <w:spacing w:after="200" w:line="276" w:lineRule="auto"/>
        <w:ind w:left="556"/>
        <w:jc w:val="both"/>
        <w:rPr>
          <w:rFonts w:ascii="Arial" w:eastAsia="Calibri" w:hAnsi="Arial" w:cs="Arial"/>
          <w:b/>
          <w:u w:val="single"/>
        </w:rPr>
      </w:pPr>
      <w:bookmarkStart w:id="9" w:name="_Hlk17360012"/>
      <w:r w:rsidRPr="00C40219">
        <w:rPr>
          <w:rFonts w:ascii="Arial" w:eastAsia="Calibri" w:hAnsi="Arial" w:cs="Arial"/>
          <w:b/>
          <w:u w:val="single"/>
        </w:rPr>
        <w:t xml:space="preserve">Strategy review and analysis: </w:t>
      </w:r>
      <w:r w:rsidR="00C85632" w:rsidRPr="00C40219">
        <w:rPr>
          <w:rFonts w:ascii="Arial" w:eastAsia="Calibri" w:hAnsi="Arial" w:cs="Arial"/>
          <w:b/>
          <w:u w:val="single"/>
        </w:rPr>
        <w:t>Review of the existing policy frameworks</w:t>
      </w:r>
    </w:p>
    <w:p w14:paraId="1365C955" w14:textId="15185FD7"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 xml:space="preserve">Review documentation and </w:t>
      </w:r>
      <w:r w:rsidR="00D03311" w:rsidRPr="00C40219">
        <w:rPr>
          <w:rFonts w:ascii="Arial" w:eastAsia="Calibri" w:hAnsi="Arial" w:cs="Arial"/>
        </w:rPr>
        <w:t>engage</w:t>
      </w:r>
      <w:r w:rsidRPr="00C40219">
        <w:rPr>
          <w:rFonts w:ascii="Arial" w:eastAsia="Calibri" w:hAnsi="Arial" w:cs="Arial"/>
        </w:rPr>
        <w:t xml:space="preserve"> key stakeholders to establish whether the process undertaken </w:t>
      </w:r>
      <w:r w:rsidR="00D03311" w:rsidRPr="00C40219">
        <w:rPr>
          <w:rFonts w:ascii="Arial" w:eastAsia="Calibri" w:hAnsi="Arial" w:cs="Arial"/>
        </w:rPr>
        <w:t xml:space="preserve">effectiveness in undertaking priority </w:t>
      </w:r>
      <w:proofErr w:type="gramStart"/>
      <w:r w:rsidR="00D03311" w:rsidRPr="00C40219">
        <w:rPr>
          <w:rFonts w:ascii="Arial" w:eastAsia="Calibri" w:hAnsi="Arial" w:cs="Arial"/>
        </w:rPr>
        <w:t>issues</w:t>
      </w:r>
      <w:r w:rsidRPr="00C40219">
        <w:rPr>
          <w:rFonts w:ascii="Arial" w:eastAsia="Calibri" w:hAnsi="Arial" w:cs="Arial"/>
        </w:rPr>
        <w:t>;</w:t>
      </w:r>
      <w:proofErr w:type="gramEnd"/>
      <w:r w:rsidRPr="00C40219">
        <w:rPr>
          <w:rFonts w:ascii="Arial" w:eastAsia="Calibri" w:hAnsi="Arial" w:cs="Arial"/>
        </w:rPr>
        <w:t xml:space="preserve"> </w:t>
      </w:r>
    </w:p>
    <w:bookmarkEnd w:id="9"/>
    <w:p w14:paraId="42E974AE" w14:textId="77777777" w:rsidR="00C85632" w:rsidRPr="00C40219" w:rsidRDefault="00C85632" w:rsidP="00404225">
      <w:pPr>
        <w:spacing w:after="0" w:line="276" w:lineRule="auto"/>
        <w:ind w:left="1636"/>
        <w:contextualSpacing/>
        <w:jc w:val="both"/>
        <w:rPr>
          <w:rFonts w:ascii="Arial" w:eastAsia="Calibri" w:hAnsi="Arial" w:cs="Arial"/>
        </w:rPr>
      </w:pPr>
    </w:p>
    <w:p w14:paraId="112E16E6" w14:textId="63218881"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 xml:space="preserve">Review the implementation structure and assess the extent to which local ownership was </w:t>
      </w:r>
      <w:proofErr w:type="gramStart"/>
      <w:r w:rsidRPr="00C40219">
        <w:rPr>
          <w:rFonts w:ascii="Arial" w:eastAsia="Calibri" w:hAnsi="Arial" w:cs="Arial"/>
        </w:rPr>
        <w:t>embedded;</w:t>
      </w:r>
      <w:proofErr w:type="gramEnd"/>
    </w:p>
    <w:p w14:paraId="3031274F" w14:textId="77777777" w:rsidR="00C85632" w:rsidRPr="00C40219" w:rsidRDefault="00C85632" w:rsidP="00404225">
      <w:pPr>
        <w:spacing w:after="200" w:line="276" w:lineRule="auto"/>
        <w:ind w:left="1276"/>
        <w:contextualSpacing/>
        <w:jc w:val="both"/>
        <w:rPr>
          <w:rFonts w:ascii="Arial" w:eastAsia="Calibri" w:hAnsi="Arial" w:cs="Arial"/>
        </w:rPr>
      </w:pPr>
    </w:p>
    <w:p w14:paraId="68BDCC8D" w14:textId="5DFF32DC"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Undertake an analytical assessment following the criteria</w:t>
      </w:r>
      <w:r w:rsidR="00D03311" w:rsidRPr="00C40219">
        <w:rPr>
          <w:rFonts w:ascii="Arial" w:eastAsia="Calibri" w:hAnsi="Arial" w:cs="Arial"/>
        </w:rPr>
        <w:t>:</w:t>
      </w:r>
      <w:r w:rsidRPr="00C40219">
        <w:rPr>
          <w:rFonts w:ascii="Arial" w:eastAsia="Calibri" w:hAnsi="Arial" w:cs="Arial"/>
        </w:rPr>
        <w:t xml:space="preserve"> relevance, efficiency, effectiveness, sustainability and impact of the </w:t>
      </w:r>
      <w:r w:rsidR="00D03311" w:rsidRPr="00C40219">
        <w:rPr>
          <w:rFonts w:ascii="Arial" w:eastAsia="Calibri" w:hAnsi="Arial" w:cs="Arial"/>
        </w:rPr>
        <w:t>activities undertaken</w:t>
      </w:r>
      <w:r w:rsidRPr="00C40219">
        <w:rPr>
          <w:rFonts w:ascii="Arial" w:eastAsia="Calibri" w:hAnsi="Arial" w:cs="Arial"/>
        </w:rPr>
        <w:t xml:space="preserve"> including a detailed analysis of achievements against </w:t>
      </w:r>
      <w:proofErr w:type="gramStart"/>
      <w:r w:rsidRPr="00C40219">
        <w:rPr>
          <w:rFonts w:ascii="Arial" w:eastAsia="Calibri" w:hAnsi="Arial" w:cs="Arial"/>
        </w:rPr>
        <w:t>targets;</w:t>
      </w:r>
      <w:proofErr w:type="gramEnd"/>
    </w:p>
    <w:p w14:paraId="545D28AB" w14:textId="77777777" w:rsidR="00C85632" w:rsidRPr="00C40219" w:rsidRDefault="00C85632" w:rsidP="00404225">
      <w:pPr>
        <w:spacing w:after="200" w:line="276" w:lineRule="auto"/>
        <w:ind w:left="1276"/>
        <w:contextualSpacing/>
        <w:jc w:val="both"/>
        <w:rPr>
          <w:rFonts w:ascii="Arial" w:eastAsia="Calibri" w:hAnsi="Arial" w:cs="Arial"/>
        </w:rPr>
      </w:pPr>
    </w:p>
    <w:p w14:paraId="14EE1419" w14:textId="77777777"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 xml:space="preserve">Identify the strengths, weaknesses, opportunities, threats and constraints of </w:t>
      </w:r>
      <w:proofErr w:type="gramStart"/>
      <w:r w:rsidRPr="00C40219">
        <w:rPr>
          <w:rFonts w:ascii="Arial" w:eastAsia="Calibri" w:hAnsi="Arial" w:cs="Arial"/>
        </w:rPr>
        <w:t>implementation;</w:t>
      </w:r>
      <w:proofErr w:type="gramEnd"/>
    </w:p>
    <w:p w14:paraId="0C85ACBF" w14:textId="77777777" w:rsidR="00C85632" w:rsidRPr="00C40219" w:rsidRDefault="00C85632" w:rsidP="00404225">
      <w:pPr>
        <w:spacing w:after="200" w:line="276" w:lineRule="auto"/>
        <w:ind w:left="1276"/>
        <w:contextualSpacing/>
        <w:jc w:val="both"/>
        <w:rPr>
          <w:rFonts w:ascii="Arial" w:eastAsia="Calibri" w:hAnsi="Arial" w:cs="Arial"/>
        </w:rPr>
      </w:pPr>
    </w:p>
    <w:p w14:paraId="7F40CE8F" w14:textId="4DC46825"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 xml:space="preserve">Draw lessons </w:t>
      </w:r>
      <w:proofErr w:type="gramStart"/>
      <w:r w:rsidRPr="00C40219">
        <w:rPr>
          <w:rFonts w:ascii="Arial" w:eastAsia="Calibri" w:hAnsi="Arial" w:cs="Arial"/>
        </w:rPr>
        <w:t>in order to</w:t>
      </w:r>
      <w:proofErr w:type="gramEnd"/>
      <w:r w:rsidRPr="00C40219">
        <w:rPr>
          <w:rFonts w:ascii="Arial" w:eastAsia="Calibri" w:hAnsi="Arial" w:cs="Arial"/>
        </w:rPr>
        <w:t xml:space="preserve"> recommend improvements</w:t>
      </w:r>
      <w:r w:rsidR="00D03311" w:rsidRPr="00C40219">
        <w:rPr>
          <w:rFonts w:ascii="Arial" w:eastAsia="Calibri" w:hAnsi="Arial" w:cs="Arial"/>
        </w:rPr>
        <w:t xml:space="preserve"> and key strategic focus areas</w:t>
      </w:r>
      <w:r w:rsidRPr="00C40219">
        <w:rPr>
          <w:rFonts w:ascii="Arial" w:eastAsia="Calibri" w:hAnsi="Arial" w:cs="Arial"/>
        </w:rPr>
        <w:t xml:space="preserve"> in the development and implementation of the </w:t>
      </w:r>
      <w:proofErr w:type="gramStart"/>
      <w:r w:rsidR="00D03311" w:rsidRPr="00C40219">
        <w:rPr>
          <w:rFonts w:ascii="Arial" w:eastAsia="Calibri" w:hAnsi="Arial" w:cs="Arial"/>
        </w:rPr>
        <w:t>NSDS</w:t>
      </w:r>
      <w:r w:rsidRPr="00C40219">
        <w:rPr>
          <w:rFonts w:ascii="Arial" w:eastAsia="Calibri" w:hAnsi="Arial" w:cs="Arial"/>
        </w:rPr>
        <w:t>;</w:t>
      </w:r>
      <w:proofErr w:type="gramEnd"/>
    </w:p>
    <w:p w14:paraId="74414679" w14:textId="57DFB3E4" w:rsidR="00C85632" w:rsidRPr="00C40219" w:rsidRDefault="00C85632" w:rsidP="00404225">
      <w:pPr>
        <w:spacing w:after="0" w:line="276" w:lineRule="auto"/>
        <w:ind w:left="1636"/>
        <w:contextualSpacing/>
        <w:jc w:val="both"/>
        <w:rPr>
          <w:rFonts w:ascii="Arial" w:eastAsia="Calibri" w:hAnsi="Arial" w:cs="Arial"/>
        </w:rPr>
      </w:pPr>
    </w:p>
    <w:p w14:paraId="5BA4724C" w14:textId="55C01FC6" w:rsidR="00C85632" w:rsidRPr="00C40219" w:rsidRDefault="00C85632" w:rsidP="00404225">
      <w:pPr>
        <w:numPr>
          <w:ilvl w:val="0"/>
          <w:numId w:val="13"/>
        </w:numPr>
        <w:spacing w:after="0" w:line="276" w:lineRule="auto"/>
        <w:ind w:left="1636"/>
        <w:contextualSpacing/>
        <w:jc w:val="both"/>
        <w:rPr>
          <w:rFonts w:ascii="Arial" w:eastAsia="Calibri" w:hAnsi="Arial" w:cs="Arial"/>
        </w:rPr>
      </w:pPr>
      <w:r w:rsidRPr="00C40219">
        <w:rPr>
          <w:rFonts w:ascii="Arial" w:eastAsia="Calibri" w:hAnsi="Arial" w:cs="Arial"/>
        </w:rPr>
        <w:t>Validate the results of the evaluation by</w:t>
      </w:r>
      <w:r w:rsidR="00D03311" w:rsidRPr="00C40219">
        <w:rPr>
          <w:rFonts w:ascii="Arial" w:eastAsia="Calibri" w:hAnsi="Arial" w:cs="Arial"/>
        </w:rPr>
        <w:t xml:space="preserve"> </w:t>
      </w:r>
      <w:proofErr w:type="spellStart"/>
      <w:r w:rsidR="00D03311" w:rsidRPr="00C40219">
        <w:rPr>
          <w:rFonts w:ascii="Arial" w:eastAsia="Calibri" w:hAnsi="Arial" w:cs="Arial"/>
        </w:rPr>
        <w:t>StatsSA</w:t>
      </w:r>
      <w:proofErr w:type="spellEnd"/>
      <w:r w:rsidR="00D03311" w:rsidRPr="00C40219">
        <w:rPr>
          <w:rFonts w:ascii="Arial" w:eastAsia="Calibri" w:hAnsi="Arial" w:cs="Arial"/>
        </w:rPr>
        <w:t xml:space="preserve"> and</w:t>
      </w:r>
      <w:r w:rsidRPr="00C40219">
        <w:rPr>
          <w:rFonts w:ascii="Arial" w:eastAsia="Calibri" w:hAnsi="Arial" w:cs="Arial"/>
        </w:rPr>
        <w:t xml:space="preserve"> key </w:t>
      </w:r>
      <w:r w:rsidR="00D03311" w:rsidRPr="00C40219">
        <w:rPr>
          <w:rFonts w:ascii="Arial" w:eastAsia="Calibri" w:hAnsi="Arial" w:cs="Arial"/>
        </w:rPr>
        <w:t>stakeholders</w:t>
      </w:r>
      <w:r w:rsidRPr="00C40219">
        <w:rPr>
          <w:rFonts w:ascii="Arial" w:eastAsia="Calibri" w:hAnsi="Arial" w:cs="Arial"/>
        </w:rPr>
        <w:t xml:space="preserve"> involved in the </w:t>
      </w:r>
      <w:r w:rsidR="00D03311" w:rsidRPr="00C40219">
        <w:rPr>
          <w:rFonts w:ascii="Arial" w:eastAsia="Calibri" w:hAnsi="Arial" w:cs="Arial"/>
        </w:rPr>
        <w:t>current activities</w:t>
      </w:r>
      <w:r w:rsidRPr="00C40219">
        <w:rPr>
          <w:rFonts w:ascii="Arial" w:eastAsia="Calibri" w:hAnsi="Arial" w:cs="Arial"/>
        </w:rPr>
        <w:t>.</w:t>
      </w:r>
    </w:p>
    <w:p w14:paraId="4EC1C246" w14:textId="77777777" w:rsidR="00C85632" w:rsidRPr="00C40219" w:rsidRDefault="00C85632" w:rsidP="00404225">
      <w:pPr>
        <w:spacing w:after="0" w:line="276" w:lineRule="auto"/>
        <w:ind w:left="1276"/>
        <w:contextualSpacing/>
        <w:jc w:val="both"/>
        <w:rPr>
          <w:rFonts w:ascii="Arial" w:eastAsia="Calibri" w:hAnsi="Arial" w:cs="Arial"/>
        </w:rPr>
      </w:pPr>
    </w:p>
    <w:p w14:paraId="7A46CA26" w14:textId="2DBFA9DD" w:rsidR="00C85632" w:rsidRPr="00C40219" w:rsidRDefault="00143D55" w:rsidP="00404225">
      <w:pPr>
        <w:spacing w:after="200" w:line="276" w:lineRule="auto"/>
        <w:ind w:left="556"/>
        <w:jc w:val="both"/>
        <w:rPr>
          <w:rFonts w:ascii="Arial" w:eastAsia="Calibri" w:hAnsi="Arial" w:cs="Arial"/>
          <w:b/>
          <w:u w:val="single"/>
        </w:rPr>
      </w:pPr>
      <w:r w:rsidRPr="00C40219">
        <w:rPr>
          <w:rFonts w:ascii="Arial" w:eastAsia="Calibri" w:hAnsi="Arial" w:cs="Arial"/>
          <w:b/>
          <w:u w:val="single"/>
        </w:rPr>
        <w:t xml:space="preserve">Strategy formulation: </w:t>
      </w:r>
      <w:r w:rsidR="00C85632" w:rsidRPr="00C40219">
        <w:rPr>
          <w:rFonts w:ascii="Arial" w:eastAsia="Calibri" w:hAnsi="Arial" w:cs="Arial"/>
          <w:b/>
          <w:u w:val="single"/>
        </w:rPr>
        <w:t xml:space="preserve">Design of </w:t>
      </w:r>
      <w:r w:rsidR="00D03311" w:rsidRPr="00C40219">
        <w:rPr>
          <w:rFonts w:ascii="Arial" w:eastAsia="Calibri" w:hAnsi="Arial" w:cs="Arial"/>
          <w:b/>
          <w:u w:val="single"/>
        </w:rPr>
        <w:t>draft NSDS</w:t>
      </w:r>
    </w:p>
    <w:p w14:paraId="08C60207" w14:textId="1B9972A7" w:rsidR="00C85632" w:rsidRPr="00C40219" w:rsidRDefault="00C85632"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t xml:space="preserve">Capture key priority needs </w:t>
      </w:r>
      <w:r w:rsidR="00D03311" w:rsidRPr="00C40219">
        <w:rPr>
          <w:rFonts w:ascii="Arial" w:eastAsia="Calibri" w:hAnsi="Arial" w:cs="Arial"/>
        </w:rPr>
        <w:t>at national, regional, continental and global level</w:t>
      </w:r>
      <w:r w:rsidRPr="00C40219">
        <w:rPr>
          <w:rFonts w:ascii="Arial" w:eastAsia="Calibri" w:hAnsi="Arial" w:cs="Arial"/>
        </w:rPr>
        <w:t xml:space="preserve"> in areas of strategic </w:t>
      </w:r>
      <w:proofErr w:type="gramStart"/>
      <w:r w:rsidRPr="00C40219">
        <w:rPr>
          <w:rFonts w:ascii="Arial" w:eastAsia="Calibri" w:hAnsi="Arial" w:cs="Arial"/>
        </w:rPr>
        <w:t>importance;</w:t>
      </w:r>
      <w:proofErr w:type="gramEnd"/>
    </w:p>
    <w:p w14:paraId="2F488183" w14:textId="77777777" w:rsidR="00C85632" w:rsidRPr="00C40219" w:rsidRDefault="00C85632" w:rsidP="00404225">
      <w:pPr>
        <w:spacing w:after="0" w:line="276" w:lineRule="auto"/>
        <w:ind w:left="1636"/>
        <w:contextualSpacing/>
        <w:jc w:val="both"/>
        <w:rPr>
          <w:rFonts w:ascii="Arial" w:eastAsia="Calibri" w:hAnsi="Arial" w:cs="Arial"/>
        </w:rPr>
      </w:pPr>
    </w:p>
    <w:p w14:paraId="0B9D568F" w14:textId="77777777" w:rsidR="00C85632" w:rsidRPr="00C40219" w:rsidRDefault="00C85632"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t xml:space="preserve">Review the baseline data, situational analysis and define the criteria that will be used to select the priority strategic focus </w:t>
      </w:r>
      <w:proofErr w:type="gramStart"/>
      <w:r w:rsidRPr="00C40219">
        <w:rPr>
          <w:rFonts w:ascii="Arial" w:eastAsia="Calibri" w:hAnsi="Arial" w:cs="Arial"/>
        </w:rPr>
        <w:t>areas;</w:t>
      </w:r>
      <w:proofErr w:type="gramEnd"/>
    </w:p>
    <w:p w14:paraId="2E0E68DE" w14:textId="77777777" w:rsidR="00C85632" w:rsidRPr="00C40219" w:rsidRDefault="00C85632" w:rsidP="00404225">
      <w:pPr>
        <w:spacing w:after="200" w:line="276" w:lineRule="auto"/>
        <w:ind w:left="1276"/>
        <w:contextualSpacing/>
        <w:jc w:val="both"/>
        <w:rPr>
          <w:rFonts w:ascii="Arial" w:eastAsia="Calibri" w:hAnsi="Arial" w:cs="Arial"/>
        </w:rPr>
      </w:pPr>
    </w:p>
    <w:p w14:paraId="79D9D9F9" w14:textId="77777777" w:rsidR="00C85632" w:rsidRPr="00C40219" w:rsidRDefault="00C85632"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lastRenderedPageBreak/>
        <w:t xml:space="preserve">Develop key objectives and targets for the priority areas over the strategy </w:t>
      </w:r>
      <w:proofErr w:type="gramStart"/>
      <w:r w:rsidRPr="00C40219">
        <w:rPr>
          <w:rFonts w:ascii="Arial" w:eastAsia="Calibri" w:hAnsi="Arial" w:cs="Arial"/>
        </w:rPr>
        <w:t>period;</w:t>
      </w:r>
      <w:proofErr w:type="gramEnd"/>
    </w:p>
    <w:p w14:paraId="358C10AE" w14:textId="77777777" w:rsidR="00C85632" w:rsidRPr="00C40219" w:rsidRDefault="00C85632" w:rsidP="00404225">
      <w:pPr>
        <w:spacing w:after="200" w:line="276" w:lineRule="auto"/>
        <w:ind w:left="1276"/>
        <w:contextualSpacing/>
        <w:jc w:val="both"/>
        <w:rPr>
          <w:rFonts w:ascii="Arial" w:eastAsia="Calibri" w:hAnsi="Arial" w:cs="Arial"/>
        </w:rPr>
      </w:pPr>
    </w:p>
    <w:p w14:paraId="5968BA5A" w14:textId="06C2DA8A" w:rsidR="00C85632" w:rsidRPr="00C40219" w:rsidRDefault="00C85632"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t xml:space="preserve">Define institutional framework to coordinate strategy implementation and supporting funding mechanism with indicative </w:t>
      </w:r>
      <w:proofErr w:type="gramStart"/>
      <w:r w:rsidRPr="00C40219">
        <w:rPr>
          <w:rFonts w:ascii="Arial" w:eastAsia="Calibri" w:hAnsi="Arial" w:cs="Arial"/>
        </w:rPr>
        <w:t>costs;</w:t>
      </w:r>
      <w:proofErr w:type="gramEnd"/>
      <w:r w:rsidRPr="00C40219">
        <w:rPr>
          <w:rFonts w:ascii="Arial" w:eastAsia="Calibri" w:hAnsi="Arial" w:cs="Arial"/>
        </w:rPr>
        <w:t xml:space="preserve"> </w:t>
      </w:r>
    </w:p>
    <w:p w14:paraId="21C1F20D" w14:textId="77777777" w:rsidR="00C85632" w:rsidRPr="00C40219" w:rsidRDefault="00C85632" w:rsidP="00404225">
      <w:pPr>
        <w:spacing w:after="0" w:line="276" w:lineRule="auto"/>
        <w:ind w:left="1636"/>
        <w:contextualSpacing/>
        <w:jc w:val="both"/>
        <w:rPr>
          <w:rFonts w:ascii="Arial" w:eastAsia="Calibri" w:hAnsi="Arial" w:cs="Arial"/>
        </w:rPr>
      </w:pPr>
    </w:p>
    <w:p w14:paraId="286FB105" w14:textId="7C4681D9" w:rsidR="00C85632" w:rsidRPr="00C40219" w:rsidRDefault="00C85632"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t xml:space="preserve">Developing a results-based monitoring and evaluation framework with SMART indicators to monitor the strategy and identify </w:t>
      </w:r>
      <w:proofErr w:type="gramStart"/>
      <w:r w:rsidRPr="00C40219">
        <w:rPr>
          <w:rFonts w:ascii="Arial" w:eastAsia="Calibri" w:hAnsi="Arial" w:cs="Arial"/>
        </w:rPr>
        <w:t>risks;</w:t>
      </w:r>
      <w:proofErr w:type="gramEnd"/>
      <w:r w:rsidRPr="00C40219">
        <w:rPr>
          <w:rFonts w:ascii="Arial" w:eastAsia="Calibri" w:hAnsi="Arial" w:cs="Arial"/>
        </w:rPr>
        <w:t xml:space="preserve"> </w:t>
      </w:r>
    </w:p>
    <w:p w14:paraId="1A6C9659" w14:textId="77777777" w:rsidR="00D03311" w:rsidRPr="00C40219" w:rsidRDefault="00D03311" w:rsidP="001D6C85">
      <w:pPr>
        <w:pStyle w:val="ListParagraph"/>
        <w:spacing w:after="0" w:line="276" w:lineRule="auto"/>
        <w:jc w:val="both"/>
        <w:rPr>
          <w:rFonts w:ascii="Arial" w:eastAsia="Calibri" w:hAnsi="Arial" w:cs="Arial"/>
        </w:rPr>
      </w:pPr>
    </w:p>
    <w:p w14:paraId="37F057FF" w14:textId="7C2BB9E0" w:rsidR="00D03311" w:rsidRPr="00C40219" w:rsidRDefault="00D03311" w:rsidP="00404225">
      <w:pPr>
        <w:numPr>
          <w:ilvl w:val="0"/>
          <w:numId w:val="14"/>
        </w:numPr>
        <w:spacing w:after="0" w:line="276" w:lineRule="auto"/>
        <w:ind w:left="1636"/>
        <w:contextualSpacing/>
        <w:jc w:val="both"/>
        <w:rPr>
          <w:rFonts w:ascii="Arial" w:eastAsia="Calibri" w:hAnsi="Arial" w:cs="Arial"/>
        </w:rPr>
      </w:pPr>
      <w:r w:rsidRPr="00C40219">
        <w:rPr>
          <w:rFonts w:ascii="Arial" w:eastAsia="Calibri" w:hAnsi="Arial" w:cs="Arial"/>
        </w:rPr>
        <w:t xml:space="preserve">Validate the draft NSDS with </w:t>
      </w:r>
      <w:proofErr w:type="spellStart"/>
      <w:r w:rsidRPr="00C40219">
        <w:rPr>
          <w:rFonts w:ascii="Arial" w:eastAsia="Calibri" w:hAnsi="Arial" w:cs="Arial"/>
        </w:rPr>
        <w:t>StatsSA</w:t>
      </w:r>
      <w:proofErr w:type="spellEnd"/>
      <w:r w:rsidRPr="00C40219">
        <w:rPr>
          <w:rFonts w:ascii="Arial" w:eastAsia="Calibri" w:hAnsi="Arial" w:cs="Arial"/>
        </w:rPr>
        <w:t xml:space="preserve"> and relevant stakeholders concerned.</w:t>
      </w:r>
    </w:p>
    <w:p w14:paraId="3E2D3B83" w14:textId="77777777" w:rsidR="00913765" w:rsidRPr="00C40219" w:rsidRDefault="00913765" w:rsidP="00404225">
      <w:pPr>
        <w:tabs>
          <w:tab w:val="left" w:pos="1400"/>
        </w:tabs>
        <w:spacing w:after="0" w:line="276" w:lineRule="auto"/>
        <w:jc w:val="both"/>
        <w:rPr>
          <w:rFonts w:ascii="Arial" w:eastAsia="Calibri" w:hAnsi="Arial" w:cs="Arial"/>
        </w:rPr>
      </w:pPr>
    </w:p>
    <w:p w14:paraId="06F57C91" w14:textId="6C1C9C61" w:rsidR="00731B2F" w:rsidRPr="00C40219" w:rsidRDefault="00731B2F" w:rsidP="00404225">
      <w:pPr>
        <w:keepNext/>
        <w:numPr>
          <w:ilvl w:val="2"/>
          <w:numId w:val="0"/>
        </w:numPr>
        <w:spacing w:before="120" w:after="120" w:line="276" w:lineRule="auto"/>
        <w:ind w:left="567" w:hanging="567"/>
        <w:jc w:val="both"/>
        <w:rPr>
          <w:rFonts w:ascii="Arial" w:eastAsia="Times New Roman" w:hAnsi="Arial" w:cs="Arial"/>
          <w:b/>
          <w:lang w:val="en-US"/>
        </w:rPr>
      </w:pPr>
      <w:r w:rsidRPr="00C40219">
        <w:rPr>
          <w:rFonts w:ascii="Arial" w:eastAsia="Times New Roman" w:hAnsi="Arial" w:cs="Arial"/>
          <w:b/>
          <w:lang w:val="en-US"/>
        </w:rPr>
        <w:t>3.2 Geographical area to be covered</w:t>
      </w:r>
    </w:p>
    <w:p w14:paraId="12B86C85" w14:textId="677D1A7B" w:rsidR="00731B2F" w:rsidRPr="00C40219" w:rsidRDefault="00731B2F" w:rsidP="00404225">
      <w:pPr>
        <w:spacing w:after="0" w:line="276" w:lineRule="auto"/>
        <w:jc w:val="both"/>
        <w:rPr>
          <w:rFonts w:ascii="Arial" w:eastAsia="Times New Roman" w:hAnsi="Arial" w:cs="Arial"/>
          <w:lang w:val="en-US"/>
        </w:rPr>
      </w:pPr>
      <w:r w:rsidRPr="00C40219">
        <w:rPr>
          <w:rFonts w:ascii="Arial" w:eastAsia="Times New Roman" w:hAnsi="Arial" w:cs="Arial"/>
          <w:lang w:val="en-US"/>
        </w:rPr>
        <w:t xml:space="preserve">The assignment </w:t>
      </w:r>
      <w:r w:rsidR="00D61565" w:rsidRPr="00C40219">
        <w:rPr>
          <w:rFonts w:ascii="Arial" w:eastAsia="Times New Roman" w:hAnsi="Arial" w:cs="Arial"/>
          <w:lang w:val="en-US"/>
        </w:rPr>
        <w:t>is specific to South Africa</w:t>
      </w:r>
      <w:r w:rsidRPr="00C40219">
        <w:rPr>
          <w:rFonts w:ascii="Arial" w:eastAsia="Times New Roman" w:hAnsi="Arial" w:cs="Arial"/>
          <w:lang w:val="en-US"/>
        </w:rPr>
        <w:t>.</w:t>
      </w:r>
    </w:p>
    <w:p w14:paraId="575145EF" w14:textId="63F4B79E" w:rsidR="00731B2F" w:rsidRPr="00C40219" w:rsidRDefault="00731B2F" w:rsidP="00404225">
      <w:pPr>
        <w:tabs>
          <w:tab w:val="left" w:pos="1400"/>
        </w:tabs>
        <w:spacing w:after="0" w:line="276" w:lineRule="auto"/>
        <w:jc w:val="both"/>
        <w:rPr>
          <w:rFonts w:ascii="Arial" w:eastAsia="Calibri" w:hAnsi="Arial" w:cs="Arial"/>
        </w:rPr>
      </w:pPr>
    </w:p>
    <w:p w14:paraId="724FEAC3" w14:textId="7345FD5E" w:rsidR="00731B2F" w:rsidRPr="00C40219" w:rsidRDefault="00731B2F" w:rsidP="00404225">
      <w:pPr>
        <w:keepNext/>
        <w:numPr>
          <w:ilvl w:val="2"/>
          <w:numId w:val="0"/>
        </w:numPr>
        <w:spacing w:before="120" w:after="120" w:line="276" w:lineRule="auto"/>
        <w:ind w:left="567" w:hanging="567"/>
        <w:jc w:val="both"/>
        <w:rPr>
          <w:rFonts w:ascii="Arial" w:eastAsia="Times New Roman" w:hAnsi="Arial" w:cs="Arial"/>
          <w:b/>
          <w:lang w:val="en-US"/>
        </w:rPr>
      </w:pPr>
      <w:r w:rsidRPr="00C40219">
        <w:rPr>
          <w:rFonts w:ascii="Arial" w:eastAsia="Times New Roman" w:hAnsi="Arial" w:cs="Arial"/>
          <w:b/>
          <w:lang w:val="en-US"/>
        </w:rPr>
        <w:t>3.3 Target groups</w:t>
      </w:r>
    </w:p>
    <w:p w14:paraId="3E35016A" w14:textId="701EB994" w:rsidR="00731B2F" w:rsidRPr="00C40219" w:rsidRDefault="00731B2F" w:rsidP="00404225">
      <w:pPr>
        <w:tabs>
          <w:tab w:val="left" w:pos="1400"/>
        </w:tabs>
        <w:spacing w:after="0" w:line="276" w:lineRule="auto"/>
        <w:jc w:val="both"/>
        <w:rPr>
          <w:rFonts w:ascii="Arial" w:eastAsia="Calibri" w:hAnsi="Arial" w:cs="Arial"/>
        </w:rPr>
      </w:pPr>
      <w:r w:rsidRPr="00C40219">
        <w:rPr>
          <w:rFonts w:ascii="Arial" w:eastAsia="Calibri" w:hAnsi="Arial" w:cs="Arial"/>
        </w:rPr>
        <w:t>This consultancy is expected to target the National Statistics Office</w:t>
      </w:r>
      <w:r w:rsidR="00D61565" w:rsidRPr="00C40219">
        <w:rPr>
          <w:rFonts w:ascii="Arial" w:eastAsia="Calibri" w:hAnsi="Arial" w:cs="Arial"/>
        </w:rPr>
        <w:t xml:space="preserve"> of South Africa (</w:t>
      </w:r>
      <w:r w:rsidR="003A046B" w:rsidRPr="00C40219">
        <w:rPr>
          <w:rFonts w:ascii="Arial" w:eastAsia="Calibri" w:hAnsi="Arial" w:cs="Arial"/>
        </w:rPr>
        <w:t>Stats SA</w:t>
      </w:r>
      <w:r w:rsidR="00D61565" w:rsidRPr="00C40219">
        <w:rPr>
          <w:rFonts w:ascii="Arial" w:eastAsia="Calibri" w:hAnsi="Arial" w:cs="Arial"/>
        </w:rPr>
        <w:t xml:space="preserve">) as the lead focal point for engagement and would also require relevant stakeholders as identified by </w:t>
      </w:r>
      <w:r w:rsidR="003A046B" w:rsidRPr="00C40219">
        <w:rPr>
          <w:rFonts w:ascii="Arial" w:eastAsia="Calibri" w:hAnsi="Arial" w:cs="Arial"/>
        </w:rPr>
        <w:t>Stats SA</w:t>
      </w:r>
      <w:r w:rsidR="00D61565" w:rsidRPr="00C40219">
        <w:rPr>
          <w:rFonts w:ascii="Arial" w:eastAsia="Calibri" w:hAnsi="Arial" w:cs="Arial"/>
        </w:rPr>
        <w:t>.</w:t>
      </w:r>
    </w:p>
    <w:p w14:paraId="67F80834" w14:textId="17FF3C70" w:rsidR="00731B2F" w:rsidRPr="00C40219" w:rsidRDefault="00731B2F" w:rsidP="00404225">
      <w:pPr>
        <w:tabs>
          <w:tab w:val="left" w:pos="1400"/>
        </w:tabs>
        <w:spacing w:after="0" w:line="276" w:lineRule="auto"/>
        <w:jc w:val="both"/>
        <w:rPr>
          <w:rFonts w:ascii="Arial" w:eastAsia="Calibri" w:hAnsi="Arial" w:cs="Arial"/>
        </w:rPr>
      </w:pPr>
    </w:p>
    <w:p w14:paraId="4ADA3A58" w14:textId="57767ABF" w:rsidR="00731B2F" w:rsidRPr="00C40219" w:rsidRDefault="00731B2F" w:rsidP="00404225">
      <w:pPr>
        <w:keepNext/>
        <w:numPr>
          <w:ilvl w:val="2"/>
          <w:numId w:val="0"/>
        </w:numPr>
        <w:spacing w:before="120" w:after="120" w:line="276" w:lineRule="auto"/>
        <w:ind w:left="567" w:hanging="567"/>
        <w:jc w:val="both"/>
        <w:rPr>
          <w:rFonts w:ascii="Arial" w:eastAsia="Times New Roman" w:hAnsi="Arial" w:cs="Arial"/>
          <w:b/>
          <w:lang w:val="en-US"/>
        </w:rPr>
      </w:pPr>
      <w:r w:rsidRPr="00C40219">
        <w:rPr>
          <w:rFonts w:ascii="Arial" w:eastAsia="Times New Roman" w:hAnsi="Arial" w:cs="Arial"/>
          <w:b/>
          <w:lang w:val="en-US"/>
        </w:rPr>
        <w:t>3.4 Specific Work</w:t>
      </w:r>
    </w:p>
    <w:p w14:paraId="673ADAD0" w14:textId="65C24E49" w:rsidR="00731B2F" w:rsidRPr="00C40219" w:rsidRDefault="00731B2F" w:rsidP="00404225">
      <w:pPr>
        <w:spacing w:after="120" w:line="276" w:lineRule="auto"/>
        <w:jc w:val="both"/>
        <w:rPr>
          <w:rFonts w:ascii="Arial" w:eastAsia="Times New Roman" w:hAnsi="Arial" w:cs="Arial"/>
          <w:lang w:val="en-GB" w:eastAsia="en-GB"/>
        </w:rPr>
      </w:pPr>
      <w:r w:rsidRPr="00C40219">
        <w:rPr>
          <w:rFonts w:ascii="Arial" w:eastAsia="Times New Roman" w:hAnsi="Arial" w:cs="Arial"/>
          <w:lang w:val="en-GB" w:eastAsia="en-GB"/>
        </w:rPr>
        <w:t xml:space="preserve">The assignment will be carried out primarily through engagement and discussions with </w:t>
      </w:r>
      <w:r w:rsidR="00E86A05" w:rsidRPr="00C40219">
        <w:rPr>
          <w:rFonts w:ascii="Arial" w:eastAsia="Times New Roman" w:hAnsi="Arial" w:cs="Arial"/>
          <w:lang w:val="en-GB" w:eastAsia="en-GB"/>
        </w:rPr>
        <w:t>Stats SA</w:t>
      </w:r>
      <w:r w:rsidRPr="00C40219">
        <w:rPr>
          <w:rFonts w:ascii="Arial" w:eastAsia="Times New Roman" w:hAnsi="Arial" w:cs="Arial"/>
          <w:lang w:val="en-GB" w:eastAsia="en-GB"/>
        </w:rPr>
        <w:t xml:space="preserve"> and the Statistics Unit of SADC Secretariat.</w:t>
      </w:r>
    </w:p>
    <w:p w14:paraId="57E94FFA" w14:textId="77777777" w:rsidR="00731B2F" w:rsidRPr="00C40219" w:rsidRDefault="00731B2F" w:rsidP="00404225">
      <w:pPr>
        <w:spacing w:after="120" w:line="276" w:lineRule="auto"/>
        <w:jc w:val="both"/>
        <w:rPr>
          <w:rFonts w:ascii="Arial" w:eastAsia="Times New Roman" w:hAnsi="Arial" w:cs="Arial"/>
          <w:lang w:eastAsia="en-GB"/>
        </w:rPr>
      </w:pPr>
      <w:r w:rsidRPr="00C40219">
        <w:rPr>
          <w:rFonts w:ascii="Arial" w:eastAsia="Times New Roman" w:hAnsi="Arial" w:cs="Arial"/>
          <w:lang w:eastAsia="en-GB"/>
        </w:rPr>
        <w:t>In particular, the consultant will be required to:</w:t>
      </w:r>
    </w:p>
    <w:p w14:paraId="46B420D2" w14:textId="30718838" w:rsidR="001D6C85" w:rsidRPr="00C40219" w:rsidRDefault="001D6C85"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 xml:space="preserve">Produce an Inception Report detailing the approach, assumptions, risk, plans, </w:t>
      </w:r>
      <w:proofErr w:type="gramStart"/>
      <w:r w:rsidRPr="00C40219">
        <w:rPr>
          <w:rFonts w:ascii="Arial" w:eastAsia="Times New Roman" w:hAnsi="Arial" w:cs="Arial"/>
          <w:lang w:eastAsia="en-GB"/>
        </w:rPr>
        <w:t>stakeholders</w:t>
      </w:r>
      <w:proofErr w:type="gramEnd"/>
      <w:r w:rsidRPr="00C40219">
        <w:rPr>
          <w:rFonts w:ascii="Arial" w:eastAsia="Times New Roman" w:hAnsi="Arial" w:cs="Arial"/>
          <w:lang w:eastAsia="en-GB"/>
        </w:rPr>
        <w:t xml:space="preserve"> engagement plan and others relevant towards undertaking the </w:t>
      </w:r>
      <w:proofErr w:type="gramStart"/>
      <w:r w:rsidRPr="00C40219">
        <w:rPr>
          <w:rFonts w:ascii="Arial" w:eastAsia="Times New Roman" w:hAnsi="Arial" w:cs="Arial"/>
          <w:lang w:eastAsia="en-GB"/>
        </w:rPr>
        <w:t>assignment;</w:t>
      </w:r>
      <w:proofErr w:type="gramEnd"/>
    </w:p>
    <w:p w14:paraId="2CAE11AC" w14:textId="07F069CB" w:rsidR="00731B2F" w:rsidRPr="00C40219" w:rsidRDefault="001D6C85"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Engage with all necessary stakeholders of Stats</w:t>
      </w:r>
      <w:r w:rsidR="002718F8" w:rsidRPr="00C40219">
        <w:rPr>
          <w:rFonts w:ascii="Arial" w:eastAsia="Times New Roman" w:hAnsi="Arial" w:cs="Arial"/>
          <w:lang w:eastAsia="en-GB"/>
        </w:rPr>
        <w:t xml:space="preserve"> </w:t>
      </w:r>
      <w:r w:rsidRPr="00C40219">
        <w:rPr>
          <w:rFonts w:ascii="Arial" w:eastAsia="Times New Roman" w:hAnsi="Arial" w:cs="Arial"/>
          <w:lang w:eastAsia="en-GB"/>
        </w:rPr>
        <w:t>SA for the re</w:t>
      </w:r>
      <w:r w:rsidR="00927AEE" w:rsidRPr="00C40219">
        <w:rPr>
          <w:rFonts w:ascii="Arial" w:eastAsia="Times New Roman" w:hAnsi="Arial" w:cs="Arial"/>
          <w:lang w:eastAsia="en-GB"/>
        </w:rPr>
        <w:t xml:space="preserve">view </w:t>
      </w:r>
      <w:r w:rsidRPr="00C40219">
        <w:rPr>
          <w:rFonts w:ascii="Arial" w:eastAsia="Times New Roman" w:hAnsi="Arial" w:cs="Arial"/>
          <w:lang w:eastAsia="en-GB"/>
        </w:rPr>
        <w:t>of</w:t>
      </w:r>
      <w:r w:rsidR="00927AEE" w:rsidRPr="00C40219">
        <w:rPr>
          <w:rFonts w:ascii="Arial" w:eastAsia="Times New Roman" w:hAnsi="Arial" w:cs="Arial"/>
          <w:lang w:eastAsia="en-GB"/>
        </w:rPr>
        <w:t xml:space="preserve"> the current situation of the </w:t>
      </w:r>
      <w:r w:rsidR="00404225" w:rsidRPr="00C40219">
        <w:rPr>
          <w:rFonts w:ascii="Arial" w:eastAsia="Times New Roman" w:hAnsi="Arial" w:cs="Arial"/>
          <w:lang w:eastAsia="en-GB"/>
        </w:rPr>
        <w:t>existing strategic frameworks</w:t>
      </w:r>
      <w:r w:rsidRPr="00C40219">
        <w:rPr>
          <w:rFonts w:ascii="Arial" w:eastAsia="Times New Roman" w:hAnsi="Arial" w:cs="Arial"/>
          <w:lang w:eastAsia="en-GB"/>
        </w:rPr>
        <w:t xml:space="preserve"> and drafting of NSDS</w:t>
      </w:r>
      <w:r w:rsidR="00927AEE" w:rsidRPr="00C40219">
        <w:rPr>
          <w:rFonts w:ascii="Arial" w:eastAsia="Times New Roman" w:hAnsi="Arial" w:cs="Arial"/>
          <w:lang w:eastAsia="en-GB"/>
        </w:rPr>
        <w:t xml:space="preserve"> in line with national, regional, continental and international frameworks</w:t>
      </w:r>
      <w:r w:rsidR="00731B2F" w:rsidRPr="00C40219">
        <w:rPr>
          <w:rFonts w:ascii="Arial" w:eastAsia="Times New Roman" w:hAnsi="Arial" w:cs="Arial"/>
          <w:lang w:eastAsia="en-GB"/>
        </w:rPr>
        <w:t>.</w:t>
      </w:r>
    </w:p>
    <w:p w14:paraId="2F233141" w14:textId="110E72AC" w:rsidR="00A44344" w:rsidRPr="00C40219" w:rsidRDefault="001D6C85"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Use appropriate tools or methodology for undertaking review/assessment segment and to be agreed by both Stats</w:t>
      </w:r>
      <w:r w:rsidR="006E7238" w:rsidRPr="00C40219">
        <w:rPr>
          <w:rFonts w:ascii="Arial" w:eastAsia="Times New Roman" w:hAnsi="Arial" w:cs="Arial"/>
          <w:lang w:eastAsia="en-GB"/>
        </w:rPr>
        <w:t xml:space="preserve"> </w:t>
      </w:r>
      <w:r w:rsidRPr="00C40219">
        <w:rPr>
          <w:rFonts w:ascii="Arial" w:eastAsia="Times New Roman" w:hAnsi="Arial" w:cs="Arial"/>
          <w:lang w:eastAsia="en-GB"/>
        </w:rPr>
        <w:t>SA and SADC Secretariat</w:t>
      </w:r>
      <w:r w:rsidR="00A44344" w:rsidRPr="00C40219">
        <w:rPr>
          <w:rFonts w:ascii="Arial" w:eastAsia="Times New Roman" w:hAnsi="Arial" w:cs="Arial"/>
          <w:lang w:eastAsia="en-GB"/>
        </w:rPr>
        <w:t>.</w:t>
      </w:r>
    </w:p>
    <w:p w14:paraId="1E5A0267" w14:textId="2D174ABE" w:rsidR="00A44344" w:rsidRPr="00C40219" w:rsidRDefault="001D6C85"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Validate the review/assessment document with Stats</w:t>
      </w:r>
      <w:r w:rsidR="006E7238" w:rsidRPr="00C40219">
        <w:rPr>
          <w:rFonts w:ascii="Arial" w:eastAsia="Times New Roman" w:hAnsi="Arial" w:cs="Arial"/>
          <w:lang w:eastAsia="en-GB"/>
        </w:rPr>
        <w:t xml:space="preserve"> </w:t>
      </w:r>
      <w:r w:rsidRPr="00C40219">
        <w:rPr>
          <w:rFonts w:ascii="Arial" w:eastAsia="Times New Roman" w:hAnsi="Arial" w:cs="Arial"/>
          <w:lang w:eastAsia="en-GB"/>
        </w:rPr>
        <w:t xml:space="preserve">SA, SADC Secretariat and all </w:t>
      </w:r>
      <w:r w:rsidR="006E7238" w:rsidRPr="00C40219">
        <w:rPr>
          <w:rFonts w:ascii="Arial" w:eastAsia="Times New Roman" w:hAnsi="Arial" w:cs="Arial"/>
          <w:lang w:eastAsia="en-GB"/>
        </w:rPr>
        <w:t>stakeholders’</w:t>
      </w:r>
      <w:r w:rsidRPr="00C40219">
        <w:rPr>
          <w:rFonts w:ascii="Arial" w:eastAsia="Times New Roman" w:hAnsi="Arial" w:cs="Arial"/>
          <w:lang w:eastAsia="en-GB"/>
        </w:rPr>
        <w:t xml:space="preserve"> institutions as deemed essential by Stats</w:t>
      </w:r>
      <w:r w:rsidR="006E7238" w:rsidRPr="00C40219">
        <w:rPr>
          <w:rFonts w:ascii="Arial" w:eastAsia="Times New Roman" w:hAnsi="Arial" w:cs="Arial"/>
          <w:lang w:eastAsia="en-GB"/>
        </w:rPr>
        <w:t xml:space="preserve"> </w:t>
      </w:r>
      <w:r w:rsidRPr="00C40219">
        <w:rPr>
          <w:rFonts w:ascii="Arial" w:eastAsia="Times New Roman" w:hAnsi="Arial" w:cs="Arial"/>
          <w:lang w:eastAsia="en-GB"/>
        </w:rPr>
        <w:t>SA.</w:t>
      </w:r>
    </w:p>
    <w:p w14:paraId="017C128C" w14:textId="77777777" w:rsidR="001D6C85" w:rsidRPr="00C40219" w:rsidRDefault="001D6C85"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Take stock of all statistical developments as endorsed by UN Statistical Commission, AUC Committee of Directors of Statistics (</w:t>
      </w:r>
      <w:proofErr w:type="spellStart"/>
      <w:r w:rsidRPr="00C40219">
        <w:rPr>
          <w:rFonts w:ascii="Arial" w:eastAsia="Times New Roman" w:hAnsi="Arial" w:cs="Arial"/>
          <w:lang w:eastAsia="en-GB"/>
        </w:rPr>
        <w:t>CoDG</w:t>
      </w:r>
      <w:proofErr w:type="spellEnd"/>
      <w:r w:rsidRPr="00C40219">
        <w:rPr>
          <w:rFonts w:ascii="Arial" w:eastAsia="Times New Roman" w:hAnsi="Arial" w:cs="Arial"/>
          <w:lang w:eastAsia="en-GB"/>
        </w:rPr>
        <w:t>) and SADC Statistics Committee for integration in the NSDS.</w:t>
      </w:r>
    </w:p>
    <w:p w14:paraId="7BE6ED4B" w14:textId="478834B5" w:rsidR="00B42E0A" w:rsidRPr="00C40219" w:rsidRDefault="00B42E0A"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Take stock of international statistical developments</w:t>
      </w:r>
      <w:r w:rsidR="00D67F86" w:rsidRPr="00C40219">
        <w:rPr>
          <w:rFonts w:ascii="Arial" w:eastAsia="Times New Roman" w:hAnsi="Arial" w:cs="Arial"/>
          <w:lang w:eastAsia="en-GB"/>
        </w:rPr>
        <w:t xml:space="preserve"> by other National Statistics Offices (NSO</w:t>
      </w:r>
      <w:r w:rsidR="00E92685" w:rsidRPr="00C40219">
        <w:rPr>
          <w:rFonts w:ascii="Arial" w:eastAsia="Times New Roman" w:hAnsi="Arial" w:cs="Arial"/>
          <w:lang w:eastAsia="en-GB"/>
        </w:rPr>
        <w:t>s)</w:t>
      </w:r>
      <w:r w:rsidR="007001E9">
        <w:rPr>
          <w:rFonts w:ascii="Arial" w:eastAsia="Times New Roman" w:hAnsi="Arial" w:cs="Arial"/>
          <w:lang w:eastAsia="en-GB"/>
        </w:rPr>
        <w:t>.</w:t>
      </w:r>
    </w:p>
    <w:p w14:paraId="2CE8C3E2" w14:textId="050B95BE" w:rsidR="00731B2F" w:rsidRPr="00C40219" w:rsidRDefault="00E17B10"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Draft the NSDS with key strategic focus areas of implementation with a results-based monitoring &amp; evaluation framework and aligned to national, regional, continental and global statistical needs.</w:t>
      </w:r>
    </w:p>
    <w:p w14:paraId="287C3F31" w14:textId="107A9BB5" w:rsidR="00E17B10" w:rsidRPr="00C40219" w:rsidRDefault="00E17B10" w:rsidP="00404225">
      <w:pPr>
        <w:numPr>
          <w:ilvl w:val="0"/>
          <w:numId w:val="3"/>
        </w:numPr>
        <w:spacing w:after="120" w:line="276" w:lineRule="auto"/>
        <w:jc w:val="both"/>
        <w:rPr>
          <w:rFonts w:ascii="Arial" w:eastAsia="Times New Roman" w:hAnsi="Arial" w:cs="Arial"/>
          <w:lang w:eastAsia="en-GB"/>
        </w:rPr>
      </w:pPr>
      <w:r w:rsidRPr="00C40219">
        <w:rPr>
          <w:rFonts w:ascii="Arial" w:eastAsia="Times New Roman" w:hAnsi="Arial" w:cs="Arial"/>
          <w:lang w:eastAsia="en-GB"/>
        </w:rPr>
        <w:t>Validate the NSDS with Stats</w:t>
      </w:r>
      <w:r w:rsidR="00A60CE6" w:rsidRPr="00C40219">
        <w:rPr>
          <w:rFonts w:ascii="Arial" w:eastAsia="Times New Roman" w:hAnsi="Arial" w:cs="Arial"/>
          <w:lang w:eastAsia="en-GB"/>
        </w:rPr>
        <w:t xml:space="preserve"> </w:t>
      </w:r>
      <w:r w:rsidRPr="00C40219">
        <w:rPr>
          <w:rFonts w:ascii="Arial" w:eastAsia="Times New Roman" w:hAnsi="Arial" w:cs="Arial"/>
          <w:lang w:eastAsia="en-GB"/>
        </w:rPr>
        <w:t xml:space="preserve">SA, SADC Secretariat and all </w:t>
      </w:r>
      <w:proofErr w:type="gramStart"/>
      <w:r w:rsidRPr="00C40219">
        <w:rPr>
          <w:rFonts w:ascii="Arial" w:eastAsia="Times New Roman" w:hAnsi="Arial" w:cs="Arial"/>
          <w:lang w:eastAsia="en-GB"/>
        </w:rPr>
        <w:t>stakeholders</w:t>
      </w:r>
      <w:proofErr w:type="gramEnd"/>
      <w:r w:rsidRPr="00C40219">
        <w:rPr>
          <w:rFonts w:ascii="Arial" w:eastAsia="Times New Roman" w:hAnsi="Arial" w:cs="Arial"/>
          <w:lang w:eastAsia="en-GB"/>
        </w:rPr>
        <w:t xml:space="preserve"> institutions as deemed essential by Stats</w:t>
      </w:r>
      <w:r w:rsidR="0021309C" w:rsidRPr="00C40219">
        <w:rPr>
          <w:rFonts w:ascii="Arial" w:eastAsia="Times New Roman" w:hAnsi="Arial" w:cs="Arial"/>
          <w:lang w:eastAsia="en-GB"/>
        </w:rPr>
        <w:t xml:space="preserve"> </w:t>
      </w:r>
      <w:r w:rsidRPr="00C40219">
        <w:rPr>
          <w:rFonts w:ascii="Arial" w:eastAsia="Times New Roman" w:hAnsi="Arial" w:cs="Arial"/>
          <w:lang w:eastAsia="en-GB"/>
        </w:rPr>
        <w:t>SA.</w:t>
      </w:r>
    </w:p>
    <w:p w14:paraId="534A4D85" w14:textId="76CF5079" w:rsidR="00913765" w:rsidRPr="00C40219" w:rsidRDefault="00913765" w:rsidP="00404225">
      <w:pPr>
        <w:spacing w:after="120" w:line="276" w:lineRule="auto"/>
        <w:jc w:val="both"/>
        <w:rPr>
          <w:rFonts w:ascii="Arial" w:eastAsia="Times New Roman" w:hAnsi="Arial" w:cs="Arial"/>
          <w:lang w:eastAsia="en-GB"/>
        </w:rPr>
      </w:pPr>
    </w:p>
    <w:p w14:paraId="2A1BE48A" w14:textId="798F25B7" w:rsidR="003D32D8" w:rsidRPr="00C40219" w:rsidRDefault="003D32D8"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 xml:space="preserve">4. </w:t>
      </w:r>
      <w:r w:rsidR="00731B2F" w:rsidRPr="00C40219">
        <w:rPr>
          <w:rFonts w:ascii="Arial" w:eastAsia="Times New Roman" w:hAnsi="Arial" w:cs="Arial"/>
          <w:b/>
          <w:bCs/>
          <w:lang w:val="en-US"/>
        </w:rPr>
        <w:t>QUALIFICATIONS AND EXPERIENCE</w:t>
      </w:r>
    </w:p>
    <w:p w14:paraId="073A298C" w14:textId="3BBCAC6D" w:rsidR="00731B2F" w:rsidRPr="00C40219" w:rsidRDefault="00731B2F" w:rsidP="00404225">
      <w:pPr>
        <w:tabs>
          <w:tab w:val="left" w:pos="1134"/>
        </w:tabs>
        <w:spacing w:after="0" w:line="276" w:lineRule="auto"/>
        <w:jc w:val="both"/>
        <w:rPr>
          <w:rFonts w:ascii="Arial" w:eastAsia="Times New Roman" w:hAnsi="Arial" w:cs="Arial"/>
          <w:bCs/>
          <w:lang w:val="en-US"/>
        </w:rPr>
      </w:pPr>
      <w:r w:rsidRPr="00C40219">
        <w:rPr>
          <w:rFonts w:ascii="Arial" w:eastAsia="Times New Roman" w:hAnsi="Arial" w:cs="Arial"/>
          <w:bCs/>
          <w:lang w:val="en-US"/>
        </w:rPr>
        <w:t xml:space="preserve">This assignment is expected to be carried out by an individual consultant expert and should be </w:t>
      </w:r>
      <w:r w:rsidR="0021309C" w:rsidRPr="00C40219">
        <w:rPr>
          <w:rFonts w:ascii="Arial" w:eastAsia="Times New Roman" w:hAnsi="Arial" w:cs="Arial"/>
          <w:bCs/>
          <w:lang w:val="en-US"/>
        </w:rPr>
        <w:t xml:space="preserve">an </w:t>
      </w:r>
      <w:r w:rsidRPr="00C40219">
        <w:rPr>
          <w:rFonts w:ascii="Arial" w:eastAsia="Times New Roman" w:hAnsi="Arial" w:cs="Arial"/>
          <w:bCs/>
          <w:lang w:val="en-US"/>
        </w:rPr>
        <w:t xml:space="preserve">expert in </w:t>
      </w:r>
      <w:r w:rsidR="00126607" w:rsidRPr="00C40219">
        <w:rPr>
          <w:rFonts w:ascii="Arial" w:eastAsia="Times New Roman" w:hAnsi="Arial" w:cs="Arial"/>
          <w:bCs/>
          <w:lang w:val="en-US"/>
        </w:rPr>
        <w:t>strategic and policy formulation in Official Statistics</w:t>
      </w:r>
      <w:r w:rsidRPr="00C40219">
        <w:rPr>
          <w:rFonts w:ascii="Arial" w:eastAsia="Times New Roman" w:hAnsi="Arial" w:cs="Arial"/>
          <w:bCs/>
          <w:lang w:val="en-US"/>
        </w:rPr>
        <w:t>.  The specific profile is provided below:</w:t>
      </w:r>
    </w:p>
    <w:p w14:paraId="2CF8FACF" w14:textId="77777777" w:rsidR="00731B2F" w:rsidRPr="00C40219" w:rsidRDefault="00731B2F" w:rsidP="00404225">
      <w:pPr>
        <w:tabs>
          <w:tab w:val="left" w:pos="1134"/>
        </w:tabs>
        <w:spacing w:after="0" w:line="276" w:lineRule="auto"/>
        <w:jc w:val="both"/>
        <w:rPr>
          <w:rFonts w:ascii="Arial" w:eastAsia="Times New Roman" w:hAnsi="Arial" w:cs="Arial"/>
          <w:b/>
          <w:lang w:val="en-US"/>
        </w:rPr>
      </w:pPr>
    </w:p>
    <w:p w14:paraId="6AC02634" w14:textId="5F2C1D8E" w:rsidR="00731B2F" w:rsidRPr="00C40219" w:rsidRDefault="00731B2F" w:rsidP="00404225">
      <w:pPr>
        <w:tabs>
          <w:tab w:val="left" w:pos="1134"/>
        </w:tabs>
        <w:spacing w:after="0" w:line="276" w:lineRule="auto"/>
        <w:jc w:val="both"/>
        <w:rPr>
          <w:rFonts w:ascii="Arial" w:eastAsia="Times New Roman" w:hAnsi="Arial" w:cs="Arial"/>
          <w:b/>
          <w:lang w:val="en-US"/>
        </w:rPr>
      </w:pPr>
      <w:r w:rsidRPr="00C40219">
        <w:rPr>
          <w:rFonts w:ascii="Arial" w:eastAsia="Times New Roman" w:hAnsi="Arial" w:cs="Arial"/>
          <w:b/>
          <w:lang w:val="en-US"/>
        </w:rPr>
        <w:t>Qualifications and Skills</w:t>
      </w:r>
    </w:p>
    <w:p w14:paraId="3A76AC60" w14:textId="77777777" w:rsidR="00731B2F" w:rsidRPr="00C40219" w:rsidRDefault="00731B2F" w:rsidP="00404225">
      <w:pPr>
        <w:tabs>
          <w:tab w:val="left" w:pos="1134"/>
        </w:tabs>
        <w:spacing w:after="0" w:line="276" w:lineRule="auto"/>
        <w:jc w:val="both"/>
        <w:rPr>
          <w:rFonts w:ascii="Arial" w:eastAsia="Times New Roman" w:hAnsi="Arial" w:cs="Arial"/>
          <w:b/>
          <w:lang w:val="en-US"/>
        </w:rPr>
      </w:pPr>
    </w:p>
    <w:p w14:paraId="6272856B" w14:textId="77777777" w:rsidR="00D5485B" w:rsidRPr="00C40219" w:rsidRDefault="00731B2F" w:rsidP="00404225">
      <w:pPr>
        <w:numPr>
          <w:ilvl w:val="1"/>
          <w:numId w:val="4"/>
        </w:numPr>
        <w:tabs>
          <w:tab w:val="left" w:pos="990"/>
        </w:tabs>
        <w:spacing w:after="120" w:line="276" w:lineRule="auto"/>
        <w:ind w:left="990" w:hanging="420"/>
        <w:jc w:val="both"/>
        <w:rPr>
          <w:rFonts w:ascii="Arial" w:eastAsia="Times New Roman" w:hAnsi="Arial" w:cs="Arial"/>
          <w:lang w:val="en-US"/>
        </w:rPr>
      </w:pPr>
      <w:r w:rsidRPr="00C40219">
        <w:rPr>
          <w:rFonts w:ascii="Arial" w:eastAsia="Times New Roman" w:hAnsi="Arial" w:cs="Arial"/>
          <w:lang w:val="en-US"/>
        </w:rPr>
        <w:t xml:space="preserve">A minimum of a </w:t>
      </w:r>
      <w:r w:rsidR="00D5485B" w:rsidRPr="00C40219">
        <w:rPr>
          <w:rFonts w:ascii="Arial" w:eastAsia="Times New Roman" w:hAnsi="Arial" w:cs="Arial"/>
          <w:lang w:val="en-US"/>
        </w:rPr>
        <w:t>D</w:t>
      </w:r>
      <w:r w:rsidRPr="00C40219">
        <w:rPr>
          <w:rFonts w:ascii="Arial" w:eastAsia="Times New Roman" w:hAnsi="Arial" w:cs="Arial"/>
          <w:lang w:val="en-US"/>
        </w:rPr>
        <w:t xml:space="preserve">egree in </w:t>
      </w:r>
      <w:r w:rsidR="00126607" w:rsidRPr="00C40219">
        <w:rPr>
          <w:rFonts w:ascii="Arial" w:eastAsia="Times New Roman" w:hAnsi="Arial" w:cs="Arial"/>
          <w:lang w:val="en-US"/>
        </w:rPr>
        <w:t>S</w:t>
      </w:r>
      <w:r w:rsidRPr="00C40219">
        <w:rPr>
          <w:rFonts w:ascii="Arial" w:eastAsia="Times New Roman" w:hAnsi="Arial" w:cs="Arial"/>
          <w:lang w:val="en-US"/>
        </w:rPr>
        <w:t xml:space="preserve">tatistics, </w:t>
      </w:r>
      <w:r w:rsidR="00126607" w:rsidRPr="00C40219">
        <w:rPr>
          <w:rFonts w:ascii="Arial" w:eastAsia="Times New Roman" w:hAnsi="Arial" w:cs="Arial"/>
          <w:lang w:val="en-US"/>
        </w:rPr>
        <w:t>E</w:t>
      </w:r>
      <w:r w:rsidRPr="00C40219">
        <w:rPr>
          <w:rFonts w:ascii="Arial" w:eastAsia="Times New Roman" w:hAnsi="Arial" w:cs="Arial"/>
          <w:lang w:val="en-US"/>
        </w:rPr>
        <w:t>conomics or related field.</w:t>
      </w:r>
      <w:r w:rsidR="00D5485B" w:rsidRPr="00C40219">
        <w:rPr>
          <w:rFonts w:ascii="Arial" w:eastAsia="Times New Roman" w:hAnsi="Arial" w:cs="Arial"/>
          <w:lang w:val="en-US"/>
        </w:rPr>
        <w:t xml:space="preserve"> A </w:t>
      </w:r>
      <w:proofErr w:type="spellStart"/>
      <w:proofErr w:type="gramStart"/>
      <w:r w:rsidR="00D5485B" w:rsidRPr="00C40219">
        <w:rPr>
          <w:rFonts w:ascii="Arial" w:eastAsia="Times New Roman" w:hAnsi="Arial" w:cs="Arial"/>
          <w:lang w:val="en-US"/>
        </w:rPr>
        <w:t>Masters</w:t>
      </w:r>
      <w:proofErr w:type="spellEnd"/>
      <w:r w:rsidR="00D5485B" w:rsidRPr="00C40219">
        <w:rPr>
          <w:rFonts w:ascii="Arial" w:eastAsia="Times New Roman" w:hAnsi="Arial" w:cs="Arial"/>
          <w:lang w:val="en-US"/>
        </w:rPr>
        <w:t xml:space="preserve"> Degree</w:t>
      </w:r>
      <w:proofErr w:type="gramEnd"/>
      <w:r w:rsidR="00D5485B" w:rsidRPr="00C40219">
        <w:rPr>
          <w:rFonts w:ascii="Arial" w:eastAsia="Times New Roman" w:hAnsi="Arial" w:cs="Arial"/>
          <w:lang w:val="en-US"/>
        </w:rPr>
        <w:t xml:space="preserve"> and </w:t>
      </w:r>
      <w:proofErr w:type="gramStart"/>
      <w:r w:rsidR="00D5485B" w:rsidRPr="00C40219">
        <w:rPr>
          <w:rFonts w:ascii="Arial" w:eastAsia="Times New Roman" w:hAnsi="Arial" w:cs="Arial"/>
          <w:lang w:val="en-US"/>
        </w:rPr>
        <w:t>P.HD</w:t>
      </w:r>
      <w:proofErr w:type="gramEnd"/>
      <w:r w:rsidR="00D5485B" w:rsidRPr="00C40219">
        <w:rPr>
          <w:rFonts w:ascii="Arial" w:eastAsia="Times New Roman" w:hAnsi="Arial" w:cs="Arial"/>
          <w:lang w:val="en-US"/>
        </w:rPr>
        <w:t xml:space="preserve"> in the same field shall be an added advantage.</w:t>
      </w:r>
    </w:p>
    <w:p w14:paraId="0F5945C4" w14:textId="77777777" w:rsidR="00731B2F" w:rsidRPr="00C40219" w:rsidRDefault="00731B2F" w:rsidP="00404225">
      <w:pPr>
        <w:tabs>
          <w:tab w:val="left" w:pos="1134"/>
        </w:tabs>
        <w:spacing w:after="0" w:line="276" w:lineRule="auto"/>
        <w:jc w:val="both"/>
        <w:rPr>
          <w:rFonts w:ascii="Arial" w:eastAsia="Times New Roman" w:hAnsi="Arial" w:cs="Arial"/>
          <w:lang w:val="en-US"/>
        </w:rPr>
      </w:pPr>
    </w:p>
    <w:p w14:paraId="6ED63702" w14:textId="648CCA72" w:rsidR="00731B2F" w:rsidRPr="00C40219" w:rsidRDefault="00731B2F" w:rsidP="00404225">
      <w:pPr>
        <w:tabs>
          <w:tab w:val="left" w:pos="1134"/>
        </w:tabs>
        <w:spacing w:after="0" w:line="276" w:lineRule="auto"/>
        <w:jc w:val="both"/>
        <w:rPr>
          <w:rFonts w:ascii="Arial" w:eastAsia="Times New Roman" w:hAnsi="Arial" w:cs="Arial"/>
          <w:b/>
          <w:lang w:val="en-US"/>
        </w:rPr>
      </w:pPr>
      <w:r w:rsidRPr="00C40219">
        <w:rPr>
          <w:rFonts w:ascii="Arial" w:eastAsia="Times New Roman" w:hAnsi="Arial" w:cs="Arial"/>
          <w:b/>
          <w:lang w:val="en-US"/>
        </w:rPr>
        <w:t>General Professional Experience</w:t>
      </w:r>
    </w:p>
    <w:p w14:paraId="083F5D2C" w14:textId="77777777" w:rsidR="00913765" w:rsidRPr="00C40219" w:rsidRDefault="00913765" w:rsidP="00404225">
      <w:pPr>
        <w:tabs>
          <w:tab w:val="left" w:pos="1134"/>
        </w:tabs>
        <w:spacing w:after="0" w:line="276" w:lineRule="auto"/>
        <w:jc w:val="both"/>
        <w:rPr>
          <w:rFonts w:ascii="Arial" w:eastAsia="Times New Roman" w:hAnsi="Arial" w:cs="Arial"/>
          <w:b/>
          <w:lang w:val="en-US"/>
        </w:rPr>
      </w:pPr>
    </w:p>
    <w:p w14:paraId="2B093A85" w14:textId="4F5AE336" w:rsidR="00731B2F" w:rsidRPr="00C40219" w:rsidRDefault="00731B2F" w:rsidP="00404225">
      <w:pPr>
        <w:numPr>
          <w:ilvl w:val="1"/>
          <w:numId w:val="4"/>
        </w:numPr>
        <w:tabs>
          <w:tab w:val="left" w:pos="900"/>
        </w:tabs>
        <w:spacing w:after="120" w:line="276" w:lineRule="auto"/>
        <w:ind w:left="900" w:hanging="420"/>
        <w:jc w:val="both"/>
        <w:rPr>
          <w:rFonts w:ascii="Arial" w:eastAsia="Times New Roman" w:hAnsi="Arial" w:cs="Arial"/>
          <w:lang w:val="en-US"/>
        </w:rPr>
      </w:pPr>
      <w:r w:rsidRPr="00C40219">
        <w:rPr>
          <w:rFonts w:ascii="Arial" w:eastAsia="Times New Roman" w:hAnsi="Arial" w:cs="Arial"/>
          <w:lang w:val="en-US"/>
        </w:rPr>
        <w:t>The Expert Must have at least ten (</w:t>
      </w:r>
      <w:r w:rsidR="00850467">
        <w:rPr>
          <w:rFonts w:ascii="Arial" w:eastAsia="Times New Roman" w:hAnsi="Arial" w:cs="Arial"/>
          <w:lang w:val="en-US"/>
        </w:rPr>
        <w:t>1</w:t>
      </w:r>
      <w:r w:rsidRPr="00C40219">
        <w:rPr>
          <w:rFonts w:ascii="Arial" w:eastAsia="Times New Roman" w:hAnsi="Arial" w:cs="Arial"/>
          <w:lang w:val="en-US"/>
        </w:rPr>
        <w:t xml:space="preserve">0) years of experience in statistical coordination </w:t>
      </w:r>
      <w:r w:rsidR="00126607" w:rsidRPr="00C40219">
        <w:rPr>
          <w:rFonts w:ascii="Arial" w:eastAsia="Times New Roman" w:hAnsi="Arial" w:cs="Arial"/>
          <w:lang w:val="en-US"/>
        </w:rPr>
        <w:t>of statistical systems</w:t>
      </w:r>
      <w:r w:rsidR="003979DA" w:rsidRPr="00C40219">
        <w:rPr>
          <w:rFonts w:ascii="Arial" w:eastAsia="Times New Roman" w:hAnsi="Arial" w:cs="Arial"/>
          <w:lang w:val="en-US"/>
        </w:rPr>
        <w:t xml:space="preserve"> at the highest level</w:t>
      </w:r>
      <w:r w:rsidRPr="00C40219">
        <w:rPr>
          <w:rFonts w:ascii="Arial" w:eastAsia="Times New Roman" w:hAnsi="Arial" w:cs="Arial"/>
          <w:lang w:val="en-US"/>
        </w:rPr>
        <w:t xml:space="preserve">. </w:t>
      </w:r>
    </w:p>
    <w:p w14:paraId="1C16BE49" w14:textId="77777777" w:rsidR="00731B2F" w:rsidRPr="00C40219" w:rsidRDefault="00731B2F" w:rsidP="00404225">
      <w:pPr>
        <w:tabs>
          <w:tab w:val="left" w:pos="1134"/>
        </w:tabs>
        <w:spacing w:after="0" w:line="276" w:lineRule="auto"/>
        <w:jc w:val="both"/>
        <w:rPr>
          <w:rFonts w:ascii="Arial" w:eastAsia="Times New Roman" w:hAnsi="Arial" w:cs="Arial"/>
          <w:lang w:val="en-US"/>
        </w:rPr>
      </w:pPr>
    </w:p>
    <w:p w14:paraId="2F8EB250" w14:textId="01E607BA" w:rsidR="00731B2F" w:rsidRPr="00C40219" w:rsidRDefault="00731B2F" w:rsidP="00404225">
      <w:pPr>
        <w:tabs>
          <w:tab w:val="left" w:pos="1134"/>
        </w:tabs>
        <w:spacing w:after="0" w:line="276" w:lineRule="auto"/>
        <w:jc w:val="both"/>
        <w:rPr>
          <w:rFonts w:ascii="Arial" w:eastAsia="Times New Roman" w:hAnsi="Arial" w:cs="Arial"/>
          <w:b/>
          <w:lang w:val="en-US"/>
        </w:rPr>
      </w:pPr>
      <w:r w:rsidRPr="00C40219">
        <w:rPr>
          <w:rFonts w:ascii="Arial" w:eastAsia="Times New Roman" w:hAnsi="Arial" w:cs="Arial"/>
          <w:b/>
          <w:lang w:val="en-US"/>
        </w:rPr>
        <w:t>Specific Professional Experience</w:t>
      </w:r>
    </w:p>
    <w:p w14:paraId="70C31A86" w14:textId="77777777" w:rsidR="00913765" w:rsidRPr="00C40219" w:rsidRDefault="00913765" w:rsidP="00404225">
      <w:pPr>
        <w:tabs>
          <w:tab w:val="left" w:pos="1134"/>
        </w:tabs>
        <w:spacing w:after="0" w:line="276" w:lineRule="auto"/>
        <w:jc w:val="both"/>
        <w:rPr>
          <w:rFonts w:ascii="Arial" w:eastAsia="Times New Roman" w:hAnsi="Arial" w:cs="Arial"/>
          <w:b/>
          <w:lang w:val="en-US"/>
        </w:rPr>
      </w:pPr>
    </w:p>
    <w:p w14:paraId="105B7EF5" w14:textId="674CC11F" w:rsidR="00731B2F" w:rsidRPr="00C40219" w:rsidRDefault="00126607" w:rsidP="00404225">
      <w:pPr>
        <w:numPr>
          <w:ilvl w:val="1"/>
          <w:numId w:val="4"/>
        </w:numPr>
        <w:tabs>
          <w:tab w:val="left" w:pos="900"/>
        </w:tabs>
        <w:spacing w:after="120" w:line="276" w:lineRule="auto"/>
        <w:ind w:left="900" w:hanging="420"/>
        <w:jc w:val="both"/>
        <w:rPr>
          <w:rFonts w:ascii="Arial" w:eastAsia="Times New Roman" w:hAnsi="Arial" w:cs="Arial"/>
          <w:lang w:val="en-US"/>
        </w:rPr>
      </w:pPr>
      <w:r w:rsidRPr="00C40219">
        <w:rPr>
          <w:rFonts w:ascii="Arial" w:eastAsia="Times New Roman" w:hAnsi="Arial" w:cs="Arial"/>
          <w:lang w:val="en-US"/>
        </w:rPr>
        <w:t xml:space="preserve">At least </w:t>
      </w:r>
      <w:r w:rsidR="006B1409">
        <w:rPr>
          <w:rFonts w:ascii="Arial" w:eastAsia="Times New Roman" w:hAnsi="Arial" w:cs="Arial"/>
          <w:lang w:val="en-US"/>
        </w:rPr>
        <w:t>5</w:t>
      </w:r>
      <w:r w:rsidRPr="00C40219">
        <w:rPr>
          <w:rFonts w:ascii="Arial" w:eastAsia="Times New Roman" w:hAnsi="Arial" w:cs="Arial"/>
          <w:lang w:val="en-US"/>
        </w:rPr>
        <w:t xml:space="preserve"> years of experience of leading a </w:t>
      </w:r>
      <w:proofErr w:type="gramStart"/>
      <w:r w:rsidRPr="00C40219">
        <w:rPr>
          <w:rFonts w:ascii="Arial" w:eastAsia="Times New Roman" w:hAnsi="Arial" w:cs="Arial"/>
          <w:lang w:val="en-US"/>
        </w:rPr>
        <w:t>Statistics</w:t>
      </w:r>
      <w:proofErr w:type="gramEnd"/>
      <w:r w:rsidRPr="00C40219">
        <w:rPr>
          <w:rFonts w:ascii="Arial" w:eastAsia="Times New Roman" w:hAnsi="Arial" w:cs="Arial"/>
          <w:lang w:val="en-US"/>
        </w:rPr>
        <w:t xml:space="preserve"> department at national, regional, continental or global </w:t>
      </w:r>
      <w:proofErr w:type="gramStart"/>
      <w:r w:rsidRPr="00C40219">
        <w:rPr>
          <w:rFonts w:ascii="Arial" w:eastAsia="Times New Roman" w:hAnsi="Arial" w:cs="Arial"/>
          <w:lang w:val="en-US"/>
        </w:rPr>
        <w:t>level</w:t>
      </w:r>
      <w:r w:rsidR="00731B2F" w:rsidRPr="00C40219">
        <w:rPr>
          <w:rFonts w:ascii="Arial" w:eastAsia="Times New Roman" w:hAnsi="Arial" w:cs="Arial"/>
          <w:lang w:val="en-US"/>
        </w:rPr>
        <w:t>;</w:t>
      </w:r>
      <w:proofErr w:type="gramEnd"/>
    </w:p>
    <w:p w14:paraId="212232F4" w14:textId="398A87A0" w:rsidR="00731B2F" w:rsidRPr="00C40219" w:rsidRDefault="00731B2F" w:rsidP="00404225">
      <w:pPr>
        <w:numPr>
          <w:ilvl w:val="1"/>
          <w:numId w:val="4"/>
        </w:numPr>
        <w:tabs>
          <w:tab w:val="left" w:pos="900"/>
        </w:tabs>
        <w:spacing w:after="120" w:line="276" w:lineRule="auto"/>
        <w:ind w:left="900" w:hanging="420"/>
        <w:jc w:val="both"/>
        <w:rPr>
          <w:rFonts w:ascii="Arial" w:eastAsia="Times New Roman" w:hAnsi="Arial" w:cs="Arial"/>
          <w:lang w:val="en-US"/>
        </w:rPr>
      </w:pPr>
      <w:r w:rsidRPr="00C40219">
        <w:rPr>
          <w:rFonts w:ascii="Arial" w:eastAsia="Times New Roman" w:hAnsi="Arial" w:cs="Arial"/>
          <w:lang w:val="en-US"/>
        </w:rPr>
        <w:t>Demonstrated experience in</w:t>
      </w:r>
      <w:r w:rsidR="00126607" w:rsidRPr="00C40219">
        <w:rPr>
          <w:rFonts w:ascii="Arial" w:eastAsia="Times New Roman" w:hAnsi="Arial" w:cs="Arial"/>
          <w:lang w:val="en-US"/>
        </w:rPr>
        <w:t xml:space="preserve"> at least 2 exercises </w:t>
      </w:r>
      <w:r w:rsidR="00497D10" w:rsidRPr="00C40219">
        <w:rPr>
          <w:rFonts w:ascii="Arial" w:eastAsia="Times New Roman" w:hAnsi="Arial" w:cs="Arial"/>
          <w:lang w:val="en-US"/>
        </w:rPr>
        <w:t>of</w:t>
      </w:r>
      <w:r w:rsidR="00126607" w:rsidRPr="00C40219">
        <w:rPr>
          <w:rFonts w:ascii="Arial" w:eastAsia="Times New Roman" w:hAnsi="Arial" w:cs="Arial"/>
          <w:lang w:val="en-US"/>
        </w:rPr>
        <w:t xml:space="preserve"> coordinating</w:t>
      </w:r>
      <w:r w:rsidRPr="00C40219">
        <w:rPr>
          <w:rFonts w:ascii="Arial" w:eastAsia="Times New Roman" w:hAnsi="Arial" w:cs="Arial"/>
          <w:lang w:val="en-US"/>
        </w:rPr>
        <w:t xml:space="preserve"> the development</w:t>
      </w:r>
      <w:r w:rsidR="00126607" w:rsidRPr="00C40219">
        <w:rPr>
          <w:rFonts w:ascii="Arial" w:eastAsia="Times New Roman" w:hAnsi="Arial" w:cs="Arial"/>
          <w:lang w:val="en-US"/>
        </w:rPr>
        <w:t xml:space="preserve"> </w:t>
      </w:r>
      <w:r w:rsidR="003979DA" w:rsidRPr="00C40219">
        <w:rPr>
          <w:rFonts w:ascii="Arial" w:eastAsia="Times New Roman" w:hAnsi="Arial" w:cs="Arial"/>
          <w:lang w:val="en-US"/>
        </w:rPr>
        <w:t>and implementation</w:t>
      </w:r>
      <w:r w:rsidR="00126607" w:rsidRPr="00C40219">
        <w:rPr>
          <w:rFonts w:ascii="Arial" w:eastAsia="Times New Roman" w:hAnsi="Arial" w:cs="Arial"/>
          <w:lang w:val="en-US"/>
        </w:rPr>
        <w:t>, of</w:t>
      </w:r>
      <w:r w:rsidRPr="00C40219">
        <w:rPr>
          <w:rFonts w:ascii="Arial" w:eastAsia="Times New Roman" w:hAnsi="Arial" w:cs="Arial"/>
          <w:lang w:val="en-US"/>
        </w:rPr>
        <w:t xml:space="preserve"> policy frameworks guiding statistical functions in statistics such as </w:t>
      </w:r>
      <w:r w:rsidR="00126607" w:rsidRPr="00C40219">
        <w:rPr>
          <w:rFonts w:ascii="Arial" w:eastAsia="Times New Roman" w:hAnsi="Arial" w:cs="Arial"/>
          <w:lang w:val="en-US"/>
        </w:rPr>
        <w:t xml:space="preserve">NSDS </w:t>
      </w:r>
      <w:r w:rsidR="00096C44">
        <w:rPr>
          <w:rFonts w:ascii="Arial" w:eastAsia="Times New Roman" w:hAnsi="Arial" w:cs="Arial"/>
          <w:lang w:val="en-US"/>
        </w:rPr>
        <w:t xml:space="preserve">and </w:t>
      </w:r>
      <w:proofErr w:type="gramStart"/>
      <w:r w:rsidR="00096C44">
        <w:rPr>
          <w:rFonts w:ascii="Arial" w:eastAsia="Times New Roman" w:hAnsi="Arial" w:cs="Arial"/>
          <w:lang w:val="en-US"/>
        </w:rPr>
        <w:t>related</w:t>
      </w:r>
      <w:r w:rsidRPr="00C40219">
        <w:rPr>
          <w:rFonts w:ascii="Arial" w:eastAsia="Times New Roman" w:hAnsi="Arial" w:cs="Arial"/>
          <w:lang w:val="en-US"/>
        </w:rPr>
        <w:t>;</w:t>
      </w:r>
      <w:proofErr w:type="gramEnd"/>
    </w:p>
    <w:p w14:paraId="38098C17" w14:textId="1C48F6E8" w:rsidR="00731B2F" w:rsidRPr="00C40219" w:rsidRDefault="00126607" w:rsidP="00404225">
      <w:pPr>
        <w:numPr>
          <w:ilvl w:val="1"/>
          <w:numId w:val="4"/>
        </w:numPr>
        <w:tabs>
          <w:tab w:val="left" w:pos="900"/>
        </w:tabs>
        <w:spacing w:after="120" w:line="276" w:lineRule="auto"/>
        <w:ind w:left="900" w:hanging="420"/>
        <w:jc w:val="both"/>
        <w:rPr>
          <w:rFonts w:ascii="Arial" w:eastAsia="Times New Roman" w:hAnsi="Arial" w:cs="Arial"/>
          <w:lang w:val="en-US"/>
        </w:rPr>
      </w:pPr>
      <w:r w:rsidRPr="00C40219">
        <w:rPr>
          <w:rFonts w:ascii="Arial" w:eastAsia="Times New Roman" w:hAnsi="Arial" w:cs="Arial"/>
          <w:lang w:val="en-US"/>
        </w:rPr>
        <w:t xml:space="preserve">Demonstrated </w:t>
      </w:r>
      <w:r w:rsidR="00731B2F" w:rsidRPr="00C40219">
        <w:rPr>
          <w:rFonts w:ascii="Arial" w:eastAsia="Times New Roman" w:hAnsi="Arial" w:cs="Arial"/>
          <w:lang w:val="en-US"/>
        </w:rPr>
        <w:t xml:space="preserve">Experience on </w:t>
      </w:r>
      <w:r w:rsidRPr="00C40219">
        <w:rPr>
          <w:rFonts w:ascii="Arial" w:eastAsia="Times New Roman" w:hAnsi="Arial" w:cs="Arial"/>
          <w:lang w:val="en-US"/>
        </w:rPr>
        <w:t xml:space="preserve">undertaking high-level activities pertaining to advocacy, gender mainstreaming, communication, innovative data sources, cybersecurity and </w:t>
      </w:r>
      <w:r w:rsidR="00D5485B" w:rsidRPr="00C40219">
        <w:rPr>
          <w:rFonts w:ascii="Arial" w:eastAsia="Times New Roman" w:hAnsi="Arial" w:cs="Arial"/>
          <w:lang w:val="en-US"/>
        </w:rPr>
        <w:t>applying results-based monitoring &amp; evaluation</w:t>
      </w:r>
      <w:r w:rsidR="00096C44">
        <w:rPr>
          <w:rFonts w:ascii="Arial" w:eastAsia="Times New Roman" w:hAnsi="Arial" w:cs="Arial"/>
          <w:lang w:val="en-US"/>
        </w:rPr>
        <w:t xml:space="preserve"> within the national statistical system.</w:t>
      </w:r>
    </w:p>
    <w:p w14:paraId="543CA670" w14:textId="6C79EB10" w:rsidR="00913765" w:rsidRDefault="00731B2F" w:rsidP="00404225">
      <w:pPr>
        <w:spacing w:before="100" w:beforeAutospacing="1" w:after="100" w:afterAutospacing="1" w:line="276" w:lineRule="auto"/>
        <w:jc w:val="both"/>
        <w:rPr>
          <w:rFonts w:ascii="Arial" w:eastAsia="Arial Unicode MS" w:hAnsi="Arial" w:cs="Arial"/>
          <w:lang w:val="en-US"/>
        </w:rPr>
      </w:pPr>
      <w:r w:rsidRPr="00C40219">
        <w:rPr>
          <w:rFonts w:ascii="Arial" w:eastAsia="Arial Unicode MS" w:hAnsi="Arial" w:cs="Arial"/>
          <w:snapToGrid w:val="0"/>
          <w:lang w:val="en-US"/>
        </w:rPr>
        <w:t>The expert must be independent and free from conflicts of interest in the responsibilities they take on</w:t>
      </w:r>
      <w:r w:rsidRPr="00C40219">
        <w:rPr>
          <w:rFonts w:ascii="Arial" w:eastAsia="Arial Unicode MS" w:hAnsi="Arial" w:cs="Arial"/>
          <w:lang w:val="en-US"/>
        </w:rPr>
        <w:t>.</w:t>
      </w:r>
    </w:p>
    <w:p w14:paraId="3AABEB84" w14:textId="77777777" w:rsidR="003D5440" w:rsidRPr="003D5440" w:rsidRDefault="003D5440" w:rsidP="00404225">
      <w:pPr>
        <w:spacing w:before="100" w:beforeAutospacing="1" w:after="100" w:afterAutospacing="1" w:line="276" w:lineRule="auto"/>
        <w:jc w:val="both"/>
        <w:rPr>
          <w:rFonts w:ascii="Arial" w:eastAsia="Arial Unicode MS" w:hAnsi="Arial" w:cs="Arial"/>
          <w:lang w:val="en-US"/>
        </w:rPr>
      </w:pPr>
    </w:p>
    <w:p w14:paraId="58D1541E" w14:textId="6A51ABF7" w:rsidR="003D32D8" w:rsidRPr="00C40219" w:rsidRDefault="003D32D8" w:rsidP="00404225">
      <w:pPr>
        <w:keepNext/>
        <w:tabs>
          <w:tab w:val="num" w:pos="480"/>
        </w:tabs>
        <w:spacing w:before="240" w:after="120" w:line="276" w:lineRule="auto"/>
        <w:ind w:left="480" w:hanging="480"/>
        <w:jc w:val="both"/>
        <w:rPr>
          <w:rFonts w:ascii="Arial" w:eastAsia="Times New Roman" w:hAnsi="Arial" w:cs="Arial"/>
          <w:b/>
          <w:bCs/>
          <w:lang w:val="en-US"/>
        </w:rPr>
      </w:pPr>
      <w:bookmarkStart w:id="10" w:name="_Toc83825943"/>
      <w:r w:rsidRPr="00C40219">
        <w:rPr>
          <w:rFonts w:ascii="Arial" w:eastAsia="Times New Roman" w:hAnsi="Arial" w:cs="Arial"/>
          <w:b/>
          <w:bCs/>
          <w:lang w:val="en-US"/>
        </w:rPr>
        <w:t xml:space="preserve">5. </w:t>
      </w:r>
      <w:bookmarkEnd w:id="10"/>
      <w:r w:rsidR="00731B2F" w:rsidRPr="00C40219">
        <w:rPr>
          <w:rFonts w:ascii="Arial" w:eastAsia="Times New Roman" w:hAnsi="Arial" w:cs="Arial"/>
          <w:b/>
          <w:bCs/>
          <w:lang w:val="en-US"/>
        </w:rPr>
        <w:t>REPORTING REQUIREMENTS AND TIME SCHEDULED FOR DELIVERABLES</w:t>
      </w:r>
    </w:p>
    <w:p w14:paraId="6D1C4ABF" w14:textId="785FCEAA" w:rsidR="008E47BA" w:rsidRPr="00C40219" w:rsidRDefault="008E47BA"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r w:rsidRPr="00C40219">
        <w:rPr>
          <w:rFonts w:ascii="Arial" w:eastAsia="Times New Roman" w:hAnsi="Arial" w:cs="Arial"/>
          <w:b/>
          <w:bCs/>
          <w:lang w:val="en-US"/>
        </w:rPr>
        <w:t>5.1 Reporting requirements</w:t>
      </w:r>
    </w:p>
    <w:p w14:paraId="716C6603" w14:textId="4749D195" w:rsidR="008E47BA" w:rsidRPr="00C40219" w:rsidRDefault="00D5485B" w:rsidP="00404225">
      <w:pPr>
        <w:spacing w:after="120" w:line="276" w:lineRule="auto"/>
        <w:jc w:val="both"/>
        <w:rPr>
          <w:rFonts w:ascii="Arial" w:eastAsia="Times New Roman" w:hAnsi="Arial" w:cs="Arial"/>
          <w:lang w:val="en-US"/>
        </w:rPr>
      </w:pPr>
      <w:r w:rsidRPr="00C40219">
        <w:rPr>
          <w:rFonts w:ascii="Arial" w:eastAsia="Times New Roman" w:hAnsi="Arial" w:cs="Arial"/>
          <w:lang w:val="en-US"/>
        </w:rPr>
        <w:t>The consultant shall operate under the guidance of the Director – Policy Planning &amp; Resource Mobilization</w:t>
      </w:r>
      <w:r w:rsidR="000D0B08" w:rsidRPr="00C40219">
        <w:rPr>
          <w:rFonts w:ascii="Arial" w:eastAsia="Times New Roman" w:hAnsi="Arial" w:cs="Arial"/>
          <w:lang w:val="en-US"/>
        </w:rPr>
        <w:t xml:space="preserve"> (PPRM)</w:t>
      </w:r>
      <w:r w:rsidRPr="00C40219">
        <w:rPr>
          <w:rFonts w:ascii="Arial" w:eastAsia="Times New Roman" w:hAnsi="Arial" w:cs="Arial"/>
          <w:lang w:val="en-US"/>
        </w:rPr>
        <w:t xml:space="preserve"> with direct supervision of the Senior </w:t>
      </w:r>
      <w:proofErr w:type="spellStart"/>
      <w:r w:rsidRPr="00C40219">
        <w:rPr>
          <w:rFonts w:ascii="Arial" w:eastAsia="Times New Roman" w:hAnsi="Arial" w:cs="Arial"/>
          <w:lang w:val="en-US"/>
        </w:rPr>
        <w:t>Programme</w:t>
      </w:r>
      <w:proofErr w:type="spellEnd"/>
      <w:r w:rsidRPr="00C40219">
        <w:rPr>
          <w:rFonts w:ascii="Arial" w:eastAsia="Times New Roman" w:hAnsi="Arial" w:cs="Arial"/>
          <w:lang w:val="en-US"/>
        </w:rPr>
        <w:t xml:space="preserve"> Officer (SPO) – Research and Statistics from the SADC Secretariat</w:t>
      </w:r>
      <w:r w:rsidR="008E47BA" w:rsidRPr="00C40219">
        <w:rPr>
          <w:rFonts w:ascii="Arial" w:eastAsia="Times New Roman" w:hAnsi="Arial" w:cs="Arial"/>
          <w:lang w:val="en-US"/>
        </w:rPr>
        <w:t>.</w:t>
      </w:r>
      <w:r w:rsidRPr="00C40219">
        <w:rPr>
          <w:rFonts w:ascii="Arial" w:eastAsia="Times New Roman" w:hAnsi="Arial" w:cs="Arial"/>
          <w:lang w:val="en-US"/>
        </w:rPr>
        <w:t xml:space="preserve"> </w:t>
      </w:r>
      <w:r w:rsidR="000D0B08" w:rsidRPr="00C40219">
        <w:rPr>
          <w:rFonts w:ascii="Arial" w:eastAsia="Times New Roman" w:hAnsi="Arial" w:cs="Arial"/>
          <w:lang w:val="en-US"/>
        </w:rPr>
        <w:t xml:space="preserve">Clerance of the tasks/deliverables shall also be subject to approval by </w:t>
      </w:r>
      <w:proofErr w:type="spellStart"/>
      <w:r w:rsidR="000D0B08" w:rsidRPr="00C40219">
        <w:rPr>
          <w:rFonts w:ascii="Arial" w:eastAsia="Times New Roman" w:hAnsi="Arial" w:cs="Arial"/>
          <w:lang w:val="en-US"/>
        </w:rPr>
        <w:t>StatsSA</w:t>
      </w:r>
      <w:proofErr w:type="spellEnd"/>
      <w:r w:rsidR="000D0B08" w:rsidRPr="00C40219">
        <w:rPr>
          <w:rFonts w:ascii="Arial" w:eastAsia="Times New Roman" w:hAnsi="Arial" w:cs="Arial"/>
          <w:lang w:val="en-US"/>
        </w:rPr>
        <w:t>.</w:t>
      </w:r>
    </w:p>
    <w:p w14:paraId="66927F31" w14:textId="7CF11619" w:rsidR="008E47BA" w:rsidRPr="00C40219" w:rsidRDefault="008E47BA" w:rsidP="00404225">
      <w:pPr>
        <w:spacing w:after="120" w:line="276" w:lineRule="auto"/>
        <w:jc w:val="both"/>
        <w:rPr>
          <w:rFonts w:ascii="Arial" w:eastAsia="Times New Roman" w:hAnsi="Arial" w:cs="Arial"/>
          <w:lang w:val="en-US"/>
        </w:rPr>
      </w:pPr>
      <w:r w:rsidRPr="00C40219">
        <w:rPr>
          <w:rFonts w:ascii="Arial" w:eastAsia="Times New Roman" w:hAnsi="Arial" w:cs="Arial"/>
          <w:lang w:val="en-US"/>
        </w:rPr>
        <w:t>All the deliverables shall be delivered to the S</w:t>
      </w:r>
      <w:r w:rsidR="00D5485B" w:rsidRPr="00C40219">
        <w:rPr>
          <w:rFonts w:ascii="Arial" w:eastAsia="Times New Roman" w:hAnsi="Arial" w:cs="Arial"/>
          <w:lang w:val="en-US"/>
        </w:rPr>
        <w:t>P</w:t>
      </w:r>
      <w:r w:rsidRPr="00C40219">
        <w:rPr>
          <w:rFonts w:ascii="Arial" w:eastAsia="Times New Roman" w:hAnsi="Arial" w:cs="Arial"/>
          <w:lang w:val="en-US"/>
        </w:rPr>
        <w:t>O – Research and Statistics</w:t>
      </w:r>
      <w:r w:rsidR="000D0B08" w:rsidRPr="00C40219">
        <w:rPr>
          <w:rFonts w:ascii="Arial" w:eastAsia="Times New Roman" w:hAnsi="Arial" w:cs="Arial"/>
          <w:lang w:val="en-US"/>
        </w:rPr>
        <w:t>, Technical Lead - TL</w:t>
      </w:r>
      <w:r w:rsidRPr="00C40219">
        <w:rPr>
          <w:rFonts w:ascii="Arial" w:eastAsia="Times New Roman" w:hAnsi="Arial" w:cs="Arial"/>
          <w:lang w:val="en-US"/>
        </w:rPr>
        <w:t>.</w:t>
      </w:r>
    </w:p>
    <w:p w14:paraId="1D266F9E" w14:textId="59BD57DB" w:rsidR="008E47BA" w:rsidRPr="00D3341B" w:rsidRDefault="008E47BA" w:rsidP="00404225">
      <w:pPr>
        <w:spacing w:after="120" w:line="276" w:lineRule="auto"/>
        <w:jc w:val="both"/>
        <w:rPr>
          <w:rFonts w:ascii="Arial" w:eastAsia="Times New Roman" w:hAnsi="Arial" w:cs="Arial"/>
          <w:b/>
          <w:bCs/>
          <w:lang w:val="en-US"/>
        </w:rPr>
      </w:pPr>
      <w:r w:rsidRPr="00C40219">
        <w:rPr>
          <w:rFonts w:ascii="Arial" w:eastAsia="Times New Roman" w:hAnsi="Arial" w:cs="Arial"/>
          <w:lang w:val="en-US"/>
        </w:rPr>
        <w:t xml:space="preserve">All reports shall be in electronic format in MS Word, Excel or PowerPoint as the case may be. </w:t>
      </w:r>
      <w:r w:rsidRPr="00D3341B">
        <w:rPr>
          <w:rFonts w:ascii="Arial" w:eastAsia="Times New Roman" w:hAnsi="Arial" w:cs="Arial"/>
          <w:b/>
          <w:bCs/>
          <w:lang w:val="en-US"/>
        </w:rPr>
        <w:t>The Expert shall work with the Secretariat up to the end of the assignment, shall have delivered the following in electronic format within</w:t>
      </w:r>
      <w:r w:rsidR="005C77B3" w:rsidRPr="00D3341B">
        <w:rPr>
          <w:rFonts w:ascii="Arial" w:eastAsia="Times New Roman" w:hAnsi="Arial" w:cs="Arial"/>
          <w:b/>
          <w:bCs/>
          <w:lang w:val="en-US"/>
        </w:rPr>
        <w:t xml:space="preserve"> 180 calendar days</w:t>
      </w:r>
      <w:r w:rsidRPr="00D3341B">
        <w:rPr>
          <w:rFonts w:ascii="Arial" w:eastAsia="Times New Roman" w:hAnsi="Arial" w:cs="Arial"/>
          <w:b/>
          <w:bCs/>
          <w:lang w:val="en-US"/>
        </w:rPr>
        <w:t>:</w:t>
      </w:r>
      <w:r w:rsidR="0080108B" w:rsidRPr="00D3341B">
        <w:rPr>
          <w:rFonts w:ascii="Arial" w:eastAsia="Times New Roman" w:hAnsi="Arial" w:cs="Arial"/>
          <w:b/>
          <w:bCs/>
          <w:lang w:val="en-US"/>
        </w:rPr>
        <w:t xml:space="preserve"> </w:t>
      </w:r>
    </w:p>
    <w:p w14:paraId="067F0E1E" w14:textId="77777777" w:rsidR="00497D10" w:rsidRDefault="00497D10" w:rsidP="00404225">
      <w:pPr>
        <w:spacing w:after="120" w:line="276" w:lineRule="auto"/>
        <w:jc w:val="both"/>
        <w:rPr>
          <w:rFonts w:ascii="Arial" w:eastAsia="Times New Roman" w:hAnsi="Arial" w:cs="Arial"/>
          <w:lang w:val="en-US"/>
        </w:rPr>
      </w:pPr>
    </w:p>
    <w:p w14:paraId="54EFF2CA" w14:textId="77777777" w:rsidR="00497D10" w:rsidRPr="00C40219" w:rsidRDefault="00497D10" w:rsidP="00404225">
      <w:pPr>
        <w:spacing w:after="120" w:line="276" w:lineRule="auto"/>
        <w:jc w:val="both"/>
        <w:rPr>
          <w:rFonts w:ascii="Arial" w:eastAsia="Times New Roman" w:hAnsi="Arial" w:cs="Arial"/>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4800"/>
        <w:gridCol w:w="2551"/>
      </w:tblGrid>
      <w:tr w:rsidR="00C40219" w:rsidRPr="00C40219" w14:paraId="715C416D" w14:textId="77777777" w:rsidTr="003D5440">
        <w:tc>
          <w:tcPr>
            <w:tcW w:w="2430" w:type="dxa"/>
          </w:tcPr>
          <w:p w14:paraId="6694BAB1" w14:textId="77777777" w:rsidR="008E47BA" w:rsidRPr="00C40219" w:rsidRDefault="008E47BA" w:rsidP="00404225">
            <w:pPr>
              <w:spacing w:after="0" w:line="276" w:lineRule="auto"/>
              <w:jc w:val="both"/>
              <w:rPr>
                <w:rFonts w:ascii="Arial" w:eastAsia="Times New Roman" w:hAnsi="Arial" w:cs="Arial"/>
                <w:b/>
                <w:bCs/>
                <w:lang w:val="en-US"/>
              </w:rPr>
            </w:pPr>
            <w:r w:rsidRPr="00C40219">
              <w:rPr>
                <w:rFonts w:ascii="Arial" w:eastAsia="Times New Roman" w:hAnsi="Arial" w:cs="Arial"/>
                <w:b/>
                <w:bCs/>
                <w:lang w:val="en-US"/>
              </w:rPr>
              <w:lastRenderedPageBreak/>
              <w:t>Name of report</w:t>
            </w:r>
          </w:p>
        </w:tc>
        <w:tc>
          <w:tcPr>
            <w:tcW w:w="4800" w:type="dxa"/>
          </w:tcPr>
          <w:p w14:paraId="72CAFE47" w14:textId="77777777" w:rsidR="008E47BA" w:rsidRPr="00C40219" w:rsidRDefault="008E47BA" w:rsidP="00404225">
            <w:pPr>
              <w:spacing w:after="0" w:line="276" w:lineRule="auto"/>
              <w:jc w:val="both"/>
              <w:rPr>
                <w:rFonts w:ascii="Arial" w:eastAsia="Times New Roman" w:hAnsi="Arial" w:cs="Arial"/>
                <w:b/>
                <w:bCs/>
                <w:lang w:val="en-US"/>
              </w:rPr>
            </w:pPr>
            <w:r w:rsidRPr="00C40219">
              <w:rPr>
                <w:rFonts w:ascii="Arial" w:eastAsia="Times New Roman" w:hAnsi="Arial" w:cs="Arial"/>
                <w:b/>
                <w:bCs/>
                <w:lang w:val="en-US"/>
              </w:rPr>
              <w:t>Content</w:t>
            </w:r>
          </w:p>
        </w:tc>
        <w:tc>
          <w:tcPr>
            <w:tcW w:w="2551" w:type="dxa"/>
          </w:tcPr>
          <w:p w14:paraId="7089CBCC" w14:textId="0FCCEB21" w:rsidR="008E47BA" w:rsidRPr="00C40219" w:rsidRDefault="008E47BA" w:rsidP="00404225">
            <w:pPr>
              <w:spacing w:after="0" w:line="276" w:lineRule="auto"/>
              <w:jc w:val="both"/>
              <w:rPr>
                <w:rFonts w:ascii="Arial" w:eastAsia="Times New Roman" w:hAnsi="Arial" w:cs="Arial"/>
                <w:b/>
                <w:bCs/>
                <w:lang w:val="en-US"/>
              </w:rPr>
            </w:pPr>
            <w:r w:rsidRPr="00C40219">
              <w:rPr>
                <w:rFonts w:ascii="Arial" w:eastAsia="Times New Roman" w:hAnsi="Arial" w:cs="Arial"/>
                <w:b/>
                <w:bCs/>
                <w:lang w:val="en-US"/>
              </w:rPr>
              <w:t>Time</w:t>
            </w:r>
            <w:r w:rsidR="00D5485B" w:rsidRPr="00C40219">
              <w:rPr>
                <w:rFonts w:ascii="Arial" w:eastAsia="Times New Roman" w:hAnsi="Arial" w:cs="Arial"/>
                <w:b/>
                <w:bCs/>
                <w:lang w:val="en-US"/>
              </w:rPr>
              <w:t>line</w:t>
            </w:r>
            <w:r w:rsidRPr="00C40219">
              <w:rPr>
                <w:rFonts w:ascii="Arial" w:eastAsia="Times New Roman" w:hAnsi="Arial" w:cs="Arial"/>
                <w:b/>
                <w:bCs/>
                <w:lang w:val="en-US"/>
              </w:rPr>
              <w:t xml:space="preserve"> of submission</w:t>
            </w:r>
          </w:p>
        </w:tc>
      </w:tr>
      <w:tr w:rsidR="00C40219" w:rsidRPr="00C40219" w14:paraId="17CD20C0" w14:textId="77777777" w:rsidTr="003D5440">
        <w:tc>
          <w:tcPr>
            <w:tcW w:w="2430" w:type="dxa"/>
          </w:tcPr>
          <w:p w14:paraId="7B46D739" w14:textId="77777777" w:rsidR="008E47BA" w:rsidRPr="00C40219" w:rsidRDefault="008E47BA" w:rsidP="00404225">
            <w:pPr>
              <w:spacing w:after="0" w:line="276" w:lineRule="auto"/>
              <w:jc w:val="both"/>
              <w:rPr>
                <w:rFonts w:ascii="Arial" w:eastAsia="Times New Roman" w:hAnsi="Arial" w:cs="Arial"/>
                <w:lang w:val="en-US"/>
              </w:rPr>
            </w:pPr>
            <w:r w:rsidRPr="00C40219">
              <w:rPr>
                <w:rFonts w:ascii="Arial" w:hAnsi="Arial" w:cs="Arial"/>
              </w:rPr>
              <w:t>Inception Report</w:t>
            </w:r>
          </w:p>
        </w:tc>
        <w:tc>
          <w:tcPr>
            <w:tcW w:w="4800" w:type="dxa"/>
          </w:tcPr>
          <w:p w14:paraId="67BBA3CF" w14:textId="36FF183C" w:rsidR="008E47BA" w:rsidRPr="00C40219" w:rsidRDefault="008E47BA" w:rsidP="00404225">
            <w:pPr>
              <w:spacing w:after="0" w:line="276" w:lineRule="auto"/>
              <w:jc w:val="both"/>
              <w:rPr>
                <w:rFonts w:ascii="Arial" w:eastAsia="Times New Roman" w:hAnsi="Arial" w:cs="Arial"/>
                <w:lang w:val="en-US"/>
              </w:rPr>
            </w:pPr>
            <w:bookmarkStart w:id="11" w:name="_Hlk105913272"/>
            <w:r w:rsidRPr="00C40219">
              <w:rPr>
                <w:rFonts w:ascii="Arial" w:hAnsi="Arial" w:cs="Arial"/>
              </w:rPr>
              <w:t>Outline of the consultant understanding of the assignment and approach</w:t>
            </w:r>
            <w:bookmarkEnd w:id="11"/>
            <w:r w:rsidRPr="00C40219">
              <w:rPr>
                <w:rFonts w:ascii="Arial" w:hAnsi="Arial" w:cs="Arial"/>
              </w:rPr>
              <w:t>/methodology to be implemented with required stakeholders, assumptions, risks, communication methods and workplan with timelines</w:t>
            </w:r>
            <w:r w:rsidR="000D0B08" w:rsidRPr="00C40219">
              <w:rPr>
                <w:rFonts w:ascii="Arial" w:hAnsi="Arial" w:cs="Arial"/>
              </w:rPr>
              <w:t>. The document should also provide a structure of the NSDS report.</w:t>
            </w:r>
          </w:p>
        </w:tc>
        <w:tc>
          <w:tcPr>
            <w:tcW w:w="2551" w:type="dxa"/>
          </w:tcPr>
          <w:p w14:paraId="24883104" w14:textId="2ADE8CA2" w:rsidR="008E47BA" w:rsidRPr="00C40219" w:rsidRDefault="008E47BA" w:rsidP="00404225">
            <w:pPr>
              <w:spacing w:after="0" w:line="276" w:lineRule="auto"/>
              <w:jc w:val="both"/>
              <w:rPr>
                <w:rFonts w:ascii="Arial" w:eastAsia="Times New Roman" w:hAnsi="Arial" w:cs="Arial"/>
                <w:lang w:val="en-US"/>
              </w:rPr>
            </w:pPr>
            <w:r w:rsidRPr="00497D10">
              <w:rPr>
                <w:rFonts w:ascii="Arial" w:hAnsi="Arial" w:cs="Arial"/>
              </w:rPr>
              <w:t xml:space="preserve">No later than </w:t>
            </w:r>
            <w:r w:rsidR="000D0B08" w:rsidRPr="00497D10">
              <w:rPr>
                <w:rFonts w:ascii="Arial" w:hAnsi="Arial" w:cs="Arial"/>
              </w:rPr>
              <w:t>14</w:t>
            </w:r>
            <w:r w:rsidRPr="00497D10">
              <w:rPr>
                <w:rFonts w:ascii="Arial" w:hAnsi="Arial" w:cs="Arial"/>
              </w:rPr>
              <w:t xml:space="preserve"> calendar days after </w:t>
            </w:r>
            <w:r w:rsidR="00D5485B" w:rsidRPr="00497D10">
              <w:rPr>
                <w:rFonts w:ascii="Arial" w:hAnsi="Arial" w:cs="Arial"/>
              </w:rPr>
              <w:t>contract signing</w:t>
            </w:r>
            <w:r w:rsidRPr="00497D10">
              <w:rPr>
                <w:rFonts w:ascii="Arial" w:hAnsi="Arial" w:cs="Arial"/>
              </w:rPr>
              <w:t>.</w:t>
            </w:r>
          </w:p>
        </w:tc>
      </w:tr>
      <w:tr w:rsidR="00C40219" w:rsidRPr="00C40219" w14:paraId="7421CA94" w14:textId="77777777" w:rsidTr="003D5440">
        <w:tc>
          <w:tcPr>
            <w:tcW w:w="2430" w:type="dxa"/>
          </w:tcPr>
          <w:p w14:paraId="336E255D" w14:textId="415FD134" w:rsidR="008E47BA" w:rsidRPr="00C40219" w:rsidRDefault="00D5485B" w:rsidP="00404225">
            <w:pPr>
              <w:spacing w:after="0" w:line="276" w:lineRule="auto"/>
              <w:jc w:val="both"/>
              <w:rPr>
                <w:rFonts w:ascii="Arial" w:hAnsi="Arial" w:cs="Arial"/>
              </w:rPr>
            </w:pPr>
            <w:r w:rsidRPr="00C40219">
              <w:rPr>
                <w:rFonts w:ascii="Arial" w:hAnsi="Arial" w:cs="Arial"/>
              </w:rPr>
              <w:t>Validated Review/Assessment Findings</w:t>
            </w:r>
            <w:r w:rsidR="00AE5FE0" w:rsidRPr="00C40219">
              <w:rPr>
                <w:rFonts w:ascii="Arial" w:hAnsi="Arial" w:cs="Arial"/>
              </w:rPr>
              <w:t xml:space="preserve"> </w:t>
            </w:r>
          </w:p>
        </w:tc>
        <w:tc>
          <w:tcPr>
            <w:tcW w:w="4800" w:type="dxa"/>
          </w:tcPr>
          <w:p w14:paraId="239C42CB" w14:textId="7C27A99A" w:rsidR="008E47BA" w:rsidRPr="00C40219" w:rsidRDefault="00AE5FE0" w:rsidP="00404225">
            <w:pPr>
              <w:spacing w:after="0" w:line="276" w:lineRule="auto"/>
              <w:jc w:val="both"/>
              <w:rPr>
                <w:rFonts w:ascii="Arial" w:hAnsi="Arial" w:cs="Arial"/>
              </w:rPr>
            </w:pPr>
            <w:r w:rsidRPr="00C40219">
              <w:rPr>
                <w:rFonts w:ascii="Arial" w:hAnsi="Arial" w:cs="Arial"/>
              </w:rPr>
              <w:t xml:space="preserve">Document </w:t>
            </w:r>
            <w:r w:rsidR="00A56091" w:rsidRPr="00C40219">
              <w:rPr>
                <w:rFonts w:ascii="Arial" w:hAnsi="Arial" w:cs="Arial"/>
              </w:rPr>
              <w:t>to cover tasks</w:t>
            </w:r>
            <w:r w:rsidRPr="00C40219">
              <w:rPr>
                <w:rFonts w:ascii="Arial" w:hAnsi="Arial" w:cs="Arial"/>
              </w:rPr>
              <w:t xml:space="preserve"> 3.4 above</w:t>
            </w:r>
            <w:r w:rsidR="00D5485B" w:rsidRPr="00C40219">
              <w:rPr>
                <w:rFonts w:ascii="Arial" w:hAnsi="Arial" w:cs="Arial"/>
              </w:rPr>
              <w:t xml:space="preserve"> and feedback from validation</w:t>
            </w:r>
            <w:r w:rsidR="008E47BA" w:rsidRPr="00C40219">
              <w:rPr>
                <w:rFonts w:ascii="Arial" w:hAnsi="Arial" w:cs="Arial"/>
              </w:rPr>
              <w:t xml:space="preserve">. </w:t>
            </w:r>
          </w:p>
        </w:tc>
        <w:tc>
          <w:tcPr>
            <w:tcW w:w="2551" w:type="dxa"/>
          </w:tcPr>
          <w:p w14:paraId="3CBB2FB3" w14:textId="53214C95" w:rsidR="008E47BA" w:rsidRPr="00497D10" w:rsidRDefault="000D0B08" w:rsidP="00404225">
            <w:pPr>
              <w:spacing w:after="0" w:line="276" w:lineRule="auto"/>
              <w:jc w:val="both"/>
              <w:rPr>
                <w:rFonts w:ascii="Arial" w:hAnsi="Arial" w:cs="Arial"/>
              </w:rPr>
            </w:pPr>
            <w:r w:rsidRPr="00497D10">
              <w:rPr>
                <w:rFonts w:ascii="Arial" w:hAnsi="Arial" w:cs="Arial"/>
              </w:rPr>
              <w:t>56</w:t>
            </w:r>
            <w:r w:rsidR="008E47BA" w:rsidRPr="00497D10">
              <w:rPr>
                <w:rFonts w:ascii="Arial" w:hAnsi="Arial" w:cs="Arial"/>
              </w:rPr>
              <w:t xml:space="preserve"> days calendar days after submission of Inception Report.</w:t>
            </w:r>
          </w:p>
        </w:tc>
      </w:tr>
      <w:tr w:rsidR="00C40219" w:rsidRPr="00C40219" w14:paraId="6BB1FD85" w14:textId="77777777" w:rsidTr="003D5440">
        <w:tc>
          <w:tcPr>
            <w:tcW w:w="2430" w:type="dxa"/>
          </w:tcPr>
          <w:p w14:paraId="2072C3E0" w14:textId="1FE260D7" w:rsidR="00A56091" w:rsidRPr="00C40219" w:rsidRDefault="00D5485B" w:rsidP="00404225">
            <w:pPr>
              <w:spacing w:after="0" w:line="276" w:lineRule="auto"/>
              <w:jc w:val="both"/>
              <w:rPr>
                <w:rFonts w:ascii="Arial" w:hAnsi="Arial" w:cs="Arial"/>
              </w:rPr>
            </w:pPr>
            <w:r w:rsidRPr="00C40219">
              <w:rPr>
                <w:rFonts w:ascii="Arial" w:hAnsi="Arial" w:cs="Arial"/>
              </w:rPr>
              <w:t xml:space="preserve">Draft and validated NSDS </w:t>
            </w:r>
            <w:r w:rsidR="00A56091" w:rsidRPr="00C40219">
              <w:rPr>
                <w:rFonts w:ascii="Arial" w:hAnsi="Arial" w:cs="Arial"/>
              </w:rPr>
              <w:t xml:space="preserve"> </w:t>
            </w:r>
          </w:p>
        </w:tc>
        <w:tc>
          <w:tcPr>
            <w:tcW w:w="4800" w:type="dxa"/>
          </w:tcPr>
          <w:p w14:paraId="6DD139AB" w14:textId="49828FA0" w:rsidR="00A56091" w:rsidRPr="00C40219" w:rsidRDefault="00A56091" w:rsidP="00404225">
            <w:pPr>
              <w:spacing w:after="0" w:line="276" w:lineRule="auto"/>
              <w:jc w:val="both"/>
              <w:rPr>
                <w:rFonts w:ascii="Arial" w:hAnsi="Arial" w:cs="Arial"/>
              </w:rPr>
            </w:pPr>
            <w:r w:rsidRPr="00C40219">
              <w:rPr>
                <w:rFonts w:ascii="Arial" w:hAnsi="Arial" w:cs="Arial"/>
              </w:rPr>
              <w:t xml:space="preserve">Document in line with 3.4 above and </w:t>
            </w:r>
            <w:r w:rsidR="00D5485B" w:rsidRPr="00C40219">
              <w:rPr>
                <w:rFonts w:ascii="Arial" w:hAnsi="Arial" w:cs="Arial"/>
              </w:rPr>
              <w:t>feedback from validation</w:t>
            </w:r>
          </w:p>
        </w:tc>
        <w:tc>
          <w:tcPr>
            <w:tcW w:w="2551" w:type="dxa"/>
          </w:tcPr>
          <w:p w14:paraId="0E9E5866" w14:textId="1C50ECFB" w:rsidR="00A56091" w:rsidRPr="00497D10" w:rsidRDefault="00941F8F" w:rsidP="00404225">
            <w:pPr>
              <w:spacing w:after="0" w:line="276" w:lineRule="auto"/>
              <w:jc w:val="both"/>
              <w:rPr>
                <w:rFonts w:ascii="Arial" w:hAnsi="Arial" w:cs="Arial"/>
              </w:rPr>
            </w:pPr>
            <w:r w:rsidRPr="00497D10">
              <w:rPr>
                <w:rFonts w:ascii="Arial" w:hAnsi="Arial" w:cs="Arial"/>
              </w:rPr>
              <w:t>70</w:t>
            </w:r>
            <w:r w:rsidR="00A56091" w:rsidRPr="00497D10">
              <w:rPr>
                <w:rFonts w:ascii="Arial" w:hAnsi="Arial" w:cs="Arial"/>
              </w:rPr>
              <w:t xml:space="preserve"> days calendar days after submission of</w:t>
            </w:r>
            <w:r w:rsidR="000D0B08" w:rsidRPr="00497D10">
              <w:rPr>
                <w:rFonts w:ascii="Arial" w:hAnsi="Arial" w:cs="Arial"/>
              </w:rPr>
              <w:t xml:space="preserve"> validated review/</w:t>
            </w:r>
            <w:r w:rsidR="00497D10">
              <w:rPr>
                <w:rFonts w:ascii="Arial" w:hAnsi="Arial" w:cs="Arial"/>
              </w:rPr>
              <w:t xml:space="preserve"> </w:t>
            </w:r>
            <w:r w:rsidR="000D0B08" w:rsidRPr="00497D10">
              <w:rPr>
                <w:rFonts w:ascii="Arial" w:hAnsi="Arial" w:cs="Arial"/>
              </w:rPr>
              <w:t>assessment findings</w:t>
            </w:r>
            <w:r w:rsidR="00A56091" w:rsidRPr="00497D10">
              <w:rPr>
                <w:rFonts w:ascii="Arial" w:hAnsi="Arial" w:cs="Arial"/>
              </w:rPr>
              <w:t>.</w:t>
            </w:r>
          </w:p>
        </w:tc>
      </w:tr>
    </w:tbl>
    <w:p w14:paraId="4F6586D3" w14:textId="77777777" w:rsidR="008E47BA" w:rsidRPr="00C40219" w:rsidRDefault="008E47BA" w:rsidP="00404225">
      <w:pPr>
        <w:spacing w:after="120" w:line="276" w:lineRule="auto"/>
        <w:ind w:left="482"/>
        <w:jc w:val="both"/>
        <w:rPr>
          <w:rFonts w:ascii="Arial" w:eastAsia="Times New Roman" w:hAnsi="Arial" w:cs="Arial"/>
          <w:lang w:val="en-US"/>
        </w:rPr>
      </w:pPr>
    </w:p>
    <w:p w14:paraId="64D14D5A" w14:textId="014969B7" w:rsidR="008E47BA" w:rsidRPr="00C40219" w:rsidRDefault="008E47BA"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12" w:name="_Toc137110163"/>
      <w:bookmarkStart w:id="13" w:name="_Toc137110265"/>
      <w:r w:rsidRPr="00C40219">
        <w:rPr>
          <w:rFonts w:ascii="Arial" w:eastAsia="Times New Roman" w:hAnsi="Arial" w:cs="Arial"/>
          <w:b/>
          <w:bCs/>
          <w:lang w:val="en-US"/>
        </w:rPr>
        <w:t>5.2 Submission &amp; approval of reports</w:t>
      </w:r>
      <w:bookmarkEnd w:id="12"/>
      <w:bookmarkEnd w:id="13"/>
    </w:p>
    <w:p w14:paraId="4C915262" w14:textId="58387D16" w:rsidR="008E47BA" w:rsidRPr="00C40219" w:rsidRDefault="008E47BA" w:rsidP="00404225">
      <w:pPr>
        <w:spacing w:after="0" w:line="276" w:lineRule="auto"/>
        <w:jc w:val="both"/>
        <w:rPr>
          <w:rFonts w:ascii="Arial" w:eastAsia="Times New Roman" w:hAnsi="Arial" w:cs="Arial"/>
          <w:lang w:val="en-US"/>
        </w:rPr>
      </w:pPr>
      <w:r w:rsidRPr="00C40219">
        <w:rPr>
          <w:rFonts w:ascii="Arial" w:eastAsia="Times New Roman" w:hAnsi="Arial" w:cs="Arial"/>
          <w:lang w:val="en-US"/>
        </w:rPr>
        <w:t xml:space="preserve">Two copies of the reports referred to above must be submitted to the </w:t>
      </w:r>
      <w:r w:rsidR="000D0B08" w:rsidRPr="00C40219">
        <w:rPr>
          <w:rFonts w:ascii="Arial" w:eastAsia="Times New Roman" w:hAnsi="Arial" w:cs="Arial"/>
          <w:lang w:val="en-US"/>
        </w:rPr>
        <w:t>TL</w:t>
      </w:r>
      <w:r w:rsidRPr="00C40219">
        <w:rPr>
          <w:rFonts w:ascii="Arial" w:eastAsia="Times New Roman" w:hAnsi="Arial" w:cs="Arial"/>
          <w:lang w:val="en-US"/>
        </w:rPr>
        <w:t xml:space="preserve"> identified in the contract. The </w:t>
      </w:r>
      <w:r w:rsidR="000D0B08" w:rsidRPr="00C40219">
        <w:rPr>
          <w:rFonts w:ascii="Arial" w:eastAsia="Times New Roman" w:hAnsi="Arial" w:cs="Arial"/>
          <w:lang w:val="en-US"/>
        </w:rPr>
        <w:t>deliverables</w:t>
      </w:r>
      <w:r w:rsidRPr="00C40219">
        <w:rPr>
          <w:rFonts w:ascii="Arial" w:eastAsia="Times New Roman" w:hAnsi="Arial" w:cs="Arial"/>
          <w:lang w:val="en-US"/>
        </w:rPr>
        <w:t xml:space="preserve"> must be written in English. The </w:t>
      </w:r>
      <w:r w:rsidR="000D0B08" w:rsidRPr="00C40219">
        <w:rPr>
          <w:rFonts w:ascii="Arial" w:eastAsia="Times New Roman" w:hAnsi="Arial" w:cs="Arial"/>
          <w:lang w:val="en-US"/>
        </w:rPr>
        <w:t>TL</w:t>
      </w:r>
      <w:r w:rsidRPr="00C40219">
        <w:rPr>
          <w:rFonts w:ascii="Arial" w:eastAsia="Times New Roman" w:hAnsi="Arial" w:cs="Arial"/>
          <w:lang w:val="en-US"/>
        </w:rPr>
        <w:t xml:space="preserve"> is responsible for </w:t>
      </w:r>
      <w:r w:rsidR="000D0B08" w:rsidRPr="00C40219">
        <w:rPr>
          <w:rFonts w:ascii="Arial" w:eastAsia="Times New Roman" w:hAnsi="Arial" w:cs="Arial"/>
          <w:lang w:val="en-US"/>
        </w:rPr>
        <w:t>reviewing</w:t>
      </w:r>
      <w:r w:rsidRPr="00C40219">
        <w:rPr>
          <w:rFonts w:ascii="Arial" w:eastAsia="Times New Roman" w:hAnsi="Arial" w:cs="Arial"/>
          <w:lang w:val="en-US"/>
        </w:rPr>
        <w:t xml:space="preserve"> the </w:t>
      </w:r>
      <w:r w:rsidR="000D0B08" w:rsidRPr="00C40219">
        <w:rPr>
          <w:rFonts w:ascii="Arial" w:eastAsia="Times New Roman" w:hAnsi="Arial" w:cs="Arial"/>
          <w:lang w:val="en-US"/>
        </w:rPr>
        <w:t xml:space="preserve">deliverables in strict collaboration </w:t>
      </w:r>
      <w:r w:rsidR="00FD75FC" w:rsidRPr="00C40219">
        <w:rPr>
          <w:rFonts w:ascii="Arial" w:eastAsia="Times New Roman" w:hAnsi="Arial" w:cs="Arial"/>
          <w:lang w:val="en-US"/>
        </w:rPr>
        <w:t xml:space="preserve">with </w:t>
      </w:r>
      <w:r w:rsidR="000D0B08" w:rsidRPr="00C40219">
        <w:rPr>
          <w:rFonts w:ascii="Arial" w:eastAsia="Times New Roman" w:hAnsi="Arial" w:cs="Arial"/>
          <w:lang w:val="en-US"/>
        </w:rPr>
        <w:t>Stats</w:t>
      </w:r>
      <w:r w:rsidR="005E7D94" w:rsidRPr="00C40219">
        <w:rPr>
          <w:rFonts w:ascii="Arial" w:eastAsia="Times New Roman" w:hAnsi="Arial" w:cs="Arial"/>
          <w:lang w:val="en-US"/>
        </w:rPr>
        <w:t xml:space="preserve"> </w:t>
      </w:r>
      <w:r w:rsidR="000D0B08" w:rsidRPr="00C40219">
        <w:rPr>
          <w:rFonts w:ascii="Arial" w:eastAsia="Times New Roman" w:hAnsi="Arial" w:cs="Arial"/>
          <w:lang w:val="en-US"/>
        </w:rPr>
        <w:t>SA and seeking final approval by the Director - PPRM</w:t>
      </w:r>
      <w:r w:rsidRPr="00C40219">
        <w:rPr>
          <w:rFonts w:ascii="Arial" w:eastAsia="Times New Roman" w:hAnsi="Arial" w:cs="Arial"/>
          <w:lang w:val="en-US"/>
        </w:rPr>
        <w:t>.</w:t>
      </w:r>
    </w:p>
    <w:p w14:paraId="26BA7948" w14:textId="5E5ED2F9" w:rsidR="001E7B02" w:rsidRPr="00C40219" w:rsidRDefault="001E7B02" w:rsidP="00404225">
      <w:pPr>
        <w:spacing w:after="0" w:line="276" w:lineRule="auto"/>
        <w:jc w:val="both"/>
        <w:rPr>
          <w:rFonts w:ascii="Arial" w:eastAsia="Times New Roman" w:hAnsi="Arial" w:cs="Arial"/>
          <w:lang w:val="en-US"/>
        </w:rPr>
      </w:pPr>
      <w:r w:rsidRPr="00C40219">
        <w:rPr>
          <w:rFonts w:ascii="Arial" w:eastAsia="Times New Roman" w:hAnsi="Arial" w:cs="Arial"/>
          <w:lang w:val="en-US"/>
        </w:rPr>
        <w:t xml:space="preserve">Stats SA will however be responsible for the final approval of the document, including </w:t>
      </w:r>
      <w:r w:rsidR="00AF0BF1" w:rsidRPr="00C40219">
        <w:rPr>
          <w:rFonts w:ascii="Arial" w:eastAsia="Times New Roman" w:hAnsi="Arial" w:cs="Arial"/>
          <w:lang w:val="en-US"/>
        </w:rPr>
        <w:t xml:space="preserve">its </w:t>
      </w:r>
      <w:r w:rsidR="00046AA6" w:rsidRPr="00C40219">
        <w:rPr>
          <w:rFonts w:ascii="Arial" w:eastAsia="Times New Roman" w:hAnsi="Arial" w:cs="Arial"/>
          <w:lang w:val="en-US"/>
        </w:rPr>
        <w:t xml:space="preserve">presentation to </w:t>
      </w:r>
      <w:r w:rsidRPr="00C40219">
        <w:rPr>
          <w:rFonts w:ascii="Arial" w:eastAsia="Times New Roman" w:hAnsi="Arial" w:cs="Arial"/>
          <w:lang w:val="en-US"/>
        </w:rPr>
        <w:t>the Minister</w:t>
      </w:r>
      <w:r w:rsidR="00046AA6" w:rsidRPr="00C40219">
        <w:rPr>
          <w:rFonts w:ascii="Arial" w:eastAsia="Times New Roman" w:hAnsi="Arial" w:cs="Arial"/>
          <w:lang w:val="en-US"/>
        </w:rPr>
        <w:t>, Cabinet and Parliament.</w:t>
      </w:r>
    </w:p>
    <w:p w14:paraId="7194E68D" w14:textId="6DA232E4" w:rsidR="003D32D8" w:rsidRPr="00C40219" w:rsidRDefault="003D32D8"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bookmarkStart w:id="14" w:name="_Toc83825944"/>
      <w:r w:rsidRPr="00C40219">
        <w:rPr>
          <w:rFonts w:ascii="Arial" w:eastAsia="Times New Roman" w:hAnsi="Arial" w:cs="Arial"/>
          <w:b/>
          <w:bCs/>
          <w:lang w:val="en-US"/>
        </w:rPr>
        <w:t>5.</w:t>
      </w:r>
      <w:r w:rsidR="008E47BA" w:rsidRPr="00C40219">
        <w:rPr>
          <w:rFonts w:ascii="Arial" w:eastAsia="Times New Roman" w:hAnsi="Arial" w:cs="Arial"/>
          <w:b/>
          <w:bCs/>
          <w:lang w:val="en-US"/>
        </w:rPr>
        <w:t>3</w:t>
      </w:r>
      <w:r w:rsidRPr="00C40219">
        <w:rPr>
          <w:rFonts w:ascii="Arial" w:eastAsia="Times New Roman" w:hAnsi="Arial" w:cs="Arial"/>
          <w:b/>
          <w:bCs/>
          <w:lang w:val="en-US"/>
        </w:rPr>
        <w:t xml:space="preserve"> </w:t>
      </w:r>
      <w:bookmarkEnd w:id="14"/>
      <w:r w:rsidR="008E47BA" w:rsidRPr="00C40219">
        <w:rPr>
          <w:rFonts w:ascii="Arial" w:eastAsia="Times New Roman" w:hAnsi="Arial" w:cs="Arial"/>
          <w:b/>
          <w:bCs/>
          <w:lang w:val="en-US"/>
        </w:rPr>
        <w:t>Project Management</w:t>
      </w:r>
    </w:p>
    <w:p w14:paraId="2F376629" w14:textId="0292CD55" w:rsidR="008E47BA" w:rsidRPr="00C40219" w:rsidRDefault="008E47BA" w:rsidP="00404225">
      <w:pPr>
        <w:spacing w:after="0" w:line="276" w:lineRule="auto"/>
        <w:jc w:val="both"/>
        <w:rPr>
          <w:rFonts w:ascii="Arial" w:eastAsia="Calibri" w:hAnsi="Arial" w:cs="Arial"/>
        </w:rPr>
      </w:pPr>
      <w:bookmarkStart w:id="15" w:name="_Toc83825945"/>
      <w:r w:rsidRPr="00C40219">
        <w:rPr>
          <w:rFonts w:ascii="Arial" w:eastAsia="Calibri" w:hAnsi="Arial" w:cs="Arial"/>
        </w:rPr>
        <w:t>Overall responsibility for supervision of the Consultancy will lie with the Senior Programme Officer – Research and Statistics</w:t>
      </w:r>
      <w:r w:rsidR="000D0B08" w:rsidRPr="00C40219">
        <w:rPr>
          <w:rFonts w:ascii="Arial" w:eastAsia="Calibri" w:hAnsi="Arial" w:cs="Arial"/>
        </w:rPr>
        <w:t xml:space="preserve"> (TL)</w:t>
      </w:r>
      <w:r w:rsidRPr="00C40219">
        <w:rPr>
          <w:rFonts w:ascii="Arial" w:eastAsia="Calibri" w:hAnsi="Arial" w:cs="Arial"/>
        </w:rPr>
        <w:t>. The Consultant shall be responsible for the operational day-to-day management and coordination of the consultancy work</w:t>
      </w:r>
      <w:r w:rsidR="000D0B08" w:rsidRPr="00C40219">
        <w:rPr>
          <w:rFonts w:ascii="Arial" w:eastAsia="Calibri" w:hAnsi="Arial" w:cs="Arial"/>
        </w:rPr>
        <w:t xml:space="preserve"> as agreed by the TL and </w:t>
      </w:r>
      <w:proofErr w:type="spellStart"/>
      <w:r w:rsidR="000D0B08" w:rsidRPr="00C40219">
        <w:rPr>
          <w:rFonts w:ascii="Arial" w:eastAsia="Calibri" w:hAnsi="Arial" w:cs="Arial"/>
        </w:rPr>
        <w:t>StatsSA</w:t>
      </w:r>
      <w:proofErr w:type="spellEnd"/>
      <w:r w:rsidRPr="00C40219">
        <w:rPr>
          <w:rFonts w:ascii="Arial" w:eastAsia="Calibri" w:hAnsi="Arial" w:cs="Arial"/>
        </w:rPr>
        <w:t>.</w:t>
      </w:r>
    </w:p>
    <w:p w14:paraId="15E57051" w14:textId="3F3901F4" w:rsidR="008E47BA" w:rsidRPr="00C40219" w:rsidRDefault="008E47BA" w:rsidP="00404225">
      <w:pPr>
        <w:keepNext/>
        <w:numPr>
          <w:ilvl w:val="1"/>
          <w:numId w:val="0"/>
        </w:numPr>
        <w:tabs>
          <w:tab w:val="left" w:pos="567"/>
        </w:tabs>
        <w:spacing w:before="240" w:after="120" w:line="276" w:lineRule="auto"/>
        <w:ind w:left="556" w:hanging="567"/>
        <w:jc w:val="both"/>
        <w:rPr>
          <w:rFonts w:ascii="Arial" w:eastAsia="Times New Roman" w:hAnsi="Arial" w:cs="Arial"/>
          <w:b/>
          <w:bCs/>
          <w:lang w:val="en-US"/>
        </w:rPr>
      </w:pPr>
      <w:r w:rsidRPr="00C40219">
        <w:rPr>
          <w:rFonts w:ascii="Arial" w:eastAsia="Times New Roman" w:hAnsi="Arial" w:cs="Arial"/>
          <w:b/>
          <w:bCs/>
          <w:lang w:val="en-US"/>
        </w:rPr>
        <w:t>5.4 Management Structure</w:t>
      </w:r>
    </w:p>
    <w:p w14:paraId="653F6094" w14:textId="6155B843" w:rsidR="008E47BA" w:rsidRPr="00C40219" w:rsidRDefault="008E47BA" w:rsidP="00404225">
      <w:pPr>
        <w:spacing w:after="0" w:line="276" w:lineRule="auto"/>
        <w:jc w:val="both"/>
        <w:rPr>
          <w:rFonts w:ascii="Arial" w:eastAsia="Calibri" w:hAnsi="Arial" w:cs="Arial"/>
        </w:rPr>
      </w:pPr>
      <w:r w:rsidRPr="00C40219">
        <w:rPr>
          <w:rFonts w:ascii="Arial" w:eastAsia="Times New Roman" w:hAnsi="Arial" w:cs="Arial"/>
          <w:lang w:val="en-US"/>
        </w:rPr>
        <w:t>The Consultant shall report</w:t>
      </w:r>
      <w:r w:rsidR="008752AF" w:rsidRPr="00C40219">
        <w:rPr>
          <w:rFonts w:ascii="Arial" w:eastAsia="Times New Roman" w:hAnsi="Arial" w:cs="Arial"/>
          <w:lang w:val="en-US"/>
        </w:rPr>
        <w:t xml:space="preserve"> directly</w:t>
      </w:r>
      <w:r w:rsidRPr="00C40219">
        <w:rPr>
          <w:rFonts w:ascii="Arial" w:eastAsia="Times New Roman" w:hAnsi="Arial" w:cs="Arial"/>
          <w:lang w:val="en-US"/>
        </w:rPr>
        <w:t xml:space="preserve"> </w:t>
      </w:r>
      <w:r w:rsidR="00913765" w:rsidRPr="00C40219">
        <w:rPr>
          <w:rFonts w:ascii="Arial" w:eastAsia="Times New Roman" w:hAnsi="Arial" w:cs="Arial"/>
          <w:lang w:val="en-US"/>
        </w:rPr>
        <w:t>to the</w:t>
      </w:r>
      <w:r w:rsidRPr="00C40219">
        <w:rPr>
          <w:rFonts w:ascii="Arial" w:eastAsia="Times New Roman" w:hAnsi="Arial" w:cs="Arial"/>
          <w:lang w:val="en-US"/>
        </w:rPr>
        <w:t xml:space="preserve"> Senior </w:t>
      </w:r>
      <w:proofErr w:type="spellStart"/>
      <w:r w:rsidRPr="00C40219">
        <w:rPr>
          <w:rFonts w:ascii="Arial" w:eastAsia="Times New Roman" w:hAnsi="Arial" w:cs="Arial"/>
          <w:lang w:val="en-US"/>
        </w:rPr>
        <w:t>Programme</w:t>
      </w:r>
      <w:proofErr w:type="spellEnd"/>
      <w:r w:rsidRPr="00C40219">
        <w:rPr>
          <w:rFonts w:ascii="Arial" w:eastAsia="Times New Roman" w:hAnsi="Arial" w:cs="Arial"/>
          <w:lang w:val="en-US"/>
        </w:rPr>
        <w:t xml:space="preserve"> Officer – Research and Statistics</w:t>
      </w:r>
    </w:p>
    <w:p w14:paraId="59A412D0" w14:textId="22D39D1B" w:rsidR="003D32D8" w:rsidRPr="00C40219" w:rsidRDefault="003D32D8" w:rsidP="00404225">
      <w:pPr>
        <w:keepNext/>
        <w:tabs>
          <w:tab w:val="num" w:pos="480"/>
        </w:tabs>
        <w:spacing w:before="240" w:after="120" w:line="276" w:lineRule="auto"/>
        <w:ind w:left="480" w:hanging="480"/>
        <w:jc w:val="both"/>
        <w:rPr>
          <w:rFonts w:ascii="Arial" w:eastAsia="Times New Roman" w:hAnsi="Arial" w:cs="Arial"/>
          <w:b/>
          <w:bCs/>
          <w:lang w:val="en-US"/>
        </w:rPr>
      </w:pPr>
      <w:bookmarkStart w:id="16" w:name="_Toc83825946"/>
      <w:bookmarkEnd w:id="15"/>
      <w:r w:rsidRPr="00C40219">
        <w:rPr>
          <w:rFonts w:ascii="Arial" w:eastAsia="Times New Roman" w:hAnsi="Arial" w:cs="Arial"/>
          <w:b/>
          <w:bCs/>
          <w:lang w:val="en-US"/>
        </w:rPr>
        <w:lastRenderedPageBreak/>
        <w:t xml:space="preserve">6. </w:t>
      </w:r>
      <w:bookmarkEnd w:id="16"/>
      <w:r w:rsidR="008E47BA" w:rsidRPr="00C40219">
        <w:rPr>
          <w:rFonts w:ascii="Arial" w:eastAsia="Times New Roman" w:hAnsi="Arial" w:cs="Arial"/>
          <w:b/>
          <w:bCs/>
          <w:lang w:val="en-US"/>
        </w:rPr>
        <w:t>LOGISTICS AND START DATE</w:t>
      </w:r>
    </w:p>
    <w:p w14:paraId="20F8CD6B"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6.1</w:t>
      </w:r>
      <w:r w:rsidRPr="00C40219">
        <w:rPr>
          <w:rFonts w:ascii="Arial" w:eastAsia="Times New Roman" w:hAnsi="Arial" w:cs="Arial"/>
          <w:b/>
          <w:bCs/>
          <w:lang w:val="en-US"/>
        </w:rPr>
        <w:tab/>
        <w:t>Location</w:t>
      </w:r>
    </w:p>
    <w:p w14:paraId="03ED4B01" w14:textId="1B5D157C"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The assignment </w:t>
      </w:r>
      <w:r w:rsidR="008752AF" w:rsidRPr="00C40219">
        <w:rPr>
          <w:rFonts w:ascii="Arial" w:eastAsia="Times New Roman" w:hAnsi="Arial" w:cs="Arial"/>
          <w:lang w:val="en-US"/>
        </w:rPr>
        <w:t>may</w:t>
      </w:r>
      <w:r w:rsidRPr="00C40219">
        <w:rPr>
          <w:rFonts w:ascii="Arial" w:eastAsia="Times New Roman" w:hAnsi="Arial" w:cs="Arial"/>
          <w:lang w:val="en-US"/>
        </w:rPr>
        <w:t xml:space="preserve"> involve traveling to </w:t>
      </w:r>
      <w:r w:rsidR="008752AF" w:rsidRPr="00C40219">
        <w:rPr>
          <w:rFonts w:ascii="Arial" w:eastAsia="Times New Roman" w:hAnsi="Arial" w:cs="Arial"/>
          <w:lang w:val="en-US"/>
        </w:rPr>
        <w:t>Pretoria, South Africa</w:t>
      </w:r>
      <w:r w:rsidRPr="00C40219">
        <w:rPr>
          <w:rFonts w:ascii="Arial" w:eastAsia="Times New Roman" w:hAnsi="Arial" w:cs="Arial"/>
          <w:lang w:val="en-US"/>
        </w:rPr>
        <w:t>.</w:t>
      </w:r>
    </w:p>
    <w:p w14:paraId="416323A1"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6.2</w:t>
      </w:r>
      <w:r w:rsidRPr="00C40219">
        <w:rPr>
          <w:rFonts w:ascii="Arial" w:eastAsia="Times New Roman" w:hAnsi="Arial" w:cs="Arial"/>
          <w:b/>
          <w:bCs/>
          <w:lang w:val="en-US"/>
        </w:rPr>
        <w:tab/>
        <w:t>Office accommodation</w:t>
      </w:r>
    </w:p>
    <w:p w14:paraId="135AAF28"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None required</w:t>
      </w:r>
    </w:p>
    <w:p w14:paraId="18FE58F1"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6.3</w:t>
      </w:r>
      <w:r w:rsidRPr="00C40219">
        <w:rPr>
          <w:rFonts w:ascii="Arial" w:eastAsia="Times New Roman" w:hAnsi="Arial" w:cs="Arial"/>
          <w:b/>
          <w:bCs/>
          <w:lang w:val="en-US"/>
        </w:rPr>
        <w:tab/>
        <w:t>Facilities to be provided by the contracting authority</w:t>
      </w:r>
    </w:p>
    <w:p w14:paraId="70A6CCFF" w14:textId="15082691" w:rsidR="008E47BA" w:rsidRPr="00C40219" w:rsidRDefault="008E47BA" w:rsidP="008752AF">
      <w:pPr>
        <w:keepNext/>
        <w:spacing w:before="240" w:after="120" w:line="276" w:lineRule="auto"/>
        <w:jc w:val="both"/>
        <w:rPr>
          <w:rFonts w:ascii="Arial" w:eastAsia="Times New Roman" w:hAnsi="Arial" w:cs="Arial"/>
          <w:lang w:val="en-US"/>
        </w:rPr>
      </w:pPr>
      <w:bookmarkStart w:id="17" w:name="_Hlk163634731"/>
      <w:r w:rsidRPr="00C40219">
        <w:rPr>
          <w:rFonts w:ascii="Arial" w:eastAsia="Times New Roman" w:hAnsi="Arial" w:cs="Arial"/>
          <w:lang w:val="en-US"/>
        </w:rPr>
        <w:t xml:space="preserve">For the expert working on this consultancy, the Contracting Authority shall facilitate for visa entry in </w:t>
      </w:r>
      <w:r w:rsidR="00767D7F" w:rsidRPr="00C40219">
        <w:rPr>
          <w:rFonts w:ascii="Arial" w:eastAsia="Times New Roman" w:hAnsi="Arial" w:cs="Arial"/>
          <w:lang w:val="en-US"/>
        </w:rPr>
        <w:t>South Africa</w:t>
      </w:r>
      <w:r w:rsidRPr="00C40219">
        <w:rPr>
          <w:rFonts w:ascii="Arial" w:eastAsia="Times New Roman" w:hAnsi="Arial" w:cs="Arial"/>
          <w:lang w:val="en-US"/>
        </w:rPr>
        <w:t xml:space="preserve">, if required. </w:t>
      </w:r>
    </w:p>
    <w:bookmarkEnd w:id="17"/>
    <w:p w14:paraId="4A133C5C"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6.4</w:t>
      </w:r>
      <w:r w:rsidRPr="00C40219">
        <w:rPr>
          <w:rFonts w:ascii="Arial" w:eastAsia="Times New Roman" w:hAnsi="Arial" w:cs="Arial"/>
          <w:b/>
          <w:bCs/>
          <w:lang w:val="en-US"/>
        </w:rPr>
        <w:tab/>
        <w:t>Facilities to be provided by the contractor</w:t>
      </w:r>
    </w:p>
    <w:p w14:paraId="5EFF7AA6" w14:textId="78AEE4E4" w:rsidR="008E47BA" w:rsidRPr="00C40219" w:rsidRDefault="00ED6587" w:rsidP="008752AF">
      <w:pPr>
        <w:keepNext/>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ab/>
      </w:r>
      <w:r w:rsidR="008E47BA" w:rsidRPr="00C40219">
        <w:rPr>
          <w:rFonts w:ascii="Arial" w:eastAsia="Times New Roman" w:hAnsi="Arial" w:cs="Arial"/>
          <w:lang w:val="en-US"/>
        </w:rPr>
        <w:t>The contractor must ensure he/she is adequately prepared and equipped for delivery of deliverables. Moreover, the Consultant is expected to be fully self- sufficient in terms of international travel associated expenses</w:t>
      </w:r>
      <w:r w:rsidR="008752AF" w:rsidRPr="00C40219">
        <w:rPr>
          <w:rFonts w:ascii="Arial" w:eastAsia="Times New Roman" w:hAnsi="Arial" w:cs="Arial"/>
          <w:lang w:val="en-US"/>
        </w:rPr>
        <w:t xml:space="preserve"> and visa procedures for entry</w:t>
      </w:r>
      <w:r w:rsidR="008E47BA" w:rsidRPr="00C40219">
        <w:rPr>
          <w:rFonts w:ascii="Arial" w:eastAsia="Times New Roman" w:hAnsi="Arial" w:cs="Arial"/>
          <w:lang w:val="en-US"/>
        </w:rPr>
        <w:t xml:space="preserve"> in </w:t>
      </w:r>
      <w:r w:rsidR="008752AF" w:rsidRPr="00C40219">
        <w:rPr>
          <w:rFonts w:ascii="Arial" w:eastAsia="Times New Roman" w:hAnsi="Arial" w:cs="Arial"/>
          <w:lang w:val="en-US"/>
        </w:rPr>
        <w:t>South Africa. In addition, the consultant must have a</w:t>
      </w:r>
      <w:r w:rsidR="00F22E3D" w:rsidRPr="00C40219">
        <w:rPr>
          <w:rFonts w:ascii="Arial" w:eastAsia="Times New Roman" w:hAnsi="Arial" w:cs="Arial"/>
          <w:lang w:val="en-US"/>
        </w:rPr>
        <w:t xml:space="preserve"> l</w:t>
      </w:r>
      <w:r w:rsidR="008E47BA" w:rsidRPr="00C40219">
        <w:rPr>
          <w:rFonts w:ascii="Arial" w:eastAsia="Times New Roman" w:hAnsi="Arial" w:cs="Arial"/>
          <w:lang w:val="en-US"/>
        </w:rPr>
        <w:t>aptop and related device connectivity for projector for this consultancy.</w:t>
      </w:r>
    </w:p>
    <w:p w14:paraId="0A111B5C"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6.5</w:t>
      </w:r>
      <w:r w:rsidRPr="00C40219">
        <w:rPr>
          <w:rFonts w:ascii="Arial" w:eastAsia="Times New Roman" w:hAnsi="Arial" w:cs="Arial"/>
          <w:b/>
          <w:bCs/>
          <w:lang w:val="en-US"/>
        </w:rPr>
        <w:tab/>
        <w:t>Equipment</w:t>
      </w:r>
    </w:p>
    <w:p w14:paraId="4D533EDC" w14:textId="3848A977" w:rsidR="008E47BA" w:rsidRPr="00C40219" w:rsidRDefault="00ED6587"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ab/>
      </w:r>
      <w:r w:rsidR="008E47BA" w:rsidRPr="00C40219">
        <w:rPr>
          <w:rFonts w:ascii="Arial" w:eastAsia="Times New Roman" w:hAnsi="Arial" w:cs="Arial"/>
          <w:lang w:val="en-US"/>
        </w:rPr>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p>
    <w:p w14:paraId="0D9F5EBC"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6.6</w:t>
      </w:r>
      <w:r w:rsidRPr="00C40219">
        <w:rPr>
          <w:rFonts w:ascii="Arial" w:eastAsia="Times New Roman" w:hAnsi="Arial" w:cs="Arial"/>
          <w:b/>
          <w:bCs/>
          <w:lang w:val="en-US"/>
        </w:rPr>
        <w:tab/>
        <w:t>Start date and period of implementation</w:t>
      </w:r>
    </w:p>
    <w:p w14:paraId="3601F97C" w14:textId="71F0856A" w:rsidR="008E47BA" w:rsidRPr="00C40219" w:rsidRDefault="00ED6587"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ab/>
      </w:r>
      <w:r w:rsidR="008E47BA" w:rsidRPr="00C40219">
        <w:rPr>
          <w:rFonts w:ascii="Arial" w:eastAsia="Times New Roman" w:hAnsi="Arial" w:cs="Arial"/>
          <w:lang w:val="en-US"/>
        </w:rPr>
        <w:t xml:space="preserve">The intended start date is as soon as both parties have signed the contract agreement and </w:t>
      </w:r>
      <w:r w:rsidR="008E47BA" w:rsidRPr="00AC1DA6">
        <w:rPr>
          <w:rFonts w:ascii="Arial" w:eastAsia="Times New Roman" w:hAnsi="Arial" w:cs="Arial"/>
          <w:b/>
          <w:bCs/>
          <w:lang w:val="en-US"/>
        </w:rPr>
        <w:t xml:space="preserve">the period of implementation of the contract will be </w:t>
      </w:r>
      <w:r w:rsidR="00925EA9" w:rsidRPr="00AC1DA6">
        <w:rPr>
          <w:rFonts w:ascii="Arial" w:eastAsia="Times New Roman" w:hAnsi="Arial" w:cs="Arial"/>
          <w:b/>
          <w:bCs/>
          <w:lang w:val="en-US"/>
        </w:rPr>
        <w:t>1</w:t>
      </w:r>
      <w:r w:rsidR="004C78B7" w:rsidRPr="00AC1DA6">
        <w:rPr>
          <w:rFonts w:ascii="Arial" w:eastAsia="Times New Roman" w:hAnsi="Arial" w:cs="Arial"/>
          <w:b/>
          <w:bCs/>
          <w:lang w:val="en-US"/>
        </w:rPr>
        <w:t>8</w:t>
      </w:r>
      <w:r w:rsidR="00F22E3D" w:rsidRPr="00AC1DA6">
        <w:rPr>
          <w:rFonts w:ascii="Arial" w:eastAsia="Times New Roman" w:hAnsi="Arial" w:cs="Arial"/>
          <w:b/>
          <w:bCs/>
          <w:lang w:val="en-US"/>
        </w:rPr>
        <w:t>0</w:t>
      </w:r>
      <w:r w:rsidR="008E47BA" w:rsidRPr="00AC1DA6">
        <w:rPr>
          <w:rFonts w:ascii="Arial" w:eastAsia="Times New Roman" w:hAnsi="Arial" w:cs="Arial"/>
          <w:b/>
          <w:bCs/>
          <w:lang w:val="en-US"/>
        </w:rPr>
        <w:t xml:space="preserve"> calendar days from the date of </w:t>
      </w:r>
      <w:r w:rsidR="00F22E3D" w:rsidRPr="00AC1DA6">
        <w:rPr>
          <w:rFonts w:ascii="Arial" w:eastAsia="Times New Roman" w:hAnsi="Arial" w:cs="Arial"/>
          <w:b/>
          <w:bCs/>
          <w:lang w:val="en-US"/>
        </w:rPr>
        <w:t>si</w:t>
      </w:r>
      <w:r w:rsidR="008E47BA" w:rsidRPr="00AC1DA6">
        <w:rPr>
          <w:rFonts w:ascii="Arial" w:eastAsia="Times New Roman" w:hAnsi="Arial" w:cs="Arial"/>
          <w:b/>
          <w:bCs/>
          <w:lang w:val="en-US"/>
        </w:rPr>
        <w:t>gning the agreement</w:t>
      </w:r>
      <w:r w:rsidR="008E47BA" w:rsidRPr="00C40219">
        <w:rPr>
          <w:rFonts w:ascii="Arial" w:eastAsia="Times New Roman" w:hAnsi="Arial" w:cs="Arial"/>
          <w:lang w:val="en-US"/>
        </w:rPr>
        <w:t xml:space="preserve">. </w:t>
      </w:r>
      <w:r w:rsidR="00F22E3D" w:rsidRPr="00C40219">
        <w:rPr>
          <w:rFonts w:ascii="Arial" w:eastAsia="Times New Roman" w:hAnsi="Arial" w:cs="Arial"/>
          <w:lang w:val="en-US"/>
        </w:rPr>
        <w:t xml:space="preserve">Note: </w:t>
      </w:r>
      <w:proofErr w:type="gramStart"/>
      <w:r w:rsidR="00F22E3D" w:rsidRPr="00C40219">
        <w:rPr>
          <w:rFonts w:ascii="Arial" w:eastAsia="Times New Roman" w:hAnsi="Arial" w:cs="Arial"/>
          <w:lang w:val="en-US"/>
        </w:rPr>
        <w:t xml:space="preserve">the </w:t>
      </w:r>
      <w:r w:rsidR="00925EA9">
        <w:rPr>
          <w:rFonts w:ascii="Arial" w:eastAsia="Times New Roman" w:hAnsi="Arial" w:cs="Arial"/>
          <w:lang w:val="en-US"/>
        </w:rPr>
        <w:t>1</w:t>
      </w:r>
      <w:r w:rsidR="004C78B7">
        <w:rPr>
          <w:rFonts w:ascii="Arial" w:eastAsia="Times New Roman" w:hAnsi="Arial" w:cs="Arial"/>
          <w:lang w:val="en-US"/>
        </w:rPr>
        <w:t>8</w:t>
      </w:r>
      <w:r w:rsidR="00F22E3D" w:rsidRPr="00C40219">
        <w:rPr>
          <w:rFonts w:ascii="Arial" w:eastAsia="Times New Roman" w:hAnsi="Arial" w:cs="Arial"/>
          <w:lang w:val="en-US"/>
        </w:rPr>
        <w:t>0</w:t>
      </w:r>
      <w:proofErr w:type="gramEnd"/>
      <w:r w:rsidR="00F22E3D" w:rsidRPr="00C40219">
        <w:rPr>
          <w:rFonts w:ascii="Arial" w:eastAsia="Times New Roman" w:hAnsi="Arial" w:cs="Arial"/>
          <w:lang w:val="en-US"/>
        </w:rPr>
        <w:t xml:space="preserve"> days </w:t>
      </w:r>
      <w:proofErr w:type="gramStart"/>
      <w:r w:rsidR="00F22E3D" w:rsidRPr="00C40219">
        <w:rPr>
          <w:rFonts w:ascii="Arial" w:eastAsia="Times New Roman" w:hAnsi="Arial" w:cs="Arial"/>
          <w:lang w:val="en-US"/>
        </w:rPr>
        <w:t>is</w:t>
      </w:r>
      <w:proofErr w:type="gramEnd"/>
      <w:r w:rsidR="00F22E3D" w:rsidRPr="00C40219">
        <w:rPr>
          <w:rFonts w:ascii="Arial" w:eastAsia="Times New Roman" w:hAnsi="Arial" w:cs="Arial"/>
          <w:lang w:val="en-US"/>
        </w:rPr>
        <w:t xml:space="preserve"> the duration of the assignment and not the number of </w:t>
      </w:r>
      <w:r w:rsidR="00F22E3D" w:rsidRPr="00C40219">
        <w:rPr>
          <w:rFonts w:ascii="Arial" w:eastAsia="Times New Roman" w:hAnsi="Arial" w:cs="Arial"/>
          <w:lang w:val="en-US"/>
        </w:rPr>
        <w:lastRenderedPageBreak/>
        <w:t>days required to undertake it. It caters for coordination of work to be done by recipients of the assignment and to a certain extent, flexibility for the consultant to deliver on the outputs.</w:t>
      </w:r>
    </w:p>
    <w:p w14:paraId="04CCE3D1"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7.</w:t>
      </w:r>
      <w:r w:rsidRPr="00C40219">
        <w:rPr>
          <w:rFonts w:ascii="Arial" w:eastAsia="Times New Roman" w:hAnsi="Arial" w:cs="Arial"/>
          <w:b/>
          <w:bCs/>
          <w:lang w:val="en-US"/>
        </w:rPr>
        <w:tab/>
        <w:t xml:space="preserve">MONITORING AND EVALUATION </w:t>
      </w:r>
    </w:p>
    <w:p w14:paraId="434C6D44"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7.1</w:t>
      </w:r>
      <w:r w:rsidRPr="00C40219">
        <w:rPr>
          <w:rFonts w:ascii="Arial" w:eastAsia="Times New Roman" w:hAnsi="Arial" w:cs="Arial"/>
          <w:b/>
          <w:bCs/>
          <w:lang w:val="en-US"/>
        </w:rPr>
        <w:tab/>
        <w:t>Definition of indicators</w:t>
      </w:r>
    </w:p>
    <w:p w14:paraId="6608A736" w14:textId="10C711AD" w:rsidR="008E47BA" w:rsidRPr="00C40219" w:rsidRDefault="008E47BA" w:rsidP="00F22E3D">
      <w:pPr>
        <w:keepNext/>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The indicators to be used are timeliness, </w:t>
      </w:r>
      <w:r w:rsidR="00F22E3D" w:rsidRPr="00C40219">
        <w:rPr>
          <w:rFonts w:ascii="Arial" w:eastAsia="Times New Roman" w:hAnsi="Arial" w:cs="Arial"/>
          <w:lang w:val="en-US"/>
        </w:rPr>
        <w:t xml:space="preserve">adequacy of </w:t>
      </w:r>
      <w:r w:rsidRPr="00C40219">
        <w:rPr>
          <w:rFonts w:ascii="Arial" w:eastAsia="Times New Roman" w:hAnsi="Arial" w:cs="Arial"/>
          <w:lang w:val="en-US"/>
        </w:rPr>
        <w:t xml:space="preserve">technical coverage and analytical quality of the Report as detailed in </w:t>
      </w:r>
      <w:r w:rsidR="00DE13F2" w:rsidRPr="00C40219">
        <w:rPr>
          <w:rFonts w:ascii="Arial" w:eastAsia="Times New Roman" w:hAnsi="Arial" w:cs="Arial"/>
          <w:lang w:val="en-US"/>
        </w:rPr>
        <w:t>section</w:t>
      </w:r>
      <w:r w:rsidRPr="00C40219">
        <w:rPr>
          <w:rFonts w:ascii="Arial" w:eastAsia="Times New Roman" w:hAnsi="Arial" w:cs="Arial"/>
          <w:lang w:val="en-US"/>
        </w:rPr>
        <w:t xml:space="preserve"> 5 above.</w:t>
      </w:r>
    </w:p>
    <w:p w14:paraId="7503B6D4" w14:textId="77777777" w:rsidR="008E47BA" w:rsidRPr="00C40219" w:rsidRDefault="008E47BA" w:rsidP="00404225">
      <w:pPr>
        <w:keepNext/>
        <w:tabs>
          <w:tab w:val="num" w:pos="0"/>
        </w:tabs>
        <w:spacing w:before="240" w:after="120" w:line="276" w:lineRule="auto"/>
        <w:ind w:left="426" w:hanging="480"/>
        <w:jc w:val="both"/>
        <w:rPr>
          <w:rFonts w:ascii="Arial" w:eastAsia="Times New Roman" w:hAnsi="Arial" w:cs="Arial"/>
          <w:b/>
          <w:bCs/>
          <w:lang w:val="en-US"/>
        </w:rPr>
      </w:pPr>
      <w:r w:rsidRPr="00C40219">
        <w:rPr>
          <w:rFonts w:ascii="Arial" w:eastAsia="Times New Roman" w:hAnsi="Arial" w:cs="Arial"/>
          <w:b/>
          <w:bCs/>
          <w:lang w:val="en-US"/>
        </w:rPr>
        <w:t>7.2</w:t>
      </w:r>
      <w:r w:rsidRPr="00C40219">
        <w:rPr>
          <w:rFonts w:ascii="Arial" w:eastAsia="Times New Roman" w:hAnsi="Arial" w:cs="Arial"/>
          <w:b/>
          <w:bCs/>
          <w:lang w:val="en-US"/>
        </w:rPr>
        <w:tab/>
        <w:t>Special requirements</w:t>
      </w:r>
    </w:p>
    <w:p w14:paraId="2A89D8A8" w14:textId="0FE5141A" w:rsidR="008E47BA" w:rsidRPr="00C40219" w:rsidRDefault="008E47BA" w:rsidP="00404225">
      <w:pPr>
        <w:keepNext/>
        <w:tabs>
          <w:tab w:val="num" w:pos="284"/>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The Consultant must declare any potential conflict of interest between the provision of the requested services, and other activities in </w:t>
      </w:r>
      <w:r w:rsidR="00DE13F2" w:rsidRPr="00C40219">
        <w:rPr>
          <w:rFonts w:ascii="Arial" w:eastAsia="Times New Roman" w:hAnsi="Arial" w:cs="Arial"/>
          <w:lang w:val="en-US"/>
        </w:rPr>
        <w:t>which</w:t>
      </w:r>
      <w:r w:rsidRPr="00C40219">
        <w:rPr>
          <w:rFonts w:ascii="Arial" w:eastAsia="Times New Roman" w:hAnsi="Arial" w:cs="Arial"/>
          <w:lang w:val="en-US"/>
        </w:rPr>
        <w:t xml:space="preserve"> a member of their consortium of group (s), or any expert proposed in their offer is engaged.</w:t>
      </w:r>
    </w:p>
    <w:p w14:paraId="05495F68"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8.</w:t>
      </w:r>
      <w:r w:rsidRPr="00C40219">
        <w:rPr>
          <w:rFonts w:ascii="Arial" w:eastAsia="Times New Roman" w:hAnsi="Arial" w:cs="Arial"/>
          <w:b/>
          <w:bCs/>
          <w:lang w:val="en-US"/>
        </w:rPr>
        <w:tab/>
        <w:t xml:space="preserve">ASSUMPTIONS AND RISKS </w:t>
      </w:r>
    </w:p>
    <w:p w14:paraId="6ADDB900" w14:textId="77777777"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8.1</w:t>
      </w:r>
      <w:r w:rsidRPr="00C40219">
        <w:rPr>
          <w:rFonts w:ascii="Arial" w:eastAsia="Times New Roman" w:hAnsi="Arial" w:cs="Arial"/>
          <w:b/>
          <w:bCs/>
          <w:lang w:val="en-US"/>
        </w:rPr>
        <w:tab/>
        <w:t>Assumptions underlying the project</w:t>
      </w:r>
    </w:p>
    <w:p w14:paraId="0147F204" w14:textId="77777777" w:rsidR="00AC1F7F" w:rsidRDefault="008E47BA"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It assumed that the consultant would be procured within the reasonable </w:t>
      </w:r>
      <w:proofErr w:type="gramStart"/>
      <w:r w:rsidRPr="00C40219">
        <w:rPr>
          <w:rFonts w:ascii="Arial" w:eastAsia="Times New Roman" w:hAnsi="Arial" w:cs="Arial"/>
          <w:lang w:val="en-US"/>
        </w:rPr>
        <w:t>time-frame</w:t>
      </w:r>
      <w:proofErr w:type="gramEnd"/>
      <w:r w:rsidRPr="00C40219">
        <w:rPr>
          <w:rFonts w:ascii="Arial" w:eastAsia="Times New Roman" w:hAnsi="Arial" w:cs="Arial"/>
          <w:lang w:val="en-US"/>
        </w:rPr>
        <w:t xml:space="preserve"> and activities implemented within the </w:t>
      </w:r>
      <w:r w:rsidRPr="003D5440">
        <w:rPr>
          <w:rFonts w:ascii="Arial" w:eastAsia="Times New Roman" w:hAnsi="Arial" w:cs="Arial"/>
          <w:lang w:val="en-US"/>
        </w:rPr>
        <w:t>schedule provided of</w:t>
      </w:r>
      <w:r w:rsidR="00C3577D" w:rsidRPr="003D5440">
        <w:rPr>
          <w:rFonts w:ascii="Arial" w:eastAsia="Times New Roman" w:hAnsi="Arial" w:cs="Arial"/>
          <w:lang w:val="en-US"/>
        </w:rPr>
        <w:t xml:space="preserve"> 1</w:t>
      </w:r>
      <w:r w:rsidR="004C78B7" w:rsidRPr="003D5440">
        <w:rPr>
          <w:rFonts w:ascii="Arial" w:eastAsia="Times New Roman" w:hAnsi="Arial" w:cs="Arial"/>
          <w:lang w:val="en-US"/>
        </w:rPr>
        <w:t>8</w:t>
      </w:r>
      <w:r w:rsidRPr="003D5440">
        <w:rPr>
          <w:rFonts w:ascii="Arial" w:eastAsia="Times New Roman" w:hAnsi="Arial" w:cs="Arial"/>
          <w:lang w:val="en-US"/>
        </w:rPr>
        <w:t xml:space="preserve">0 calendar days </w:t>
      </w:r>
    </w:p>
    <w:p w14:paraId="785458DE" w14:textId="66AC766C" w:rsidR="008E47BA" w:rsidRPr="00C40219" w:rsidRDefault="008E47BA"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8.2</w:t>
      </w:r>
      <w:r w:rsidRPr="00C40219">
        <w:rPr>
          <w:rFonts w:ascii="Arial" w:eastAsia="Times New Roman" w:hAnsi="Arial" w:cs="Arial"/>
          <w:b/>
          <w:bCs/>
          <w:lang w:val="en-US"/>
        </w:rPr>
        <w:tab/>
        <w:t>Risks</w:t>
      </w:r>
    </w:p>
    <w:p w14:paraId="56E224A6" w14:textId="77777777" w:rsidR="008E47BA" w:rsidRPr="00C40219" w:rsidRDefault="008E47BA" w:rsidP="00404225">
      <w:pPr>
        <w:keepNext/>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The nature of the assignment presents negligible risks associated with the consultancy. Some of the </w:t>
      </w:r>
      <w:proofErr w:type="gramStart"/>
      <w:r w:rsidRPr="00C40219">
        <w:rPr>
          <w:rFonts w:ascii="Arial" w:eastAsia="Times New Roman" w:hAnsi="Arial" w:cs="Arial"/>
          <w:lang w:val="en-US"/>
        </w:rPr>
        <w:t>foreseen risks</w:t>
      </w:r>
      <w:proofErr w:type="gramEnd"/>
      <w:r w:rsidRPr="00C40219">
        <w:rPr>
          <w:rFonts w:ascii="Arial" w:eastAsia="Times New Roman" w:hAnsi="Arial" w:cs="Arial"/>
          <w:lang w:val="en-US"/>
        </w:rPr>
        <w:t xml:space="preserve"> are the following:</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1439"/>
        <w:gridCol w:w="4019"/>
      </w:tblGrid>
      <w:tr w:rsidR="00C40219" w:rsidRPr="00C40219" w14:paraId="42D8A889" w14:textId="77777777" w:rsidTr="003D5440">
        <w:trPr>
          <w:tblHeader/>
        </w:trPr>
        <w:tc>
          <w:tcPr>
            <w:tcW w:w="4323" w:type="dxa"/>
            <w:tcBorders>
              <w:top w:val="single" w:sz="4" w:space="0" w:color="auto"/>
              <w:left w:val="single" w:sz="4" w:space="0" w:color="auto"/>
              <w:bottom w:val="single" w:sz="4" w:space="0" w:color="auto"/>
              <w:right w:val="single" w:sz="4" w:space="0" w:color="auto"/>
            </w:tcBorders>
          </w:tcPr>
          <w:p w14:paraId="58538F2C" w14:textId="77777777" w:rsidR="008E47BA" w:rsidRPr="00C40219" w:rsidRDefault="008E47BA" w:rsidP="00404225">
            <w:pPr>
              <w:spacing w:after="200" w:line="276" w:lineRule="auto"/>
              <w:jc w:val="both"/>
              <w:rPr>
                <w:rFonts w:ascii="Arial" w:eastAsia="Calibri" w:hAnsi="Arial" w:cs="Arial"/>
                <w:b/>
                <w:lang w:val="en-GB"/>
              </w:rPr>
            </w:pPr>
            <w:r w:rsidRPr="00C40219">
              <w:rPr>
                <w:rFonts w:ascii="Arial" w:eastAsia="Calibri" w:hAnsi="Arial" w:cs="Arial"/>
                <w:b/>
                <w:lang w:val="en-GB"/>
              </w:rPr>
              <w:t>Possible risks</w:t>
            </w:r>
          </w:p>
        </w:tc>
        <w:tc>
          <w:tcPr>
            <w:tcW w:w="1439" w:type="dxa"/>
            <w:tcBorders>
              <w:top w:val="single" w:sz="4" w:space="0" w:color="auto"/>
              <w:left w:val="single" w:sz="4" w:space="0" w:color="auto"/>
              <w:bottom w:val="single" w:sz="4" w:space="0" w:color="auto"/>
              <w:right w:val="single" w:sz="4" w:space="0" w:color="auto"/>
            </w:tcBorders>
          </w:tcPr>
          <w:p w14:paraId="18A87755" w14:textId="77777777" w:rsidR="008E47BA" w:rsidRPr="00C40219" w:rsidRDefault="008E47BA" w:rsidP="00404225">
            <w:pPr>
              <w:spacing w:after="200" w:line="276" w:lineRule="auto"/>
              <w:jc w:val="both"/>
              <w:rPr>
                <w:rFonts w:ascii="Arial" w:eastAsia="Calibri" w:hAnsi="Arial" w:cs="Arial"/>
                <w:b/>
                <w:lang w:val="en-GB"/>
              </w:rPr>
            </w:pPr>
            <w:r w:rsidRPr="00C40219">
              <w:rPr>
                <w:rFonts w:ascii="Arial" w:eastAsia="Calibri" w:hAnsi="Arial" w:cs="Arial"/>
                <w:b/>
                <w:lang w:val="en-GB"/>
              </w:rPr>
              <w:t>Risk Level</w:t>
            </w:r>
          </w:p>
        </w:tc>
        <w:tc>
          <w:tcPr>
            <w:tcW w:w="4019" w:type="dxa"/>
            <w:tcBorders>
              <w:top w:val="single" w:sz="4" w:space="0" w:color="auto"/>
              <w:left w:val="single" w:sz="4" w:space="0" w:color="auto"/>
              <w:bottom w:val="single" w:sz="4" w:space="0" w:color="auto"/>
              <w:right w:val="single" w:sz="4" w:space="0" w:color="auto"/>
            </w:tcBorders>
          </w:tcPr>
          <w:p w14:paraId="11F6C462" w14:textId="77777777" w:rsidR="008E47BA" w:rsidRPr="00C40219" w:rsidRDefault="008E47BA" w:rsidP="00404225">
            <w:pPr>
              <w:spacing w:after="200" w:line="276" w:lineRule="auto"/>
              <w:jc w:val="both"/>
              <w:rPr>
                <w:rFonts w:ascii="Arial" w:eastAsia="Calibri" w:hAnsi="Arial" w:cs="Arial"/>
                <w:b/>
                <w:lang w:val="en-GB"/>
              </w:rPr>
            </w:pPr>
            <w:r w:rsidRPr="00C40219">
              <w:rPr>
                <w:rFonts w:ascii="Arial" w:eastAsia="Calibri" w:hAnsi="Arial" w:cs="Arial"/>
                <w:b/>
                <w:lang w:val="en-GB"/>
              </w:rPr>
              <w:t>Mitigation Measures</w:t>
            </w:r>
          </w:p>
        </w:tc>
      </w:tr>
      <w:tr w:rsidR="008E47BA" w:rsidRPr="00C40219" w14:paraId="2CD4B701" w14:textId="77777777" w:rsidTr="003D5440">
        <w:trPr>
          <w:trHeight w:val="179"/>
        </w:trPr>
        <w:tc>
          <w:tcPr>
            <w:tcW w:w="4323" w:type="dxa"/>
            <w:tcBorders>
              <w:top w:val="single" w:sz="4" w:space="0" w:color="auto"/>
              <w:left w:val="single" w:sz="4" w:space="0" w:color="auto"/>
              <w:bottom w:val="single" w:sz="4" w:space="0" w:color="auto"/>
              <w:right w:val="single" w:sz="4" w:space="0" w:color="auto"/>
            </w:tcBorders>
          </w:tcPr>
          <w:p w14:paraId="0CC66DCF" w14:textId="77777777" w:rsidR="008E47BA" w:rsidRPr="00C40219" w:rsidRDefault="008E47BA" w:rsidP="00404225">
            <w:pPr>
              <w:numPr>
                <w:ilvl w:val="6"/>
                <w:numId w:val="2"/>
              </w:numPr>
              <w:spacing w:after="120" w:line="276" w:lineRule="auto"/>
              <w:ind w:left="360"/>
              <w:jc w:val="both"/>
              <w:rPr>
                <w:rFonts w:ascii="Arial" w:eastAsia="Calibri" w:hAnsi="Arial" w:cs="Arial"/>
                <w:lang w:val="en-GB"/>
              </w:rPr>
            </w:pPr>
            <w:r w:rsidRPr="00C40219">
              <w:rPr>
                <w:rFonts w:ascii="Arial" w:eastAsia="Calibri" w:hAnsi="Arial" w:cs="Arial"/>
                <w:lang w:val="en-GB"/>
              </w:rPr>
              <w:t>Delayed delivery of expected outputs as per minimum standards</w:t>
            </w:r>
          </w:p>
        </w:tc>
        <w:tc>
          <w:tcPr>
            <w:tcW w:w="1439" w:type="dxa"/>
            <w:tcBorders>
              <w:top w:val="single" w:sz="4" w:space="0" w:color="auto"/>
              <w:left w:val="single" w:sz="4" w:space="0" w:color="auto"/>
              <w:bottom w:val="single" w:sz="4" w:space="0" w:color="auto"/>
              <w:right w:val="single" w:sz="4" w:space="0" w:color="auto"/>
            </w:tcBorders>
          </w:tcPr>
          <w:p w14:paraId="336F501A" w14:textId="77777777" w:rsidR="008E47BA" w:rsidRPr="00C40219" w:rsidRDefault="008E47BA" w:rsidP="00404225">
            <w:pPr>
              <w:spacing w:after="200" w:line="276" w:lineRule="auto"/>
              <w:jc w:val="both"/>
              <w:rPr>
                <w:rFonts w:ascii="Arial" w:eastAsia="Calibri" w:hAnsi="Arial" w:cs="Arial"/>
                <w:lang w:val="en-GB"/>
              </w:rPr>
            </w:pPr>
            <w:r w:rsidRPr="00C40219">
              <w:rPr>
                <w:rFonts w:ascii="Arial" w:eastAsia="Calibri" w:hAnsi="Arial" w:cs="Arial"/>
                <w:lang w:val="en-GB"/>
              </w:rPr>
              <w:t>Medium</w:t>
            </w:r>
          </w:p>
        </w:tc>
        <w:tc>
          <w:tcPr>
            <w:tcW w:w="4019" w:type="dxa"/>
            <w:tcBorders>
              <w:top w:val="single" w:sz="4" w:space="0" w:color="auto"/>
              <w:left w:val="single" w:sz="4" w:space="0" w:color="auto"/>
              <w:bottom w:val="single" w:sz="4" w:space="0" w:color="auto"/>
              <w:right w:val="single" w:sz="4" w:space="0" w:color="auto"/>
            </w:tcBorders>
          </w:tcPr>
          <w:p w14:paraId="5060CE3C" w14:textId="77777777" w:rsidR="008E47BA" w:rsidRPr="00C40219" w:rsidRDefault="008E47BA" w:rsidP="00404225">
            <w:pPr>
              <w:spacing w:after="200" w:line="276" w:lineRule="auto"/>
              <w:jc w:val="both"/>
              <w:rPr>
                <w:rFonts w:ascii="Arial" w:eastAsia="Calibri" w:hAnsi="Arial" w:cs="Arial"/>
                <w:lang w:val="en-GB"/>
              </w:rPr>
            </w:pPr>
            <w:r w:rsidRPr="00C40219">
              <w:rPr>
                <w:rFonts w:ascii="Arial" w:eastAsia="Calibri" w:hAnsi="Arial" w:cs="Arial"/>
                <w:lang w:val="en-GB"/>
              </w:rPr>
              <w:t xml:space="preserve">Monitor implementation and delivery of outputs </w:t>
            </w:r>
            <w:r w:rsidRPr="003D5440">
              <w:rPr>
                <w:rFonts w:ascii="Arial" w:eastAsia="Calibri" w:hAnsi="Arial" w:cs="Arial"/>
                <w:lang w:val="en-GB"/>
              </w:rPr>
              <w:t>every 15 calendar days through</w:t>
            </w:r>
            <w:r w:rsidRPr="00C40219">
              <w:rPr>
                <w:rFonts w:ascii="Arial" w:eastAsia="Calibri" w:hAnsi="Arial" w:cs="Arial"/>
                <w:lang w:val="en-GB"/>
              </w:rPr>
              <w:t xml:space="preserve"> Technical Meetings</w:t>
            </w:r>
          </w:p>
        </w:tc>
      </w:tr>
    </w:tbl>
    <w:p w14:paraId="68A6107C" w14:textId="77777777" w:rsidR="004A79F6" w:rsidRPr="00C40219" w:rsidRDefault="004A79F6"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b/>
          <w:bCs/>
          <w:lang w:val="en-US"/>
        </w:rPr>
        <w:lastRenderedPageBreak/>
        <w:t>9.</w:t>
      </w:r>
      <w:r w:rsidRPr="00C40219">
        <w:rPr>
          <w:rFonts w:ascii="Arial" w:eastAsia="Times New Roman" w:hAnsi="Arial" w:cs="Arial"/>
          <w:b/>
          <w:bCs/>
          <w:lang w:val="en-US"/>
        </w:rPr>
        <w:tab/>
        <w:t>FINANCIAL PROPOSAL</w:t>
      </w:r>
      <w:r w:rsidRPr="00C40219">
        <w:rPr>
          <w:rFonts w:ascii="Arial" w:eastAsia="Times New Roman" w:hAnsi="Arial" w:cs="Arial"/>
          <w:lang w:val="en-US"/>
        </w:rPr>
        <w:t xml:space="preserve"> </w:t>
      </w:r>
    </w:p>
    <w:p w14:paraId="45D35CA2" w14:textId="77777777" w:rsidR="004A79F6" w:rsidRPr="00C40219" w:rsidRDefault="004A79F6"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9.1</w:t>
      </w:r>
      <w:r w:rsidRPr="00C40219">
        <w:rPr>
          <w:rFonts w:ascii="Arial" w:eastAsia="Times New Roman" w:hAnsi="Arial" w:cs="Arial"/>
          <w:b/>
          <w:bCs/>
          <w:lang w:val="en-US"/>
        </w:rPr>
        <w:tab/>
        <w:t>Financial proposal</w:t>
      </w:r>
    </w:p>
    <w:p w14:paraId="589588CB" w14:textId="4B561679" w:rsidR="004A79F6" w:rsidRPr="00C40219" w:rsidRDefault="00BD7389"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The financial</w:t>
      </w:r>
      <w:r w:rsidR="004A79F6" w:rsidRPr="00C40219">
        <w:rPr>
          <w:rFonts w:ascii="Arial" w:eastAsia="Times New Roman" w:hAnsi="Arial" w:cs="Arial"/>
          <w:lang w:val="en-US"/>
        </w:rPr>
        <w:t xml:space="preserve"> proposal should include consultancy fees and all costs</w:t>
      </w:r>
      <w:r w:rsidR="00F22E3D" w:rsidRPr="00C40219">
        <w:rPr>
          <w:rFonts w:ascii="Arial" w:eastAsia="Times New Roman" w:hAnsi="Arial" w:cs="Arial"/>
          <w:lang w:val="en-US"/>
        </w:rPr>
        <w:t xml:space="preserve"> associated in its undertaking</w:t>
      </w:r>
      <w:r w:rsidR="004A79F6" w:rsidRPr="00C40219">
        <w:rPr>
          <w:rFonts w:ascii="Arial" w:eastAsia="Times New Roman" w:hAnsi="Arial" w:cs="Arial"/>
          <w:lang w:val="en-US"/>
        </w:rPr>
        <w:t xml:space="preserve">. </w:t>
      </w:r>
    </w:p>
    <w:p w14:paraId="7BADBAB2" w14:textId="77777777" w:rsidR="004A79F6" w:rsidRPr="00C40219" w:rsidRDefault="004A79F6" w:rsidP="00404225">
      <w:pPr>
        <w:keepNext/>
        <w:tabs>
          <w:tab w:val="num" w:pos="480"/>
        </w:tabs>
        <w:spacing w:before="240" w:after="120" w:line="276" w:lineRule="auto"/>
        <w:ind w:left="480" w:hanging="480"/>
        <w:jc w:val="both"/>
        <w:rPr>
          <w:rFonts w:ascii="Arial" w:eastAsia="Times New Roman" w:hAnsi="Arial" w:cs="Arial"/>
          <w:b/>
          <w:bCs/>
          <w:lang w:val="en-US"/>
        </w:rPr>
      </w:pPr>
      <w:r w:rsidRPr="00C40219">
        <w:rPr>
          <w:rFonts w:ascii="Arial" w:eastAsia="Times New Roman" w:hAnsi="Arial" w:cs="Arial"/>
          <w:b/>
          <w:bCs/>
          <w:lang w:val="en-US"/>
        </w:rPr>
        <w:t>9.2</w:t>
      </w:r>
      <w:r w:rsidRPr="00C40219">
        <w:rPr>
          <w:rFonts w:ascii="Arial" w:eastAsia="Times New Roman" w:hAnsi="Arial" w:cs="Arial"/>
          <w:b/>
          <w:bCs/>
          <w:lang w:val="en-US"/>
        </w:rPr>
        <w:tab/>
        <w:t>Schedule of payment</w:t>
      </w:r>
    </w:p>
    <w:p w14:paraId="28A4C276" w14:textId="77777777" w:rsidR="004A79F6" w:rsidRPr="00C40219" w:rsidRDefault="004A79F6" w:rsidP="00404225">
      <w:pPr>
        <w:keepNext/>
        <w:tabs>
          <w:tab w:val="num" w:pos="480"/>
        </w:tabs>
        <w:spacing w:before="240" w:after="120" w:line="276" w:lineRule="auto"/>
        <w:ind w:left="480" w:hanging="480"/>
        <w:jc w:val="both"/>
        <w:rPr>
          <w:rFonts w:ascii="Arial" w:eastAsia="Times New Roman" w:hAnsi="Arial" w:cs="Arial"/>
          <w:lang w:val="en-US"/>
        </w:rPr>
      </w:pPr>
      <w:r w:rsidRPr="00C40219">
        <w:rPr>
          <w:rFonts w:ascii="Arial" w:eastAsia="Times New Roman" w:hAnsi="Arial" w:cs="Arial"/>
          <w:lang w:val="en-US"/>
        </w:rPr>
        <w:t xml:space="preserve">Payments for the assignment shall be related to the </w:t>
      </w:r>
      <w:proofErr w:type="gramStart"/>
      <w:r w:rsidRPr="00C40219">
        <w:rPr>
          <w:rFonts w:ascii="Arial" w:eastAsia="Times New Roman" w:hAnsi="Arial" w:cs="Arial"/>
          <w:lang w:val="en-US"/>
        </w:rPr>
        <w:t>reports</w:t>
      </w:r>
      <w:proofErr w:type="gramEnd"/>
      <w:r w:rsidRPr="00C40219">
        <w:rPr>
          <w:rFonts w:ascii="Arial" w:eastAsia="Times New Roman" w:hAnsi="Arial" w:cs="Arial"/>
          <w:lang w:val="en-US"/>
        </w:rPr>
        <w:t xml:space="preserve"> and their approval as follows: </w:t>
      </w:r>
    </w:p>
    <w:p w14:paraId="69E2C131" w14:textId="463AC08B" w:rsidR="004A79F6" w:rsidRPr="00C40219" w:rsidRDefault="00BE01DB" w:rsidP="00404225">
      <w:pPr>
        <w:keepNext/>
        <w:tabs>
          <w:tab w:val="num" w:pos="480"/>
        </w:tabs>
        <w:spacing w:before="240" w:after="120" w:line="276" w:lineRule="auto"/>
        <w:ind w:left="960" w:hanging="480"/>
        <w:jc w:val="both"/>
        <w:rPr>
          <w:rFonts w:ascii="Arial" w:eastAsia="Times New Roman" w:hAnsi="Arial" w:cs="Arial"/>
          <w:lang w:val="en-US"/>
        </w:rPr>
      </w:pPr>
      <w:r w:rsidRPr="00C40219">
        <w:rPr>
          <w:rFonts w:ascii="Arial" w:eastAsia="Times New Roman" w:hAnsi="Arial" w:cs="Arial"/>
          <w:b/>
          <w:bCs/>
          <w:lang w:val="en-US"/>
        </w:rPr>
        <w:t>1</w:t>
      </w:r>
      <w:r w:rsidR="00F22E3D" w:rsidRPr="00C40219">
        <w:rPr>
          <w:rFonts w:ascii="Arial" w:eastAsia="Times New Roman" w:hAnsi="Arial" w:cs="Arial"/>
          <w:b/>
          <w:bCs/>
          <w:lang w:val="en-US"/>
        </w:rPr>
        <w:t>0</w:t>
      </w:r>
      <w:r w:rsidR="004A79F6" w:rsidRPr="00C40219">
        <w:rPr>
          <w:rFonts w:ascii="Arial" w:eastAsia="Times New Roman" w:hAnsi="Arial" w:cs="Arial"/>
          <w:b/>
          <w:bCs/>
          <w:lang w:val="en-US"/>
        </w:rPr>
        <w:t>%</w:t>
      </w:r>
      <w:r w:rsidR="004A79F6" w:rsidRPr="00C40219">
        <w:rPr>
          <w:rFonts w:ascii="Arial" w:eastAsia="Times New Roman" w:hAnsi="Arial" w:cs="Arial"/>
          <w:lang w:val="en-US"/>
        </w:rPr>
        <w:t xml:space="preserve"> of the contract price shall be paid upon submission and approval of the Inception Report</w:t>
      </w:r>
    </w:p>
    <w:p w14:paraId="352A1477" w14:textId="3BEDCEB8" w:rsidR="004A79F6" w:rsidRPr="00C40219" w:rsidRDefault="00F22E3D" w:rsidP="00404225">
      <w:pPr>
        <w:keepNext/>
        <w:tabs>
          <w:tab w:val="num" w:pos="480"/>
        </w:tabs>
        <w:spacing w:before="240" w:after="120" w:line="276" w:lineRule="auto"/>
        <w:ind w:left="960" w:hanging="480"/>
        <w:jc w:val="both"/>
        <w:rPr>
          <w:rFonts w:ascii="Arial" w:eastAsia="Times New Roman" w:hAnsi="Arial" w:cs="Arial"/>
          <w:lang w:val="en-US"/>
        </w:rPr>
      </w:pPr>
      <w:r w:rsidRPr="00C40219">
        <w:rPr>
          <w:rFonts w:ascii="Arial" w:eastAsia="Times New Roman" w:hAnsi="Arial" w:cs="Arial"/>
          <w:b/>
          <w:bCs/>
          <w:lang w:val="en-US"/>
        </w:rPr>
        <w:t>40</w:t>
      </w:r>
      <w:r w:rsidR="004A79F6" w:rsidRPr="00C40219">
        <w:rPr>
          <w:rFonts w:ascii="Arial" w:eastAsia="Times New Roman" w:hAnsi="Arial" w:cs="Arial"/>
          <w:b/>
          <w:bCs/>
          <w:lang w:val="en-US"/>
        </w:rPr>
        <w:t>%</w:t>
      </w:r>
      <w:r w:rsidR="004A79F6" w:rsidRPr="00C40219">
        <w:rPr>
          <w:rFonts w:ascii="Arial" w:eastAsia="Times New Roman" w:hAnsi="Arial" w:cs="Arial"/>
          <w:lang w:val="en-US"/>
        </w:rPr>
        <w:t xml:space="preserve"> of the contract price shall be paid upon submission and approval of the </w:t>
      </w:r>
      <w:r w:rsidRPr="00C40219">
        <w:rPr>
          <w:rFonts w:ascii="Arial" w:eastAsia="Times New Roman" w:hAnsi="Arial" w:cs="Arial"/>
          <w:lang w:val="en-US"/>
        </w:rPr>
        <w:t>validated review/assessment findings</w:t>
      </w:r>
    </w:p>
    <w:p w14:paraId="0C87355B" w14:textId="61E7200C" w:rsidR="006538DA" w:rsidRPr="00C40219" w:rsidRDefault="00F22E3D" w:rsidP="00404225">
      <w:pPr>
        <w:keepNext/>
        <w:tabs>
          <w:tab w:val="num" w:pos="480"/>
        </w:tabs>
        <w:spacing w:before="240" w:after="120" w:line="276" w:lineRule="auto"/>
        <w:ind w:left="960" w:hanging="480"/>
        <w:jc w:val="both"/>
        <w:rPr>
          <w:rFonts w:ascii="Arial" w:eastAsia="Times New Roman" w:hAnsi="Arial" w:cs="Arial"/>
          <w:lang w:val="en-US"/>
        </w:rPr>
      </w:pPr>
      <w:r w:rsidRPr="00C40219">
        <w:rPr>
          <w:rFonts w:ascii="Arial" w:eastAsia="Times New Roman" w:hAnsi="Arial" w:cs="Arial"/>
          <w:b/>
          <w:bCs/>
          <w:lang w:val="en-US"/>
        </w:rPr>
        <w:t>5</w:t>
      </w:r>
      <w:r w:rsidR="006538DA" w:rsidRPr="00C40219">
        <w:rPr>
          <w:rFonts w:ascii="Arial" w:eastAsia="Times New Roman" w:hAnsi="Arial" w:cs="Arial"/>
          <w:b/>
          <w:bCs/>
          <w:lang w:val="en-US"/>
        </w:rPr>
        <w:t>0%</w:t>
      </w:r>
      <w:r w:rsidR="006538DA" w:rsidRPr="00C40219">
        <w:rPr>
          <w:rFonts w:ascii="Arial" w:eastAsia="Times New Roman" w:hAnsi="Arial" w:cs="Arial"/>
          <w:lang w:val="en-US"/>
        </w:rPr>
        <w:t xml:space="preserve"> of the contract price shall be paid upon submission and approval of the </w:t>
      </w:r>
      <w:proofErr w:type="gramStart"/>
      <w:r w:rsidRPr="00C40219">
        <w:rPr>
          <w:rFonts w:ascii="Arial" w:eastAsia="Times New Roman" w:hAnsi="Arial" w:cs="Arial"/>
          <w:lang w:val="en-US"/>
        </w:rPr>
        <w:t>validated  NSDS</w:t>
      </w:r>
      <w:proofErr w:type="gramEnd"/>
    </w:p>
    <w:p w14:paraId="1F57F60E" w14:textId="77777777" w:rsidR="006538DA" w:rsidRPr="00C40219" w:rsidRDefault="006538DA" w:rsidP="00404225">
      <w:pPr>
        <w:keepNext/>
        <w:tabs>
          <w:tab w:val="num" w:pos="480"/>
        </w:tabs>
        <w:spacing w:before="240" w:after="120" w:line="276" w:lineRule="auto"/>
        <w:ind w:left="960" w:hanging="480"/>
        <w:jc w:val="both"/>
        <w:rPr>
          <w:rFonts w:ascii="Arial" w:eastAsia="Times New Roman" w:hAnsi="Arial" w:cs="Arial"/>
          <w:lang w:val="en-US"/>
        </w:rPr>
      </w:pPr>
    </w:p>
    <w:sectPr w:rsidR="006538DA" w:rsidRPr="00C40219" w:rsidSect="00497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E049" w14:textId="77777777" w:rsidR="00C90363" w:rsidRDefault="00C90363" w:rsidP="003D32D8">
      <w:pPr>
        <w:spacing w:after="0" w:line="240" w:lineRule="auto"/>
      </w:pPr>
      <w:r>
        <w:separator/>
      </w:r>
    </w:p>
  </w:endnote>
  <w:endnote w:type="continuationSeparator" w:id="0">
    <w:p w14:paraId="7F445555" w14:textId="77777777" w:rsidR="00C90363" w:rsidRDefault="00C90363" w:rsidP="003D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E868" w14:textId="77777777" w:rsidR="00C90363" w:rsidRDefault="00C90363" w:rsidP="003D32D8">
      <w:pPr>
        <w:spacing w:after="0" w:line="240" w:lineRule="auto"/>
      </w:pPr>
      <w:r>
        <w:separator/>
      </w:r>
    </w:p>
  </w:footnote>
  <w:footnote w:type="continuationSeparator" w:id="0">
    <w:p w14:paraId="77F77977" w14:textId="77777777" w:rsidR="00C90363" w:rsidRDefault="00C90363" w:rsidP="003D3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DC3A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2FC2"/>
    <w:multiLevelType w:val="hybridMultilevel"/>
    <w:tmpl w:val="626EA706"/>
    <w:lvl w:ilvl="0" w:tplc="5354443E">
      <w:numFmt w:val="bullet"/>
      <w:lvlText w:val="•"/>
      <w:lvlJc w:val="left"/>
      <w:pPr>
        <w:ind w:left="1760" w:hanging="140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80AA8"/>
    <w:multiLevelType w:val="multilevel"/>
    <w:tmpl w:val="813A0EFA"/>
    <w:lvl w:ilvl="0">
      <w:start w:val="1"/>
      <w:numFmt w:val="decimal"/>
      <w:lvlText w:val="%1."/>
      <w:lvlJc w:val="left"/>
      <w:pPr>
        <w:ind w:left="1080" w:hanging="72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6B0418"/>
    <w:multiLevelType w:val="hybridMultilevel"/>
    <w:tmpl w:val="58FC358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5" w15:restartNumberingAfterBreak="0">
    <w:nsid w:val="23C6203C"/>
    <w:multiLevelType w:val="hybridMultilevel"/>
    <w:tmpl w:val="95BCDD78"/>
    <w:lvl w:ilvl="0" w:tplc="5354443E">
      <w:numFmt w:val="bullet"/>
      <w:lvlText w:val="•"/>
      <w:lvlJc w:val="left"/>
      <w:pPr>
        <w:ind w:left="2120" w:hanging="140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AC089C"/>
    <w:multiLevelType w:val="hybridMultilevel"/>
    <w:tmpl w:val="0150C5E8"/>
    <w:lvl w:ilvl="0" w:tplc="EAC04AC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A9D08A5"/>
    <w:multiLevelType w:val="hybridMultilevel"/>
    <w:tmpl w:val="C7C4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923ED"/>
    <w:multiLevelType w:val="hybridMultilevel"/>
    <w:tmpl w:val="A356B718"/>
    <w:lvl w:ilvl="0" w:tplc="EBF81FF0">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CFF4A9C"/>
    <w:multiLevelType w:val="hybridMultilevel"/>
    <w:tmpl w:val="897E2A86"/>
    <w:lvl w:ilvl="0" w:tplc="F07444D2">
      <w:start w:val="7"/>
      <w:numFmt w:val="bullet"/>
      <w:lvlText w:val="-"/>
      <w:lvlJc w:val="left"/>
      <w:pPr>
        <w:ind w:left="720" w:hanging="360"/>
      </w:pPr>
      <w:rPr>
        <w:rFonts w:ascii="Maiandra GD" w:eastAsia="Times New Roman" w:hAnsi="Maiandra G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pPr>
        <w:tabs>
          <w:tab w:val="num" w:pos="6480"/>
        </w:tabs>
        <w:ind w:left="64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0"/>
        </w:tabs>
        <w:ind w:left="225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EDE0A90"/>
    <w:multiLevelType w:val="hybridMultilevel"/>
    <w:tmpl w:val="DC52E2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932CD2"/>
    <w:multiLevelType w:val="hybridMultilevel"/>
    <w:tmpl w:val="0150C5E8"/>
    <w:lvl w:ilvl="0" w:tplc="EAC04AC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56601753">
    <w:abstractNumId w:val="2"/>
  </w:num>
  <w:num w:numId="2" w16cid:durableId="707341175">
    <w:abstractNumId w:val="11"/>
  </w:num>
  <w:num w:numId="3" w16cid:durableId="517961715">
    <w:abstractNumId w:val="10"/>
  </w:num>
  <w:num w:numId="4" w16cid:durableId="1454710327">
    <w:abstractNumId w:val="4"/>
  </w:num>
  <w:num w:numId="5" w16cid:durableId="1853303775">
    <w:abstractNumId w:val="3"/>
  </w:num>
  <w:num w:numId="6" w16cid:durableId="1069613948">
    <w:abstractNumId w:val="12"/>
  </w:num>
  <w:num w:numId="7" w16cid:durableId="746848748">
    <w:abstractNumId w:val="0"/>
  </w:num>
  <w:num w:numId="8" w16cid:durableId="1731728570">
    <w:abstractNumId w:val="8"/>
  </w:num>
  <w:num w:numId="9" w16cid:durableId="1590118993">
    <w:abstractNumId w:val="9"/>
  </w:num>
  <w:num w:numId="10" w16cid:durableId="172258103">
    <w:abstractNumId w:val="7"/>
  </w:num>
  <w:num w:numId="11" w16cid:durableId="1300261705">
    <w:abstractNumId w:val="1"/>
  </w:num>
  <w:num w:numId="12" w16cid:durableId="1275092219">
    <w:abstractNumId w:val="5"/>
  </w:num>
  <w:num w:numId="13" w16cid:durableId="492064986">
    <w:abstractNumId w:val="13"/>
  </w:num>
  <w:num w:numId="14" w16cid:durableId="2141604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D8"/>
    <w:rsid w:val="0001171F"/>
    <w:rsid w:val="00014BE9"/>
    <w:rsid w:val="00026784"/>
    <w:rsid w:val="00043193"/>
    <w:rsid w:val="00046AA6"/>
    <w:rsid w:val="000552DF"/>
    <w:rsid w:val="0005558A"/>
    <w:rsid w:val="0006233C"/>
    <w:rsid w:val="000708A7"/>
    <w:rsid w:val="000756B3"/>
    <w:rsid w:val="00096C44"/>
    <w:rsid w:val="000B1D8E"/>
    <w:rsid w:val="000C1052"/>
    <w:rsid w:val="000D0B08"/>
    <w:rsid w:val="000D483F"/>
    <w:rsid w:val="000E7368"/>
    <w:rsid w:val="00103617"/>
    <w:rsid w:val="00112641"/>
    <w:rsid w:val="001139C4"/>
    <w:rsid w:val="00120A36"/>
    <w:rsid w:val="00126607"/>
    <w:rsid w:val="00143D55"/>
    <w:rsid w:val="0015557C"/>
    <w:rsid w:val="00170E4A"/>
    <w:rsid w:val="001720A3"/>
    <w:rsid w:val="00177C3A"/>
    <w:rsid w:val="00183689"/>
    <w:rsid w:val="00184F0C"/>
    <w:rsid w:val="001A111F"/>
    <w:rsid w:val="001A6DCA"/>
    <w:rsid w:val="001D6C85"/>
    <w:rsid w:val="001E7B02"/>
    <w:rsid w:val="001F2BF8"/>
    <w:rsid w:val="001F425F"/>
    <w:rsid w:val="0021309C"/>
    <w:rsid w:val="002243AC"/>
    <w:rsid w:val="00242EE6"/>
    <w:rsid w:val="002718F8"/>
    <w:rsid w:val="00277940"/>
    <w:rsid w:val="00281CBE"/>
    <w:rsid w:val="00287823"/>
    <w:rsid w:val="002A1657"/>
    <w:rsid w:val="002A2122"/>
    <w:rsid w:val="002A35E4"/>
    <w:rsid w:val="002A76F0"/>
    <w:rsid w:val="002F1FAF"/>
    <w:rsid w:val="002F3260"/>
    <w:rsid w:val="00303E0D"/>
    <w:rsid w:val="00307ACC"/>
    <w:rsid w:val="00326BA3"/>
    <w:rsid w:val="00366E2A"/>
    <w:rsid w:val="00372FE7"/>
    <w:rsid w:val="003756BE"/>
    <w:rsid w:val="00386177"/>
    <w:rsid w:val="003907E9"/>
    <w:rsid w:val="003907F2"/>
    <w:rsid w:val="00393319"/>
    <w:rsid w:val="00396E80"/>
    <w:rsid w:val="003979DA"/>
    <w:rsid w:val="003A046B"/>
    <w:rsid w:val="003A0EC0"/>
    <w:rsid w:val="003A1C44"/>
    <w:rsid w:val="003B6AB6"/>
    <w:rsid w:val="003C12E0"/>
    <w:rsid w:val="003C72CE"/>
    <w:rsid w:val="003D022C"/>
    <w:rsid w:val="003D1990"/>
    <w:rsid w:val="003D32D8"/>
    <w:rsid w:val="003D5440"/>
    <w:rsid w:val="003E180A"/>
    <w:rsid w:val="003F2A41"/>
    <w:rsid w:val="00401A0E"/>
    <w:rsid w:val="00404225"/>
    <w:rsid w:val="004046C7"/>
    <w:rsid w:val="00406A1F"/>
    <w:rsid w:val="004152C1"/>
    <w:rsid w:val="00424ED4"/>
    <w:rsid w:val="00443F39"/>
    <w:rsid w:val="00447515"/>
    <w:rsid w:val="0045014D"/>
    <w:rsid w:val="00473B34"/>
    <w:rsid w:val="00481FC6"/>
    <w:rsid w:val="00485A67"/>
    <w:rsid w:val="0049180A"/>
    <w:rsid w:val="00497D10"/>
    <w:rsid w:val="004A79F6"/>
    <w:rsid w:val="004C78B7"/>
    <w:rsid w:val="004D0400"/>
    <w:rsid w:val="004D2515"/>
    <w:rsid w:val="004D5820"/>
    <w:rsid w:val="004E5A71"/>
    <w:rsid w:val="004E6A35"/>
    <w:rsid w:val="004F5972"/>
    <w:rsid w:val="004F744F"/>
    <w:rsid w:val="004F7F04"/>
    <w:rsid w:val="00510D7C"/>
    <w:rsid w:val="00522038"/>
    <w:rsid w:val="0052637F"/>
    <w:rsid w:val="0053023B"/>
    <w:rsid w:val="00550BA6"/>
    <w:rsid w:val="00573960"/>
    <w:rsid w:val="005A54C4"/>
    <w:rsid w:val="005A6F2A"/>
    <w:rsid w:val="005B285F"/>
    <w:rsid w:val="005C3A09"/>
    <w:rsid w:val="005C77B3"/>
    <w:rsid w:val="005E7D94"/>
    <w:rsid w:val="00605F53"/>
    <w:rsid w:val="00612880"/>
    <w:rsid w:val="00617DAF"/>
    <w:rsid w:val="00624AB1"/>
    <w:rsid w:val="00630F59"/>
    <w:rsid w:val="00640B84"/>
    <w:rsid w:val="006538DA"/>
    <w:rsid w:val="00654E38"/>
    <w:rsid w:val="0065667F"/>
    <w:rsid w:val="00677563"/>
    <w:rsid w:val="00690976"/>
    <w:rsid w:val="00696F4A"/>
    <w:rsid w:val="006A45F1"/>
    <w:rsid w:val="006B1409"/>
    <w:rsid w:val="006E4EBD"/>
    <w:rsid w:val="006E5903"/>
    <w:rsid w:val="006E7238"/>
    <w:rsid w:val="006F7422"/>
    <w:rsid w:val="006F7A07"/>
    <w:rsid w:val="007001E9"/>
    <w:rsid w:val="00710DC3"/>
    <w:rsid w:val="00730C53"/>
    <w:rsid w:val="00731B2F"/>
    <w:rsid w:val="00734582"/>
    <w:rsid w:val="007474B1"/>
    <w:rsid w:val="00767D7F"/>
    <w:rsid w:val="00777C32"/>
    <w:rsid w:val="007A488B"/>
    <w:rsid w:val="007C1C2A"/>
    <w:rsid w:val="007C7FFB"/>
    <w:rsid w:val="007E692C"/>
    <w:rsid w:val="0080108B"/>
    <w:rsid w:val="00822122"/>
    <w:rsid w:val="008321EF"/>
    <w:rsid w:val="008360B8"/>
    <w:rsid w:val="00850467"/>
    <w:rsid w:val="00873A70"/>
    <w:rsid w:val="008752AF"/>
    <w:rsid w:val="008A2BB3"/>
    <w:rsid w:val="008A69F4"/>
    <w:rsid w:val="008A732A"/>
    <w:rsid w:val="008B4962"/>
    <w:rsid w:val="008B52AA"/>
    <w:rsid w:val="008E47BA"/>
    <w:rsid w:val="008F0B4E"/>
    <w:rsid w:val="00913765"/>
    <w:rsid w:val="00915BC2"/>
    <w:rsid w:val="00925EA9"/>
    <w:rsid w:val="00927AEE"/>
    <w:rsid w:val="00941F8F"/>
    <w:rsid w:val="00946047"/>
    <w:rsid w:val="009507B1"/>
    <w:rsid w:val="00970BA9"/>
    <w:rsid w:val="0097616D"/>
    <w:rsid w:val="00984733"/>
    <w:rsid w:val="00996E6E"/>
    <w:rsid w:val="009A0E83"/>
    <w:rsid w:val="009B23B0"/>
    <w:rsid w:val="009B54FC"/>
    <w:rsid w:val="009C0039"/>
    <w:rsid w:val="009D14A6"/>
    <w:rsid w:val="009D5827"/>
    <w:rsid w:val="00A04ACE"/>
    <w:rsid w:val="00A44344"/>
    <w:rsid w:val="00A558F8"/>
    <w:rsid w:val="00A56091"/>
    <w:rsid w:val="00A60CE6"/>
    <w:rsid w:val="00A73213"/>
    <w:rsid w:val="00A801E4"/>
    <w:rsid w:val="00A86206"/>
    <w:rsid w:val="00A86EF0"/>
    <w:rsid w:val="00AB054D"/>
    <w:rsid w:val="00AB304E"/>
    <w:rsid w:val="00AC1DA6"/>
    <w:rsid w:val="00AC1F7F"/>
    <w:rsid w:val="00AD381A"/>
    <w:rsid w:val="00AE5FE0"/>
    <w:rsid w:val="00AF0BF1"/>
    <w:rsid w:val="00AF50D8"/>
    <w:rsid w:val="00AF7ABB"/>
    <w:rsid w:val="00B034C3"/>
    <w:rsid w:val="00B15903"/>
    <w:rsid w:val="00B172D1"/>
    <w:rsid w:val="00B210E2"/>
    <w:rsid w:val="00B3518A"/>
    <w:rsid w:val="00B41403"/>
    <w:rsid w:val="00B42CC2"/>
    <w:rsid w:val="00B42E0A"/>
    <w:rsid w:val="00B43A61"/>
    <w:rsid w:val="00B4793B"/>
    <w:rsid w:val="00B557D7"/>
    <w:rsid w:val="00B7168B"/>
    <w:rsid w:val="00B83D8F"/>
    <w:rsid w:val="00BB4781"/>
    <w:rsid w:val="00BC489D"/>
    <w:rsid w:val="00BD7389"/>
    <w:rsid w:val="00BE01DB"/>
    <w:rsid w:val="00BE0394"/>
    <w:rsid w:val="00C063D7"/>
    <w:rsid w:val="00C11CFE"/>
    <w:rsid w:val="00C20473"/>
    <w:rsid w:val="00C259DA"/>
    <w:rsid w:val="00C3577D"/>
    <w:rsid w:val="00C40219"/>
    <w:rsid w:val="00C4392D"/>
    <w:rsid w:val="00C45380"/>
    <w:rsid w:val="00C45E02"/>
    <w:rsid w:val="00C7627A"/>
    <w:rsid w:val="00C81804"/>
    <w:rsid w:val="00C8385A"/>
    <w:rsid w:val="00C85632"/>
    <w:rsid w:val="00C90363"/>
    <w:rsid w:val="00C92BE7"/>
    <w:rsid w:val="00C96DAA"/>
    <w:rsid w:val="00CA7BE6"/>
    <w:rsid w:val="00CB503B"/>
    <w:rsid w:val="00CB75AC"/>
    <w:rsid w:val="00CD4AD4"/>
    <w:rsid w:val="00CE1E72"/>
    <w:rsid w:val="00CE3D7D"/>
    <w:rsid w:val="00CF5059"/>
    <w:rsid w:val="00D03311"/>
    <w:rsid w:val="00D03F56"/>
    <w:rsid w:val="00D21FD7"/>
    <w:rsid w:val="00D2201C"/>
    <w:rsid w:val="00D22FC5"/>
    <w:rsid w:val="00D316A7"/>
    <w:rsid w:val="00D3341B"/>
    <w:rsid w:val="00D37B11"/>
    <w:rsid w:val="00D43480"/>
    <w:rsid w:val="00D5485B"/>
    <w:rsid w:val="00D613A9"/>
    <w:rsid w:val="00D61565"/>
    <w:rsid w:val="00D67F86"/>
    <w:rsid w:val="00D769BF"/>
    <w:rsid w:val="00D8332B"/>
    <w:rsid w:val="00D92BA5"/>
    <w:rsid w:val="00DB22A9"/>
    <w:rsid w:val="00DB26C2"/>
    <w:rsid w:val="00DC1DF5"/>
    <w:rsid w:val="00DD447D"/>
    <w:rsid w:val="00DD6A78"/>
    <w:rsid w:val="00DE13F2"/>
    <w:rsid w:val="00E17B10"/>
    <w:rsid w:val="00E24482"/>
    <w:rsid w:val="00E47DE8"/>
    <w:rsid w:val="00E523AE"/>
    <w:rsid w:val="00E6751A"/>
    <w:rsid w:val="00E76C13"/>
    <w:rsid w:val="00E86A05"/>
    <w:rsid w:val="00E92685"/>
    <w:rsid w:val="00E94E49"/>
    <w:rsid w:val="00EB1517"/>
    <w:rsid w:val="00EB7CC9"/>
    <w:rsid w:val="00EC17A1"/>
    <w:rsid w:val="00EC52DC"/>
    <w:rsid w:val="00ED1FAC"/>
    <w:rsid w:val="00ED2BEB"/>
    <w:rsid w:val="00ED6587"/>
    <w:rsid w:val="00EF6F99"/>
    <w:rsid w:val="00F0451C"/>
    <w:rsid w:val="00F22E3D"/>
    <w:rsid w:val="00F364B4"/>
    <w:rsid w:val="00F56C52"/>
    <w:rsid w:val="00F75A7E"/>
    <w:rsid w:val="00F7626A"/>
    <w:rsid w:val="00FA4B52"/>
    <w:rsid w:val="00FA7B9E"/>
    <w:rsid w:val="00FB5BA9"/>
    <w:rsid w:val="00FC1247"/>
    <w:rsid w:val="00FC1EF8"/>
    <w:rsid w:val="00FC29D6"/>
    <w:rsid w:val="00FC3305"/>
    <w:rsid w:val="00FD75FC"/>
    <w:rsid w:val="00FE4AF5"/>
    <w:rsid w:val="00FF0984"/>
    <w:rsid w:val="00FF4C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6FEC5DA"/>
  <w15:chartTrackingRefBased/>
  <w15:docId w15:val="{181AC623-6BD8-42A5-91EA-8D95E3BF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915BC2"/>
    <w:pPr>
      <w:numPr>
        <w:numId w:val="7"/>
      </w:numPr>
      <w:spacing w:after="0" w:line="240" w:lineRule="auto"/>
    </w:pPr>
    <w:rPr>
      <w:rFonts w:ascii="Times New Roman" w:eastAsia="Times New Roman" w:hAnsi="Times New Roman" w:cs="Times New Roman"/>
      <w:sz w:val="24"/>
      <w:szCs w:val="24"/>
      <w:lang w:val="en-US"/>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CA7BE6"/>
    <w:pPr>
      <w:ind w:left="720"/>
      <w:contextualSpacing/>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6A45F1"/>
  </w:style>
  <w:style w:type="paragraph" w:styleId="TOC1">
    <w:name w:val="toc 1"/>
    <w:basedOn w:val="Normal"/>
    <w:next w:val="Normal"/>
    <w:autoRedefine/>
    <w:uiPriority w:val="39"/>
    <w:unhideWhenUsed/>
    <w:rsid w:val="008E47BA"/>
    <w:pPr>
      <w:spacing w:after="100"/>
    </w:pPr>
  </w:style>
  <w:style w:type="paragraph" w:styleId="TOC2">
    <w:name w:val="toc 2"/>
    <w:basedOn w:val="Normal"/>
    <w:next w:val="Normal"/>
    <w:autoRedefine/>
    <w:uiPriority w:val="39"/>
    <w:unhideWhenUsed/>
    <w:rsid w:val="008E47BA"/>
    <w:pPr>
      <w:spacing w:after="100"/>
      <w:ind w:left="220"/>
    </w:pPr>
  </w:style>
  <w:style w:type="character" w:styleId="Hyperlink">
    <w:name w:val="Hyperlink"/>
    <w:basedOn w:val="DefaultParagraphFont"/>
    <w:uiPriority w:val="99"/>
    <w:unhideWhenUsed/>
    <w:rsid w:val="008E47BA"/>
    <w:rPr>
      <w:color w:val="0563C1" w:themeColor="hyperlink"/>
      <w:u w:val="single"/>
    </w:rPr>
  </w:style>
  <w:style w:type="character" w:styleId="CommentReference">
    <w:name w:val="annotation reference"/>
    <w:basedOn w:val="DefaultParagraphFont"/>
    <w:uiPriority w:val="99"/>
    <w:semiHidden/>
    <w:unhideWhenUsed/>
    <w:rsid w:val="00D769BF"/>
    <w:rPr>
      <w:sz w:val="16"/>
      <w:szCs w:val="16"/>
    </w:rPr>
  </w:style>
  <w:style w:type="paragraph" w:styleId="CommentText">
    <w:name w:val="annotation text"/>
    <w:basedOn w:val="Normal"/>
    <w:link w:val="CommentTextChar"/>
    <w:uiPriority w:val="99"/>
    <w:unhideWhenUsed/>
    <w:rsid w:val="00D769BF"/>
    <w:pPr>
      <w:spacing w:line="240" w:lineRule="auto"/>
    </w:pPr>
    <w:rPr>
      <w:sz w:val="20"/>
      <w:szCs w:val="20"/>
    </w:rPr>
  </w:style>
  <w:style w:type="character" w:customStyle="1" w:styleId="CommentTextChar">
    <w:name w:val="Comment Text Char"/>
    <w:basedOn w:val="DefaultParagraphFont"/>
    <w:link w:val="CommentText"/>
    <w:uiPriority w:val="99"/>
    <w:rsid w:val="00D769BF"/>
    <w:rPr>
      <w:sz w:val="20"/>
      <w:szCs w:val="20"/>
    </w:rPr>
  </w:style>
  <w:style w:type="paragraph" w:styleId="CommentSubject">
    <w:name w:val="annotation subject"/>
    <w:basedOn w:val="CommentText"/>
    <w:next w:val="CommentText"/>
    <w:link w:val="CommentSubjectChar"/>
    <w:uiPriority w:val="99"/>
    <w:semiHidden/>
    <w:unhideWhenUsed/>
    <w:rsid w:val="00D769BF"/>
    <w:rPr>
      <w:b/>
      <w:bCs/>
    </w:rPr>
  </w:style>
  <w:style w:type="character" w:customStyle="1" w:styleId="CommentSubjectChar">
    <w:name w:val="Comment Subject Char"/>
    <w:basedOn w:val="CommentTextChar"/>
    <w:link w:val="CommentSubject"/>
    <w:uiPriority w:val="99"/>
    <w:semiHidden/>
    <w:rsid w:val="00D769BF"/>
    <w:rPr>
      <w:b/>
      <w:bCs/>
      <w:sz w:val="20"/>
      <w:szCs w:val="20"/>
    </w:rPr>
  </w:style>
  <w:style w:type="paragraph" w:styleId="BalloonText">
    <w:name w:val="Balloon Text"/>
    <w:basedOn w:val="Normal"/>
    <w:link w:val="BalloonTextChar"/>
    <w:uiPriority w:val="99"/>
    <w:semiHidden/>
    <w:unhideWhenUsed/>
    <w:rsid w:val="00375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6BE"/>
    <w:rPr>
      <w:rFonts w:ascii="Segoe UI" w:hAnsi="Segoe UI" w:cs="Segoe UI"/>
      <w:sz w:val="18"/>
      <w:szCs w:val="18"/>
    </w:rPr>
  </w:style>
  <w:style w:type="paragraph" w:styleId="Revision">
    <w:name w:val="Revision"/>
    <w:hidden/>
    <w:uiPriority w:val="99"/>
    <w:semiHidden/>
    <w:rsid w:val="004D25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AppData/Local/Microsoft/Windows/INetCache/Content.Outlook/AppData/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4AC153-AFAA-42FE-B692-08A37DDFAA50}">
  <ds:schemaRefs>
    <ds:schemaRef ds:uri="http://schemas.openxmlformats.org/officeDocument/2006/bibliography"/>
  </ds:schemaRefs>
</ds:datastoreItem>
</file>

<file path=customXml/itemProps2.xml><?xml version="1.0" encoding="utf-8"?>
<ds:datastoreItem xmlns:ds="http://schemas.openxmlformats.org/officeDocument/2006/customXml" ds:itemID="{AE2033F4-0DAB-4079-A1B7-38086F107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D95A3-EDDD-409D-A346-2D323ABFC665}">
  <ds:schemaRefs>
    <ds:schemaRef ds:uri="http://schemas.microsoft.com/sharepoint/v3/contenttype/forms"/>
  </ds:schemaRefs>
</ds:datastoreItem>
</file>

<file path=customXml/itemProps4.xml><?xml version="1.0" encoding="utf-8"?>
<ds:datastoreItem xmlns:ds="http://schemas.openxmlformats.org/officeDocument/2006/customXml" ds:itemID="{CA7677B4-9EBD-464D-9BCE-A06E8895A4ED}">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24933</Words>
  <Characters>142120</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Deepchandsingh Jagai</dc:creator>
  <cp:keywords/>
  <dc:description/>
  <cp:lastModifiedBy>Veronica Zulu. Chingalawa</cp:lastModifiedBy>
  <cp:revision>8</cp:revision>
  <dcterms:created xsi:type="dcterms:W3CDTF">2026-09-07T09:41:00Z</dcterms:created>
  <dcterms:modified xsi:type="dcterms:W3CDTF">2026-09-07T13:27:00Z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2023-06-08T12:35:23Z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c1826d79-1d97-4065-99bc-b01d310ebfe2</vt:lpwstr>
  </property>
  <property fmtid="{D5CDD505-2E9C-101B-9397-08002B2CF9AE}" pid="8" name="MSIP_Label_70d91555-27bb-46d2-9299-bbdc28766cf5_ContentBits">
    <vt:lpwstr>0</vt:lpwstr>
  </property>
  <property fmtid="{D5CDD505-2E9C-101B-9397-08002B2CF9AE}" pid="9" name="ContentTypeId">
    <vt:lpwstr>0x01010022D807DA5079DD4F8FC962D9402EEFD8</vt:lpwstr>
  </property>
</Properties>
</file>